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90D5" w14:textId="05B3E9EC" w:rsidR="009559D1" w:rsidRPr="00877B87" w:rsidRDefault="009559D1" w:rsidP="00C12404">
      <w:pPr>
        <w:pStyle w:val="Heading1"/>
        <w:keepNext w:val="0"/>
        <w:widowControl w:val="0"/>
        <w:ind w:left="0" w:firstLine="0"/>
        <w:rPr>
          <w:sz w:val="22"/>
          <w:szCs w:val="22"/>
          <w:lang w:val="lt-LT"/>
        </w:rPr>
      </w:pPr>
      <w:bookmarkStart w:id="0" w:name="_Toc256000360"/>
      <w:bookmarkStart w:id="1" w:name="_Toc256000328"/>
      <w:bookmarkStart w:id="2" w:name="_Toc256000296"/>
      <w:bookmarkStart w:id="3" w:name="_Toc256000264"/>
      <w:bookmarkStart w:id="4" w:name="_Toc256000232"/>
      <w:bookmarkStart w:id="5" w:name="_Toc256000200"/>
      <w:bookmarkStart w:id="6" w:name="_Toc256000168"/>
      <w:bookmarkStart w:id="7" w:name="_Toc256000136"/>
      <w:bookmarkStart w:id="8" w:name="_Toc256000104"/>
      <w:bookmarkStart w:id="9" w:name="_Toc405203018"/>
      <w:bookmarkStart w:id="10" w:name="_Toc419812239"/>
      <w:bookmarkStart w:id="11" w:name="_Toc434812642"/>
      <w:bookmarkStart w:id="12" w:name="_Toc160510062"/>
      <w:bookmarkStart w:id="13" w:name="_Toc323804556"/>
      <w:bookmarkStart w:id="14" w:name="_Toc471824941"/>
      <w:bookmarkStart w:id="15" w:name="_Toc451343165"/>
      <w:bookmarkStart w:id="16" w:name="_Toc450032930"/>
      <w:bookmarkStart w:id="17" w:name="_Toc450033157"/>
      <w:bookmarkStart w:id="18" w:name="_Toc450039192"/>
      <w:bookmarkStart w:id="19" w:name="_Toc451340295"/>
      <w:bookmarkStart w:id="20" w:name="_Toc117065601"/>
      <w:r w:rsidRPr="00877B87">
        <w:rPr>
          <w:lang w:val="lt-LT"/>
        </w:rPr>
        <w:t>Priedas</w:t>
      </w:r>
      <w:sdt>
        <w:sdtPr>
          <w:rPr>
            <w:lang w:val="lt-LT"/>
          </w:rPr>
          <w:id w:val="-1218511107"/>
          <w:showingPlcHdr/>
        </w:sdtPr>
        <w:sdtEndPr/>
        <w:sdtContent>
          <w:r w:rsidR="00135062">
            <w:rPr>
              <w:lang w:val="lt-LT"/>
            </w:rPr>
            <w:t xml:space="preserve">     </w:t>
          </w:r>
        </w:sdtContent>
      </w:sdt>
      <w:r w:rsidRPr="00877B87">
        <w:rPr>
          <w:lang w:val="lt-LT"/>
        </w:rPr>
        <w:t>:  FSC DERAMO PATIKRINIMO SISTEMOS</w:t>
      </w:r>
      <w:r w:rsidR="0020047F" w:rsidRPr="00877B87">
        <w:rPr>
          <w:lang w:val="lt-LT"/>
        </w:rPr>
        <w:t xml:space="preserve"> APRAŠYMAS IR ĮMONĖS PATEIKTA INFORMACIJA</w:t>
      </w:r>
      <w:r w:rsidRPr="00877B87">
        <w:rPr>
          <w:lang w:val="lt-LT"/>
        </w:rPr>
        <w:t xml:space="preserve"> </w:t>
      </w:r>
      <w:r w:rsidR="0020047F" w:rsidRPr="00877B87">
        <w:rPr>
          <w:lang w:val="lt-LT"/>
        </w:rPr>
        <w:t>PAGAL</w:t>
      </w:r>
      <w:r w:rsidRPr="00877B87">
        <w:rPr>
          <w:lang w:val="lt-LT"/>
        </w:rPr>
        <w:t xml:space="preserve"> </w:t>
      </w:r>
      <w:r w:rsidR="0020047F" w:rsidRPr="00877B87">
        <w:rPr>
          <w:lang w:val="lt-LT"/>
        </w:rPr>
        <w:t>(FSC-STD-40-005 V3-1</w:t>
      </w:r>
      <w:r w:rsidR="00086C6E" w:rsidRPr="00877B87">
        <w:rPr>
          <w:lang w:val="lt-LT"/>
        </w:rPr>
        <w:t>, skyrius 6</w:t>
      </w:r>
      <w:r w:rsidRPr="00877B87">
        <w:rPr>
          <w:lang w:val="lt-LT"/>
        </w:rPr>
        <w:t>)</w:t>
      </w:r>
      <w:bookmarkEnd w:id="14"/>
      <w:bookmarkEnd w:id="20"/>
    </w:p>
    <w:p w14:paraId="2A8198C4" w14:textId="0F86F52A" w:rsidR="00325304" w:rsidRDefault="00325304" w:rsidP="00C12404">
      <w:pPr>
        <w:pStyle w:val="ListParagraph"/>
        <w:ind w:left="795"/>
        <w:rPr>
          <w:b/>
          <w:bCs/>
          <w:sz w:val="24"/>
          <w:szCs w:val="24"/>
          <w:lang w:val="lt-LT"/>
        </w:rPr>
      </w:pPr>
    </w:p>
    <w:p w14:paraId="6F0388D7" w14:textId="77777777" w:rsidR="007C22BE" w:rsidRPr="00692724" w:rsidRDefault="007C22BE" w:rsidP="007C22BE">
      <w:pPr>
        <w:rPr>
          <w:b/>
          <w:sz w:val="22"/>
        </w:rPr>
      </w:pPr>
      <w:r w:rsidRPr="00692724">
        <w:rPr>
          <w:b/>
          <w:sz w:val="22"/>
        </w:rPr>
        <w:t xml:space="preserve">1. </w:t>
      </w:r>
      <w:r>
        <w:rPr>
          <w:b/>
          <w:lang w:val="lt-LT"/>
        </w:rPr>
        <w:t>Bendra informacija</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509"/>
        <w:gridCol w:w="9485"/>
      </w:tblGrid>
      <w:tr w:rsidR="007C22BE" w:rsidRPr="00692724" w14:paraId="14FF5E61" w14:textId="77777777" w:rsidTr="00612FBD">
        <w:tc>
          <w:tcPr>
            <w:tcW w:w="1611" w:type="pct"/>
            <w:shd w:val="clear" w:color="auto" w:fill="E9F0DC"/>
            <w:vAlign w:val="center"/>
          </w:tcPr>
          <w:p w14:paraId="75A5888D" w14:textId="77777777" w:rsidR="007C22BE" w:rsidRPr="00692724" w:rsidRDefault="007C22BE" w:rsidP="00612FBD">
            <w:pPr>
              <w:spacing w:after="120"/>
              <w:jc w:val="left"/>
              <w:rPr>
                <w:b/>
                <w:sz w:val="18"/>
                <w:szCs w:val="18"/>
                <w:lang w:val="en-GB"/>
              </w:rPr>
            </w:pPr>
            <w:r>
              <w:rPr>
                <w:b/>
                <w:sz w:val="18"/>
                <w:szCs w:val="18"/>
                <w:lang w:val="lt-LT"/>
              </w:rPr>
              <w:t>Įmonės pavadinimas</w:t>
            </w:r>
            <w:r w:rsidRPr="00692724">
              <w:rPr>
                <w:b/>
                <w:sz w:val="18"/>
                <w:szCs w:val="18"/>
                <w:lang w:val="en-GB"/>
              </w:rPr>
              <w:t>:</w:t>
            </w:r>
          </w:p>
        </w:tc>
        <w:tc>
          <w:tcPr>
            <w:tcW w:w="3389" w:type="pct"/>
          </w:tcPr>
          <w:p w14:paraId="6A749184" w14:textId="77777777" w:rsidR="007C22BE" w:rsidRPr="00692724" w:rsidRDefault="007C22BE" w:rsidP="00612FBD">
            <w:pPr>
              <w:spacing w:after="120"/>
              <w:rPr>
                <w:b/>
                <w:sz w:val="18"/>
                <w:szCs w:val="18"/>
                <w:lang w:val="en-GB"/>
              </w:rPr>
            </w:pPr>
          </w:p>
        </w:tc>
      </w:tr>
      <w:tr w:rsidR="007C22BE" w:rsidRPr="00692724" w14:paraId="580A87BD" w14:textId="77777777" w:rsidTr="00612FBD">
        <w:tc>
          <w:tcPr>
            <w:tcW w:w="1611" w:type="pct"/>
            <w:shd w:val="clear" w:color="auto" w:fill="E9F0DC"/>
            <w:vAlign w:val="center"/>
          </w:tcPr>
          <w:p w14:paraId="23D47885" w14:textId="77777777" w:rsidR="007C22BE" w:rsidRPr="00692724" w:rsidRDefault="007C22BE" w:rsidP="00612FBD">
            <w:pPr>
              <w:spacing w:after="120"/>
              <w:jc w:val="left"/>
              <w:rPr>
                <w:b/>
                <w:sz w:val="18"/>
                <w:szCs w:val="18"/>
                <w:lang w:val="en-GB"/>
              </w:rPr>
            </w:pPr>
            <w:r>
              <w:rPr>
                <w:b/>
                <w:sz w:val="18"/>
                <w:szCs w:val="18"/>
                <w:lang w:val="lt-LT"/>
              </w:rPr>
              <w:t>FSC sertifikato kodas</w:t>
            </w:r>
            <w:r w:rsidRPr="00692724">
              <w:rPr>
                <w:b/>
                <w:sz w:val="18"/>
                <w:szCs w:val="18"/>
                <w:lang w:val="en-GB"/>
              </w:rPr>
              <w:t>:</w:t>
            </w:r>
          </w:p>
        </w:tc>
        <w:tc>
          <w:tcPr>
            <w:tcW w:w="3389" w:type="pct"/>
          </w:tcPr>
          <w:p w14:paraId="29205285" w14:textId="77777777" w:rsidR="007C22BE" w:rsidRPr="00692724" w:rsidRDefault="007C22BE" w:rsidP="00612FBD">
            <w:pPr>
              <w:spacing w:after="120"/>
              <w:rPr>
                <w:b/>
                <w:sz w:val="18"/>
                <w:szCs w:val="18"/>
                <w:lang w:val="en-GB"/>
              </w:rPr>
            </w:pPr>
          </w:p>
        </w:tc>
      </w:tr>
      <w:tr w:rsidR="007C22BE" w:rsidRPr="00692724" w14:paraId="5D19CA32" w14:textId="77777777" w:rsidTr="00612FBD">
        <w:tc>
          <w:tcPr>
            <w:tcW w:w="1611" w:type="pct"/>
            <w:shd w:val="clear" w:color="auto" w:fill="E9F0DC"/>
            <w:vAlign w:val="center"/>
          </w:tcPr>
          <w:p w14:paraId="27064C2E" w14:textId="77777777" w:rsidR="007C22BE" w:rsidRPr="00692724" w:rsidRDefault="007C22BE" w:rsidP="00612FBD">
            <w:pPr>
              <w:spacing w:after="120"/>
              <w:jc w:val="left"/>
              <w:rPr>
                <w:b/>
                <w:sz w:val="18"/>
                <w:szCs w:val="18"/>
                <w:lang w:val="en-GB"/>
              </w:rPr>
            </w:pPr>
            <w:r>
              <w:rPr>
                <w:b/>
                <w:sz w:val="18"/>
                <w:szCs w:val="18"/>
                <w:lang w:val="lt-LT"/>
              </w:rPr>
              <w:t>Įmonės DDS kontaktinis asmuo</w:t>
            </w:r>
            <w:r w:rsidRPr="00692724">
              <w:rPr>
                <w:b/>
                <w:sz w:val="18"/>
                <w:szCs w:val="18"/>
                <w:lang w:val="en-GB"/>
              </w:rPr>
              <w:t>:</w:t>
            </w:r>
          </w:p>
        </w:tc>
        <w:tc>
          <w:tcPr>
            <w:tcW w:w="3389" w:type="pct"/>
          </w:tcPr>
          <w:p w14:paraId="37A5577B" w14:textId="77777777" w:rsidR="007C22BE" w:rsidRPr="00692724" w:rsidRDefault="007C22BE" w:rsidP="00612FBD">
            <w:pPr>
              <w:spacing w:after="120"/>
              <w:rPr>
                <w:b/>
                <w:sz w:val="18"/>
                <w:szCs w:val="18"/>
                <w:lang w:val="en-GB"/>
              </w:rPr>
            </w:pPr>
          </w:p>
        </w:tc>
      </w:tr>
      <w:tr w:rsidR="007C22BE" w:rsidRPr="00692724" w14:paraId="561F78AE" w14:textId="77777777" w:rsidTr="00612FBD">
        <w:tc>
          <w:tcPr>
            <w:tcW w:w="1611" w:type="pct"/>
            <w:shd w:val="clear" w:color="auto" w:fill="E9F0DC"/>
            <w:vAlign w:val="center"/>
          </w:tcPr>
          <w:p w14:paraId="416EC910" w14:textId="77777777" w:rsidR="007C22BE" w:rsidRPr="00692724" w:rsidRDefault="007C22BE" w:rsidP="00612FBD">
            <w:pPr>
              <w:spacing w:after="120"/>
              <w:jc w:val="left"/>
              <w:rPr>
                <w:b/>
                <w:sz w:val="18"/>
                <w:szCs w:val="18"/>
                <w:lang w:val="en-GB"/>
              </w:rPr>
            </w:pPr>
            <w:r>
              <w:rPr>
                <w:b/>
                <w:sz w:val="18"/>
                <w:szCs w:val="18"/>
                <w:lang w:val="lt-LT"/>
              </w:rPr>
              <w:t>DDS paruošė/padėjo paruošti</w:t>
            </w:r>
            <w:r w:rsidRPr="00692724">
              <w:rPr>
                <w:b/>
                <w:sz w:val="18"/>
                <w:szCs w:val="18"/>
                <w:lang w:val="en-GB"/>
              </w:rPr>
              <w:t>:</w:t>
            </w:r>
          </w:p>
        </w:tc>
        <w:tc>
          <w:tcPr>
            <w:tcW w:w="3389" w:type="pct"/>
          </w:tcPr>
          <w:p w14:paraId="5224500A" w14:textId="77777777" w:rsidR="007C22BE" w:rsidRPr="00692724" w:rsidRDefault="007C22BE" w:rsidP="00612FBD">
            <w:pPr>
              <w:spacing w:after="120"/>
              <w:rPr>
                <w:i/>
                <w:sz w:val="18"/>
                <w:szCs w:val="18"/>
                <w:lang w:val="en-GB"/>
              </w:rPr>
            </w:pPr>
            <w:r>
              <w:rPr>
                <w:i/>
                <w:color w:val="595959" w:themeColor="text1" w:themeTint="A6"/>
                <w:sz w:val="18"/>
                <w:szCs w:val="18"/>
                <w:lang w:val="lt-LT"/>
              </w:rPr>
              <w:t>Pateikite išsamią informaciją apie įmonės darbuotojus ir visas kviestines šalis, dalyvavusias DDS rengime. Nurodykite ar DDS parengti padėjo kviestinis asmuo / organizacija.</w:t>
            </w:r>
          </w:p>
        </w:tc>
      </w:tr>
      <w:tr w:rsidR="007C22BE" w:rsidRPr="00692724" w14:paraId="476F6C20" w14:textId="77777777" w:rsidTr="00612FBD">
        <w:trPr>
          <w:trHeight w:val="58"/>
        </w:trPr>
        <w:tc>
          <w:tcPr>
            <w:tcW w:w="1611" w:type="pct"/>
            <w:shd w:val="clear" w:color="auto" w:fill="E9F0DC"/>
            <w:vAlign w:val="center"/>
          </w:tcPr>
          <w:p w14:paraId="10659E61" w14:textId="77777777" w:rsidR="007C22BE" w:rsidRPr="00692724" w:rsidRDefault="007C22BE" w:rsidP="00612FBD">
            <w:pPr>
              <w:spacing w:after="120"/>
              <w:jc w:val="left"/>
              <w:rPr>
                <w:b/>
                <w:sz w:val="18"/>
                <w:szCs w:val="18"/>
                <w:lang w:val="en-GB"/>
              </w:rPr>
            </w:pPr>
            <w:r>
              <w:rPr>
                <w:b/>
                <w:sz w:val="18"/>
                <w:szCs w:val="18"/>
                <w:lang w:val="lt-LT"/>
              </w:rPr>
              <w:t>Paskutinio peržiūrėjimo/atnaujinimo data (kurį atliko įmonė)</w:t>
            </w:r>
            <w:r w:rsidRPr="00692724">
              <w:rPr>
                <w:b/>
                <w:sz w:val="18"/>
                <w:szCs w:val="18"/>
                <w:lang w:val="en-GB"/>
              </w:rPr>
              <w:t>:</w:t>
            </w:r>
          </w:p>
        </w:tc>
        <w:sdt>
          <w:sdtPr>
            <w:rPr>
              <w:b/>
              <w:sz w:val="18"/>
              <w:szCs w:val="18"/>
            </w:rPr>
            <w:id w:val="294951074"/>
            <w:placeholder>
              <w:docPart w:val="5FC22522563D42BC929082771A1889E3"/>
            </w:placeholder>
            <w:showingPlcHdr/>
            <w:date>
              <w:dateFormat w:val="dd MMMM yyyy"/>
              <w:lid w:val="en-GB"/>
              <w:storeMappedDataAs w:val="dateTime"/>
              <w:calendar w:val="gregorian"/>
            </w:date>
          </w:sdtPr>
          <w:sdtEndPr/>
          <w:sdtContent>
            <w:tc>
              <w:tcPr>
                <w:tcW w:w="3389" w:type="pct"/>
              </w:tcPr>
              <w:p w14:paraId="2579A9AF" w14:textId="4932BE6D" w:rsidR="007C22BE" w:rsidRPr="00692724" w:rsidRDefault="00104DEC" w:rsidP="00612FBD">
                <w:pPr>
                  <w:spacing w:after="120"/>
                  <w:rPr>
                    <w:b/>
                    <w:sz w:val="18"/>
                    <w:szCs w:val="18"/>
                    <w:lang w:val="en-GB"/>
                  </w:rPr>
                </w:pPr>
                <w:r w:rsidRPr="000275BA">
                  <w:rPr>
                    <w:rStyle w:val="PlaceholderText"/>
                  </w:rPr>
                  <w:t>Click or tap to enter a date.</w:t>
                </w:r>
              </w:p>
            </w:tc>
          </w:sdtContent>
        </w:sdt>
      </w:tr>
    </w:tbl>
    <w:p w14:paraId="7C3A8407" w14:textId="77777777" w:rsidR="007C22BE" w:rsidRPr="006A043B" w:rsidRDefault="007C22BE" w:rsidP="007C22BE">
      <w:pPr>
        <w:spacing w:before="240" w:after="240"/>
        <w:rPr>
          <w:b/>
          <w:color w:val="0070C0"/>
          <w:sz w:val="22"/>
          <w:lang w:val="lt-LT"/>
        </w:rPr>
      </w:pPr>
    </w:p>
    <w:p w14:paraId="6BE8046A" w14:textId="77777777" w:rsidR="007C22BE" w:rsidRPr="006A043B" w:rsidRDefault="007C22BE" w:rsidP="007C22BE">
      <w:pPr>
        <w:rPr>
          <w:b/>
          <w:sz w:val="22"/>
          <w:lang w:val="lt-LT"/>
        </w:rPr>
      </w:pPr>
      <w:r w:rsidRPr="006A043B">
        <w:rPr>
          <w:b/>
          <w:sz w:val="22"/>
          <w:lang w:val="lt-LT"/>
        </w:rPr>
        <w:t>2. Tiekėjai</w:t>
      </w:r>
    </w:p>
    <w:p w14:paraId="3EFE4AB9" w14:textId="77777777" w:rsidR="007C22BE" w:rsidRPr="00C61044" w:rsidRDefault="007C22BE" w:rsidP="007C22BE">
      <w:pPr>
        <w:rPr>
          <w:bCs/>
          <w:i/>
          <w:iCs/>
          <w:szCs w:val="20"/>
          <w:lang w:val="lt-LT"/>
        </w:rPr>
      </w:pPr>
      <w:r w:rsidRPr="00C61044">
        <w:rPr>
          <w:bCs/>
          <w:i/>
          <w:iCs/>
          <w:szCs w:val="20"/>
          <w:lang w:val="lt-LT"/>
        </w:rPr>
        <w:t xml:space="preserve">Informacija šioje lentelėje turi atitikti 4.b skyriuje pateiktus aprašymus. Atskiras sumaišymo rizikos įvertinimas turi būti parengtas kiekvienai žaliavos tiekimo grandinei.  </w:t>
      </w:r>
    </w:p>
    <w:p w14:paraId="3C856A8E" w14:textId="77777777" w:rsidR="007C22BE" w:rsidRPr="00D611AF" w:rsidRDefault="007C22BE" w:rsidP="007C22BE">
      <w:pPr>
        <w:spacing w:before="0" w:after="0"/>
        <w:rPr>
          <w:bCs/>
          <w:i/>
          <w:iCs/>
          <w:color w:val="FF0000"/>
          <w:szCs w:val="20"/>
          <w:lang w:val="lt-LT"/>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4510"/>
        <w:gridCol w:w="1896"/>
        <w:gridCol w:w="1662"/>
        <w:gridCol w:w="2130"/>
        <w:gridCol w:w="1898"/>
        <w:gridCol w:w="1898"/>
      </w:tblGrid>
      <w:tr w:rsidR="007C22BE" w:rsidRPr="00C07575" w14:paraId="656EEA27" w14:textId="77777777" w:rsidTr="00612FBD">
        <w:tc>
          <w:tcPr>
            <w:tcW w:w="1611" w:type="pct"/>
            <w:shd w:val="clear" w:color="auto" w:fill="E9F0DC"/>
            <w:vAlign w:val="center"/>
          </w:tcPr>
          <w:p w14:paraId="6555B123" w14:textId="77777777" w:rsidR="007C22BE" w:rsidRPr="005E63C6" w:rsidRDefault="007C22BE" w:rsidP="00612FBD">
            <w:pPr>
              <w:spacing w:after="120"/>
              <w:jc w:val="center"/>
              <w:rPr>
                <w:b/>
                <w:sz w:val="18"/>
                <w:szCs w:val="18"/>
                <w:lang w:val="lt-LT"/>
              </w:rPr>
            </w:pPr>
            <w:r w:rsidRPr="005E63C6">
              <w:rPr>
                <w:b/>
                <w:sz w:val="18"/>
                <w:szCs w:val="18"/>
                <w:lang w:val="lt-LT"/>
              </w:rPr>
              <w:t>Įmonė / padaliniai,</w:t>
            </w:r>
            <w:r w:rsidRPr="005E63C6">
              <w:rPr>
                <w:b/>
                <w:color w:val="FF0000"/>
                <w:sz w:val="18"/>
                <w:szCs w:val="18"/>
                <w:lang w:val="lt-LT"/>
              </w:rPr>
              <w:t xml:space="preserve"> </w:t>
            </w:r>
            <w:r w:rsidRPr="00C61044">
              <w:rPr>
                <w:b/>
                <w:sz w:val="18"/>
                <w:szCs w:val="18"/>
                <w:lang w:val="lt-LT"/>
              </w:rPr>
              <w:t>tiekimo teritorija ir tiekimo vietų tipai</w:t>
            </w:r>
          </w:p>
        </w:tc>
        <w:tc>
          <w:tcPr>
            <w:tcW w:w="677" w:type="pct"/>
            <w:shd w:val="clear" w:color="auto" w:fill="E9F0DC"/>
            <w:vAlign w:val="center"/>
          </w:tcPr>
          <w:p w14:paraId="2379669B" w14:textId="77777777" w:rsidR="007C22BE" w:rsidRPr="005E63C6" w:rsidRDefault="007C22BE" w:rsidP="00612FBD">
            <w:pPr>
              <w:spacing w:after="120"/>
              <w:jc w:val="center"/>
              <w:rPr>
                <w:b/>
                <w:sz w:val="18"/>
                <w:szCs w:val="18"/>
                <w:lang w:val="lt-LT"/>
              </w:rPr>
            </w:pPr>
            <w:r w:rsidRPr="005E63C6">
              <w:rPr>
                <w:b/>
                <w:sz w:val="18"/>
                <w:szCs w:val="18"/>
                <w:lang w:val="lt-LT"/>
              </w:rPr>
              <w:t>Tiekiamas nesertifikuotos žaliavos tipas</w:t>
            </w:r>
          </w:p>
        </w:tc>
        <w:tc>
          <w:tcPr>
            <w:tcW w:w="594" w:type="pct"/>
            <w:shd w:val="clear" w:color="auto" w:fill="E9F0DC"/>
            <w:vAlign w:val="center"/>
          </w:tcPr>
          <w:p w14:paraId="03620874" w14:textId="77777777" w:rsidR="007C22BE" w:rsidRPr="005E63C6" w:rsidRDefault="007C22BE" w:rsidP="00612FBD">
            <w:pPr>
              <w:spacing w:after="120"/>
              <w:jc w:val="center"/>
              <w:rPr>
                <w:b/>
                <w:sz w:val="18"/>
                <w:szCs w:val="18"/>
                <w:lang w:val="lt-LT"/>
              </w:rPr>
            </w:pPr>
            <w:r w:rsidRPr="005E63C6">
              <w:rPr>
                <w:b/>
                <w:sz w:val="18"/>
                <w:szCs w:val="18"/>
                <w:lang w:val="lt-LT"/>
              </w:rPr>
              <w:t>Tikslus tiekėjų skaičius</w:t>
            </w:r>
          </w:p>
        </w:tc>
        <w:tc>
          <w:tcPr>
            <w:tcW w:w="761" w:type="pct"/>
            <w:shd w:val="clear" w:color="auto" w:fill="E9F0DC"/>
            <w:vAlign w:val="center"/>
          </w:tcPr>
          <w:p w14:paraId="62EAE9D5" w14:textId="77777777" w:rsidR="007C22BE" w:rsidRPr="005E63C6" w:rsidRDefault="007C22BE" w:rsidP="00612FBD">
            <w:pPr>
              <w:spacing w:after="120"/>
              <w:jc w:val="center"/>
              <w:rPr>
                <w:b/>
                <w:sz w:val="18"/>
                <w:szCs w:val="18"/>
                <w:lang w:val="lt-LT"/>
              </w:rPr>
            </w:pPr>
            <w:r w:rsidRPr="005E63C6">
              <w:rPr>
                <w:b/>
                <w:sz w:val="18"/>
                <w:szCs w:val="18"/>
                <w:lang w:val="lt-LT"/>
              </w:rPr>
              <w:t>Tiekėjų tipas (-ai)</w:t>
            </w:r>
          </w:p>
        </w:tc>
        <w:tc>
          <w:tcPr>
            <w:tcW w:w="678" w:type="pct"/>
            <w:shd w:val="clear" w:color="auto" w:fill="E9F0DC"/>
            <w:vAlign w:val="center"/>
          </w:tcPr>
          <w:p w14:paraId="69198A36" w14:textId="77777777" w:rsidR="007C22BE" w:rsidRPr="005E63C6" w:rsidRDefault="007C22BE" w:rsidP="00612FBD">
            <w:pPr>
              <w:spacing w:after="120"/>
              <w:jc w:val="center"/>
              <w:rPr>
                <w:rFonts w:asciiTheme="minorHAnsi" w:hAnsiTheme="minorHAnsi"/>
                <w:b/>
                <w:sz w:val="18"/>
                <w:szCs w:val="18"/>
                <w:lang w:val="lt-LT"/>
              </w:rPr>
            </w:pPr>
            <w:r w:rsidRPr="005E63C6">
              <w:rPr>
                <w:b/>
                <w:sz w:val="18"/>
                <w:szCs w:val="18"/>
                <w:lang w:val="lt-LT"/>
              </w:rPr>
              <w:t xml:space="preserve">Vidutinis lygių skaičius tiekimo grandinėse </w:t>
            </w:r>
          </w:p>
        </w:tc>
        <w:tc>
          <w:tcPr>
            <w:tcW w:w="678" w:type="pct"/>
            <w:shd w:val="clear" w:color="auto" w:fill="E9F0DC"/>
            <w:vAlign w:val="center"/>
          </w:tcPr>
          <w:p w14:paraId="13D820CC" w14:textId="77777777" w:rsidR="007C22BE" w:rsidRPr="005E63C6" w:rsidRDefault="007C22BE" w:rsidP="00612FBD">
            <w:pPr>
              <w:spacing w:after="120"/>
              <w:jc w:val="center"/>
              <w:rPr>
                <w:b/>
                <w:sz w:val="18"/>
                <w:szCs w:val="18"/>
                <w:lang w:val="lt-LT"/>
              </w:rPr>
            </w:pPr>
            <w:r w:rsidRPr="005E63C6">
              <w:rPr>
                <w:b/>
                <w:sz w:val="18"/>
                <w:szCs w:val="18"/>
                <w:lang w:val="lt-LT"/>
              </w:rPr>
              <w:t xml:space="preserve">Apytikslis arba tikslus </w:t>
            </w:r>
            <w:proofErr w:type="spellStart"/>
            <w:r w:rsidRPr="005E63C6">
              <w:rPr>
                <w:b/>
                <w:sz w:val="18"/>
                <w:szCs w:val="18"/>
                <w:lang w:val="lt-LT"/>
              </w:rPr>
              <w:t>sub</w:t>
            </w:r>
            <w:proofErr w:type="spellEnd"/>
            <w:r w:rsidRPr="005E63C6">
              <w:rPr>
                <w:b/>
                <w:sz w:val="18"/>
                <w:szCs w:val="18"/>
                <w:lang w:val="lt-LT"/>
              </w:rPr>
              <w:t>-tiekėjų skaičius</w:t>
            </w:r>
          </w:p>
        </w:tc>
      </w:tr>
      <w:tr w:rsidR="007C22BE" w:rsidRPr="00692724" w14:paraId="05D5D8B3" w14:textId="77777777" w:rsidTr="00612FBD">
        <w:tc>
          <w:tcPr>
            <w:tcW w:w="1611" w:type="pct"/>
          </w:tcPr>
          <w:p w14:paraId="6B19D546" w14:textId="77777777" w:rsidR="007C22BE" w:rsidRPr="00C61044" w:rsidRDefault="007C22BE" w:rsidP="00612FBD">
            <w:pPr>
              <w:spacing w:before="0"/>
              <w:rPr>
                <w:i/>
                <w:sz w:val="16"/>
                <w:szCs w:val="16"/>
                <w:lang w:val="lt-LT"/>
              </w:rPr>
            </w:pPr>
            <w:r w:rsidRPr="00C61044">
              <w:rPr>
                <w:i/>
                <w:sz w:val="16"/>
                <w:szCs w:val="16"/>
                <w:lang w:val="lt-LT"/>
              </w:rPr>
              <w:t xml:space="preserve">Įmonės pavadinimas. Nurodykite visus įmonės padalinius, susijusius su kontroliuojama žaliava. Tiekimo teritorija – geografinis plotas, iš kurio tiekiama žaliava: šalis, apskritis, regionas ir pan. </w:t>
            </w:r>
            <w:r w:rsidRPr="00C61044">
              <w:rPr>
                <w:i/>
                <w:sz w:val="16"/>
                <w:szCs w:val="16"/>
                <w:lang w:val="lt-LT"/>
              </w:rPr>
              <w:lastRenderedPageBreak/>
              <w:t xml:space="preserve">Tiekimo vietų tipai, pagal aprašymus FSC Rizikos vertinime, pavyzdžiui, natūralūs miškai, privatūs miškai, bendruomenių miškai ir pan. </w:t>
            </w:r>
          </w:p>
        </w:tc>
        <w:tc>
          <w:tcPr>
            <w:tcW w:w="677" w:type="pct"/>
          </w:tcPr>
          <w:p w14:paraId="5917C8FA" w14:textId="77777777" w:rsidR="007C22BE" w:rsidRPr="00C61044" w:rsidRDefault="007C22BE" w:rsidP="00612FBD">
            <w:pPr>
              <w:spacing w:before="0"/>
              <w:jc w:val="left"/>
              <w:rPr>
                <w:i/>
                <w:sz w:val="16"/>
                <w:szCs w:val="16"/>
                <w:lang w:val="lt-LT"/>
              </w:rPr>
            </w:pPr>
            <w:r w:rsidRPr="00C61044">
              <w:rPr>
                <w:i/>
                <w:sz w:val="16"/>
                <w:szCs w:val="16"/>
                <w:lang w:val="lt-LT"/>
              </w:rPr>
              <w:lastRenderedPageBreak/>
              <w:t xml:space="preserve">Nurodykite tiekiamo produkto tipą, pvz., rąstai, </w:t>
            </w:r>
            <w:proofErr w:type="spellStart"/>
            <w:r w:rsidRPr="00C61044">
              <w:rPr>
                <w:i/>
                <w:sz w:val="16"/>
                <w:szCs w:val="16"/>
                <w:lang w:val="lt-LT"/>
              </w:rPr>
              <w:t>pjautinieji</w:t>
            </w:r>
            <w:proofErr w:type="spellEnd"/>
            <w:r w:rsidRPr="00C61044">
              <w:rPr>
                <w:i/>
                <w:sz w:val="16"/>
                <w:szCs w:val="16"/>
                <w:lang w:val="lt-LT"/>
              </w:rPr>
              <w:t xml:space="preserve"> </w:t>
            </w:r>
            <w:r w:rsidRPr="00C61044">
              <w:rPr>
                <w:i/>
                <w:sz w:val="16"/>
                <w:szCs w:val="16"/>
                <w:lang w:val="lt-LT"/>
              </w:rPr>
              <w:lastRenderedPageBreak/>
              <w:t>rąstai, drožlės, celiuliozė ir t. t.</w:t>
            </w:r>
          </w:p>
        </w:tc>
        <w:tc>
          <w:tcPr>
            <w:tcW w:w="594" w:type="pct"/>
          </w:tcPr>
          <w:p w14:paraId="0086040D" w14:textId="77777777" w:rsidR="007C22BE" w:rsidRPr="00C61044" w:rsidRDefault="007C22BE" w:rsidP="00612FBD">
            <w:pPr>
              <w:spacing w:before="0"/>
              <w:jc w:val="left"/>
              <w:rPr>
                <w:i/>
                <w:sz w:val="16"/>
                <w:szCs w:val="16"/>
                <w:lang w:val="lt-LT"/>
              </w:rPr>
            </w:pPr>
            <w:r w:rsidRPr="00C61044">
              <w:rPr>
                <w:i/>
                <w:sz w:val="16"/>
                <w:szCs w:val="16"/>
                <w:lang w:val="lt-LT"/>
              </w:rPr>
              <w:lastRenderedPageBreak/>
              <w:t>Tiesiogiai žaliavą tiekiančių tiekėjų skaičius</w:t>
            </w:r>
          </w:p>
        </w:tc>
        <w:tc>
          <w:tcPr>
            <w:tcW w:w="761" w:type="pct"/>
          </w:tcPr>
          <w:p w14:paraId="30562969" w14:textId="77777777" w:rsidR="007C22BE" w:rsidRPr="00C61044" w:rsidRDefault="007C22BE" w:rsidP="00612FBD">
            <w:pPr>
              <w:spacing w:before="0"/>
              <w:rPr>
                <w:i/>
                <w:sz w:val="16"/>
                <w:szCs w:val="16"/>
                <w:lang w:val="lt-LT"/>
              </w:rPr>
            </w:pPr>
            <w:r w:rsidRPr="00C61044">
              <w:rPr>
                <w:i/>
                <w:sz w:val="16"/>
                <w:szCs w:val="16"/>
                <w:lang w:val="lt-LT"/>
              </w:rPr>
              <w:t>Pvz.</w:t>
            </w:r>
          </w:p>
          <w:p w14:paraId="747F6DF2" w14:textId="77777777" w:rsidR="007C22BE" w:rsidRPr="00C61044" w:rsidRDefault="007C22BE" w:rsidP="00612FBD">
            <w:pPr>
              <w:spacing w:before="0"/>
              <w:jc w:val="left"/>
              <w:rPr>
                <w:i/>
                <w:sz w:val="16"/>
                <w:szCs w:val="16"/>
                <w:lang w:val="lt-LT"/>
              </w:rPr>
            </w:pPr>
            <w:r w:rsidRPr="00C61044">
              <w:rPr>
                <w:i/>
                <w:sz w:val="16"/>
                <w:szCs w:val="16"/>
                <w:lang w:val="lt-LT"/>
              </w:rPr>
              <w:t>Miško tvarkymo įmonė,</w:t>
            </w:r>
          </w:p>
          <w:p w14:paraId="57A9C939" w14:textId="77777777" w:rsidR="007C22BE" w:rsidRPr="00C61044" w:rsidRDefault="007C22BE" w:rsidP="00612FBD">
            <w:pPr>
              <w:spacing w:before="0"/>
              <w:jc w:val="left"/>
              <w:rPr>
                <w:i/>
                <w:sz w:val="16"/>
                <w:szCs w:val="16"/>
                <w:lang w:val="lt-LT"/>
              </w:rPr>
            </w:pPr>
            <w:r w:rsidRPr="00C61044">
              <w:rPr>
                <w:i/>
                <w:sz w:val="16"/>
                <w:szCs w:val="16"/>
                <w:lang w:val="lt-LT"/>
              </w:rPr>
              <w:t xml:space="preserve">brokeris/prekybininkas fiziškai </w:t>
            </w:r>
            <w:r w:rsidRPr="00C61044">
              <w:rPr>
                <w:i/>
                <w:sz w:val="16"/>
                <w:szCs w:val="16"/>
                <w:lang w:val="lt-LT"/>
              </w:rPr>
              <w:lastRenderedPageBreak/>
              <w:t xml:space="preserve">nedisponuojantis mediena, </w:t>
            </w:r>
          </w:p>
          <w:p w14:paraId="27996BF2" w14:textId="77777777" w:rsidR="007C22BE" w:rsidRPr="00C61044" w:rsidRDefault="007C22BE" w:rsidP="00612FBD">
            <w:pPr>
              <w:spacing w:before="0"/>
              <w:rPr>
                <w:i/>
                <w:sz w:val="16"/>
                <w:szCs w:val="16"/>
                <w:lang w:val="lt-LT"/>
              </w:rPr>
            </w:pPr>
            <w:r w:rsidRPr="00C61044">
              <w:rPr>
                <w:i/>
                <w:sz w:val="16"/>
                <w:szCs w:val="16"/>
                <w:lang w:val="lt-LT"/>
              </w:rPr>
              <w:t>pirminis gamintojas,</w:t>
            </w:r>
          </w:p>
          <w:p w14:paraId="43CEED65" w14:textId="77777777" w:rsidR="007C22BE" w:rsidRPr="00C61044" w:rsidRDefault="007C22BE" w:rsidP="00612FBD">
            <w:pPr>
              <w:spacing w:before="0"/>
              <w:rPr>
                <w:i/>
                <w:sz w:val="16"/>
                <w:szCs w:val="16"/>
                <w:lang w:val="lt-LT"/>
              </w:rPr>
            </w:pPr>
            <w:r w:rsidRPr="00C61044">
              <w:rPr>
                <w:i/>
                <w:sz w:val="16"/>
                <w:szCs w:val="16"/>
                <w:lang w:val="lt-LT"/>
              </w:rPr>
              <w:t>antrinis gamintojas,</w:t>
            </w:r>
          </w:p>
          <w:p w14:paraId="7476044B" w14:textId="77777777" w:rsidR="007C22BE" w:rsidRPr="00C61044" w:rsidRDefault="007C22BE" w:rsidP="00612FBD">
            <w:pPr>
              <w:spacing w:before="0"/>
              <w:rPr>
                <w:i/>
                <w:sz w:val="16"/>
                <w:szCs w:val="16"/>
                <w:lang w:val="lt-LT"/>
              </w:rPr>
            </w:pPr>
            <w:r w:rsidRPr="00C61044">
              <w:rPr>
                <w:i/>
                <w:sz w:val="16"/>
                <w:szCs w:val="16"/>
                <w:lang w:val="lt-LT"/>
              </w:rPr>
              <w:t xml:space="preserve">platintojas/didmenininkas </w:t>
            </w:r>
          </w:p>
        </w:tc>
        <w:tc>
          <w:tcPr>
            <w:tcW w:w="678" w:type="pct"/>
          </w:tcPr>
          <w:p w14:paraId="6E8FB1D2" w14:textId="77777777" w:rsidR="007C22BE" w:rsidRPr="00C61044" w:rsidRDefault="007C22BE" w:rsidP="00612FBD">
            <w:pPr>
              <w:spacing w:before="0"/>
              <w:jc w:val="left"/>
              <w:rPr>
                <w:i/>
                <w:sz w:val="16"/>
                <w:szCs w:val="16"/>
                <w:lang w:val="lt-LT"/>
              </w:rPr>
            </w:pPr>
            <w:r w:rsidRPr="00C61044">
              <w:rPr>
                <w:i/>
                <w:sz w:val="16"/>
                <w:szCs w:val="16"/>
                <w:lang w:val="lt-LT"/>
              </w:rPr>
              <w:lastRenderedPageBreak/>
              <w:t>Vidutinis įmonių  skaičius tiekimo grandinėje nuo miško iki tiekėjo</w:t>
            </w:r>
          </w:p>
        </w:tc>
        <w:tc>
          <w:tcPr>
            <w:tcW w:w="678" w:type="pct"/>
          </w:tcPr>
          <w:p w14:paraId="19A5B9CE" w14:textId="77777777" w:rsidR="007C22BE" w:rsidRPr="00C61044" w:rsidRDefault="007C22BE" w:rsidP="00612FBD">
            <w:pPr>
              <w:spacing w:before="0"/>
              <w:jc w:val="left"/>
              <w:rPr>
                <w:i/>
                <w:sz w:val="16"/>
                <w:szCs w:val="16"/>
                <w:lang w:val="lt-LT"/>
              </w:rPr>
            </w:pPr>
            <w:r w:rsidRPr="00C61044">
              <w:rPr>
                <w:i/>
                <w:sz w:val="16"/>
                <w:szCs w:val="16"/>
                <w:lang w:val="lt-LT"/>
              </w:rPr>
              <w:t xml:space="preserve">Bendras </w:t>
            </w:r>
            <w:proofErr w:type="spellStart"/>
            <w:r w:rsidRPr="00C61044">
              <w:rPr>
                <w:i/>
                <w:sz w:val="16"/>
                <w:szCs w:val="16"/>
                <w:lang w:val="lt-LT"/>
              </w:rPr>
              <w:t>sub</w:t>
            </w:r>
            <w:proofErr w:type="spellEnd"/>
            <w:r w:rsidRPr="00C61044">
              <w:rPr>
                <w:i/>
                <w:sz w:val="16"/>
                <w:szCs w:val="16"/>
                <w:lang w:val="lt-LT"/>
              </w:rPr>
              <w:t xml:space="preserve">-tiekėjų  skaičius (netiesioginiai tiekėjai arba jūsų </w:t>
            </w:r>
            <w:r w:rsidRPr="00C61044">
              <w:rPr>
                <w:i/>
                <w:sz w:val="16"/>
                <w:szCs w:val="16"/>
                <w:lang w:val="lt-LT"/>
              </w:rPr>
              <w:lastRenderedPageBreak/>
              <w:t xml:space="preserve">tiesioginių tiekėjų tiekėjai) visose tiekimo grandinėse. Čia turi būti nurodytas miško tvarkymo įmonių skaičius.  </w:t>
            </w:r>
          </w:p>
        </w:tc>
      </w:tr>
      <w:tr w:rsidR="007C22BE" w:rsidRPr="00692724" w14:paraId="43665E76" w14:textId="77777777" w:rsidTr="00612FBD">
        <w:tc>
          <w:tcPr>
            <w:tcW w:w="1611" w:type="pct"/>
          </w:tcPr>
          <w:p w14:paraId="77E6FBBA" w14:textId="77777777" w:rsidR="007C22BE" w:rsidRPr="00692724" w:rsidRDefault="007C22BE" w:rsidP="00612FBD">
            <w:pPr>
              <w:rPr>
                <w:b/>
                <w:sz w:val="18"/>
                <w:szCs w:val="18"/>
                <w:lang w:val="en-GB"/>
              </w:rPr>
            </w:pPr>
          </w:p>
        </w:tc>
        <w:tc>
          <w:tcPr>
            <w:tcW w:w="677" w:type="pct"/>
          </w:tcPr>
          <w:p w14:paraId="73541151" w14:textId="77777777" w:rsidR="007C22BE" w:rsidRPr="00692724" w:rsidRDefault="007C22BE" w:rsidP="00612FBD">
            <w:pPr>
              <w:rPr>
                <w:b/>
                <w:sz w:val="18"/>
                <w:szCs w:val="18"/>
                <w:lang w:val="en-GB"/>
              </w:rPr>
            </w:pPr>
          </w:p>
        </w:tc>
        <w:tc>
          <w:tcPr>
            <w:tcW w:w="594" w:type="pct"/>
          </w:tcPr>
          <w:p w14:paraId="7B294F47" w14:textId="77777777" w:rsidR="007C22BE" w:rsidRPr="00692724" w:rsidRDefault="007C22BE" w:rsidP="00612FBD">
            <w:pPr>
              <w:rPr>
                <w:b/>
                <w:sz w:val="18"/>
                <w:szCs w:val="18"/>
                <w:lang w:val="en-GB"/>
              </w:rPr>
            </w:pPr>
          </w:p>
        </w:tc>
        <w:tc>
          <w:tcPr>
            <w:tcW w:w="761" w:type="pct"/>
            <w:vAlign w:val="center"/>
          </w:tcPr>
          <w:p w14:paraId="7AD3448F" w14:textId="77777777" w:rsidR="007C22BE" w:rsidRPr="00692724" w:rsidRDefault="007C22BE" w:rsidP="00612FBD">
            <w:pPr>
              <w:rPr>
                <w:b/>
                <w:sz w:val="18"/>
                <w:szCs w:val="18"/>
                <w:lang w:val="en-GB"/>
              </w:rPr>
            </w:pPr>
          </w:p>
        </w:tc>
        <w:tc>
          <w:tcPr>
            <w:tcW w:w="678" w:type="pct"/>
          </w:tcPr>
          <w:p w14:paraId="15FA2633" w14:textId="77777777" w:rsidR="007C22BE" w:rsidRPr="00692724" w:rsidRDefault="007C22BE" w:rsidP="00612FBD">
            <w:pPr>
              <w:rPr>
                <w:b/>
                <w:sz w:val="18"/>
                <w:szCs w:val="18"/>
                <w:lang w:val="en-GB"/>
              </w:rPr>
            </w:pPr>
          </w:p>
        </w:tc>
        <w:tc>
          <w:tcPr>
            <w:tcW w:w="678" w:type="pct"/>
          </w:tcPr>
          <w:p w14:paraId="38983CEF" w14:textId="77777777" w:rsidR="007C22BE" w:rsidRPr="00692724" w:rsidRDefault="007C22BE" w:rsidP="00612FBD">
            <w:pPr>
              <w:rPr>
                <w:b/>
                <w:sz w:val="18"/>
                <w:szCs w:val="18"/>
                <w:lang w:val="en-GB"/>
              </w:rPr>
            </w:pPr>
          </w:p>
        </w:tc>
      </w:tr>
      <w:tr w:rsidR="007C22BE" w:rsidRPr="00692724" w14:paraId="5A2F3156" w14:textId="77777777" w:rsidTr="00612FBD">
        <w:tc>
          <w:tcPr>
            <w:tcW w:w="1611" w:type="pct"/>
          </w:tcPr>
          <w:p w14:paraId="4942B334" w14:textId="77777777" w:rsidR="007C22BE" w:rsidRPr="00692724" w:rsidRDefault="007C22BE" w:rsidP="00612FBD">
            <w:pPr>
              <w:rPr>
                <w:b/>
                <w:sz w:val="18"/>
                <w:szCs w:val="18"/>
                <w:lang w:val="en-GB"/>
              </w:rPr>
            </w:pPr>
          </w:p>
        </w:tc>
        <w:tc>
          <w:tcPr>
            <w:tcW w:w="677" w:type="pct"/>
          </w:tcPr>
          <w:p w14:paraId="1EE19FAB" w14:textId="77777777" w:rsidR="007C22BE" w:rsidRPr="00692724" w:rsidRDefault="007C22BE" w:rsidP="00612FBD">
            <w:pPr>
              <w:rPr>
                <w:b/>
                <w:sz w:val="18"/>
                <w:szCs w:val="18"/>
                <w:lang w:val="en-GB"/>
              </w:rPr>
            </w:pPr>
          </w:p>
        </w:tc>
        <w:tc>
          <w:tcPr>
            <w:tcW w:w="594" w:type="pct"/>
          </w:tcPr>
          <w:p w14:paraId="50B72B6D" w14:textId="77777777" w:rsidR="007C22BE" w:rsidRPr="00692724" w:rsidRDefault="007C22BE" w:rsidP="00612FBD">
            <w:pPr>
              <w:rPr>
                <w:b/>
                <w:sz w:val="18"/>
                <w:szCs w:val="18"/>
                <w:lang w:val="en-GB"/>
              </w:rPr>
            </w:pPr>
          </w:p>
        </w:tc>
        <w:tc>
          <w:tcPr>
            <w:tcW w:w="761" w:type="pct"/>
          </w:tcPr>
          <w:p w14:paraId="1E09D94E" w14:textId="77777777" w:rsidR="007C22BE" w:rsidRPr="00692724" w:rsidRDefault="007C22BE" w:rsidP="00612FBD">
            <w:pPr>
              <w:rPr>
                <w:b/>
                <w:sz w:val="18"/>
                <w:szCs w:val="18"/>
                <w:lang w:val="en-GB"/>
              </w:rPr>
            </w:pPr>
          </w:p>
        </w:tc>
        <w:tc>
          <w:tcPr>
            <w:tcW w:w="678" w:type="pct"/>
          </w:tcPr>
          <w:p w14:paraId="7AE23D9B" w14:textId="77777777" w:rsidR="007C22BE" w:rsidRPr="00692724" w:rsidRDefault="007C22BE" w:rsidP="00612FBD">
            <w:pPr>
              <w:rPr>
                <w:b/>
                <w:sz w:val="18"/>
                <w:szCs w:val="18"/>
                <w:lang w:val="en-GB"/>
              </w:rPr>
            </w:pPr>
          </w:p>
        </w:tc>
        <w:tc>
          <w:tcPr>
            <w:tcW w:w="678" w:type="pct"/>
          </w:tcPr>
          <w:p w14:paraId="54624CF5" w14:textId="77777777" w:rsidR="007C22BE" w:rsidRPr="00692724" w:rsidRDefault="007C22BE" w:rsidP="00612FBD">
            <w:pPr>
              <w:rPr>
                <w:b/>
                <w:sz w:val="18"/>
                <w:szCs w:val="18"/>
                <w:lang w:val="en-GB"/>
              </w:rPr>
            </w:pPr>
          </w:p>
        </w:tc>
      </w:tr>
      <w:tr w:rsidR="007C22BE" w:rsidRPr="00692724" w14:paraId="6A520A82" w14:textId="77777777" w:rsidTr="00612FBD">
        <w:tc>
          <w:tcPr>
            <w:tcW w:w="1611" w:type="pct"/>
          </w:tcPr>
          <w:p w14:paraId="5F84A461" w14:textId="77777777" w:rsidR="007C22BE" w:rsidRPr="00692724" w:rsidRDefault="007C22BE" w:rsidP="00612FBD">
            <w:pPr>
              <w:rPr>
                <w:b/>
                <w:sz w:val="18"/>
                <w:szCs w:val="18"/>
                <w:lang w:val="en-GB"/>
              </w:rPr>
            </w:pPr>
          </w:p>
        </w:tc>
        <w:tc>
          <w:tcPr>
            <w:tcW w:w="677" w:type="pct"/>
          </w:tcPr>
          <w:p w14:paraId="7EA30BE7" w14:textId="77777777" w:rsidR="007C22BE" w:rsidRPr="00692724" w:rsidRDefault="007C22BE" w:rsidP="00612FBD">
            <w:pPr>
              <w:rPr>
                <w:b/>
                <w:sz w:val="18"/>
                <w:szCs w:val="18"/>
                <w:lang w:val="en-GB"/>
              </w:rPr>
            </w:pPr>
          </w:p>
        </w:tc>
        <w:tc>
          <w:tcPr>
            <w:tcW w:w="594" w:type="pct"/>
          </w:tcPr>
          <w:p w14:paraId="500CA7FC" w14:textId="77777777" w:rsidR="007C22BE" w:rsidRPr="00692724" w:rsidRDefault="007C22BE" w:rsidP="00612FBD">
            <w:pPr>
              <w:rPr>
                <w:b/>
                <w:sz w:val="18"/>
                <w:szCs w:val="18"/>
                <w:lang w:val="en-GB"/>
              </w:rPr>
            </w:pPr>
          </w:p>
        </w:tc>
        <w:tc>
          <w:tcPr>
            <w:tcW w:w="761" w:type="pct"/>
          </w:tcPr>
          <w:p w14:paraId="10954D2F" w14:textId="77777777" w:rsidR="007C22BE" w:rsidRPr="00692724" w:rsidRDefault="007C22BE" w:rsidP="00612FBD">
            <w:pPr>
              <w:rPr>
                <w:b/>
                <w:sz w:val="18"/>
                <w:szCs w:val="18"/>
                <w:lang w:val="en-GB"/>
              </w:rPr>
            </w:pPr>
          </w:p>
        </w:tc>
        <w:tc>
          <w:tcPr>
            <w:tcW w:w="678" w:type="pct"/>
          </w:tcPr>
          <w:p w14:paraId="4ABEC75C" w14:textId="77777777" w:rsidR="007C22BE" w:rsidRPr="00692724" w:rsidRDefault="007C22BE" w:rsidP="00612FBD">
            <w:pPr>
              <w:rPr>
                <w:b/>
                <w:sz w:val="18"/>
                <w:szCs w:val="18"/>
                <w:lang w:val="en-GB"/>
              </w:rPr>
            </w:pPr>
          </w:p>
        </w:tc>
        <w:tc>
          <w:tcPr>
            <w:tcW w:w="678" w:type="pct"/>
          </w:tcPr>
          <w:p w14:paraId="13F2F29C" w14:textId="77777777" w:rsidR="007C22BE" w:rsidRPr="00692724" w:rsidRDefault="007C22BE" w:rsidP="00612FBD">
            <w:pPr>
              <w:rPr>
                <w:b/>
                <w:sz w:val="18"/>
                <w:szCs w:val="18"/>
                <w:lang w:val="en-GB"/>
              </w:rPr>
            </w:pPr>
          </w:p>
        </w:tc>
      </w:tr>
      <w:tr w:rsidR="007C22BE" w:rsidRPr="00692724" w14:paraId="6A3234D5" w14:textId="77777777" w:rsidTr="00612FBD">
        <w:tc>
          <w:tcPr>
            <w:tcW w:w="1611" w:type="pct"/>
          </w:tcPr>
          <w:p w14:paraId="686A1423" w14:textId="77777777" w:rsidR="007C22BE" w:rsidRPr="00692724" w:rsidRDefault="007C22BE" w:rsidP="00612FBD">
            <w:pPr>
              <w:rPr>
                <w:b/>
                <w:sz w:val="18"/>
                <w:szCs w:val="18"/>
                <w:lang w:val="en-GB"/>
              </w:rPr>
            </w:pPr>
          </w:p>
        </w:tc>
        <w:tc>
          <w:tcPr>
            <w:tcW w:w="677" w:type="pct"/>
          </w:tcPr>
          <w:p w14:paraId="489366AB" w14:textId="77777777" w:rsidR="007C22BE" w:rsidRPr="00692724" w:rsidRDefault="007C22BE" w:rsidP="00612FBD">
            <w:pPr>
              <w:rPr>
                <w:b/>
                <w:sz w:val="18"/>
                <w:szCs w:val="18"/>
                <w:lang w:val="en-GB"/>
              </w:rPr>
            </w:pPr>
          </w:p>
        </w:tc>
        <w:tc>
          <w:tcPr>
            <w:tcW w:w="594" w:type="pct"/>
          </w:tcPr>
          <w:p w14:paraId="59D693CC" w14:textId="77777777" w:rsidR="007C22BE" w:rsidRPr="00692724" w:rsidRDefault="007C22BE" w:rsidP="00612FBD">
            <w:pPr>
              <w:rPr>
                <w:b/>
                <w:sz w:val="18"/>
                <w:szCs w:val="18"/>
                <w:lang w:val="en-GB"/>
              </w:rPr>
            </w:pPr>
          </w:p>
        </w:tc>
        <w:tc>
          <w:tcPr>
            <w:tcW w:w="761" w:type="pct"/>
          </w:tcPr>
          <w:p w14:paraId="17F0E59C" w14:textId="77777777" w:rsidR="007C22BE" w:rsidRPr="00692724" w:rsidRDefault="007C22BE" w:rsidP="00612FBD">
            <w:pPr>
              <w:rPr>
                <w:b/>
                <w:sz w:val="18"/>
                <w:szCs w:val="18"/>
                <w:lang w:val="en-GB"/>
              </w:rPr>
            </w:pPr>
          </w:p>
        </w:tc>
        <w:tc>
          <w:tcPr>
            <w:tcW w:w="678" w:type="pct"/>
          </w:tcPr>
          <w:p w14:paraId="0FA545C0" w14:textId="77777777" w:rsidR="007C22BE" w:rsidRPr="00692724" w:rsidRDefault="007C22BE" w:rsidP="00612FBD">
            <w:pPr>
              <w:rPr>
                <w:b/>
                <w:sz w:val="18"/>
                <w:szCs w:val="18"/>
                <w:lang w:val="en-GB"/>
              </w:rPr>
            </w:pPr>
          </w:p>
        </w:tc>
        <w:tc>
          <w:tcPr>
            <w:tcW w:w="678" w:type="pct"/>
          </w:tcPr>
          <w:p w14:paraId="52719371" w14:textId="77777777" w:rsidR="007C22BE" w:rsidRPr="00692724" w:rsidRDefault="007C22BE" w:rsidP="00612FBD">
            <w:pPr>
              <w:rPr>
                <w:b/>
                <w:sz w:val="18"/>
                <w:szCs w:val="18"/>
                <w:lang w:val="en-GB"/>
              </w:rPr>
            </w:pPr>
          </w:p>
        </w:tc>
      </w:tr>
      <w:tr w:rsidR="007C22BE" w:rsidRPr="00692724" w14:paraId="5CE00C08" w14:textId="77777777" w:rsidTr="00612FBD">
        <w:tc>
          <w:tcPr>
            <w:tcW w:w="1611" w:type="pct"/>
          </w:tcPr>
          <w:p w14:paraId="2321C6F7" w14:textId="77777777" w:rsidR="007C22BE" w:rsidRPr="00692724" w:rsidRDefault="007C22BE" w:rsidP="00612FBD">
            <w:pPr>
              <w:rPr>
                <w:b/>
                <w:sz w:val="18"/>
                <w:szCs w:val="18"/>
              </w:rPr>
            </w:pPr>
          </w:p>
        </w:tc>
        <w:tc>
          <w:tcPr>
            <w:tcW w:w="677" w:type="pct"/>
          </w:tcPr>
          <w:p w14:paraId="61DAC7AC" w14:textId="77777777" w:rsidR="007C22BE" w:rsidRPr="00692724" w:rsidRDefault="007C22BE" w:rsidP="00612FBD">
            <w:pPr>
              <w:rPr>
                <w:b/>
                <w:sz w:val="18"/>
                <w:szCs w:val="18"/>
              </w:rPr>
            </w:pPr>
          </w:p>
        </w:tc>
        <w:tc>
          <w:tcPr>
            <w:tcW w:w="594" w:type="pct"/>
          </w:tcPr>
          <w:p w14:paraId="212AF870" w14:textId="77777777" w:rsidR="007C22BE" w:rsidRPr="00692724" w:rsidRDefault="007C22BE" w:rsidP="00612FBD">
            <w:pPr>
              <w:rPr>
                <w:b/>
                <w:sz w:val="18"/>
                <w:szCs w:val="18"/>
              </w:rPr>
            </w:pPr>
          </w:p>
        </w:tc>
        <w:tc>
          <w:tcPr>
            <w:tcW w:w="761" w:type="pct"/>
          </w:tcPr>
          <w:p w14:paraId="0889AA32" w14:textId="77777777" w:rsidR="007C22BE" w:rsidRPr="00692724" w:rsidRDefault="007C22BE" w:rsidP="00612FBD">
            <w:pPr>
              <w:rPr>
                <w:b/>
                <w:sz w:val="18"/>
                <w:szCs w:val="18"/>
              </w:rPr>
            </w:pPr>
          </w:p>
        </w:tc>
        <w:tc>
          <w:tcPr>
            <w:tcW w:w="678" w:type="pct"/>
          </w:tcPr>
          <w:p w14:paraId="2452FAE9" w14:textId="77777777" w:rsidR="007C22BE" w:rsidRPr="00692724" w:rsidRDefault="007C22BE" w:rsidP="00612FBD">
            <w:pPr>
              <w:rPr>
                <w:b/>
                <w:sz w:val="18"/>
                <w:szCs w:val="18"/>
              </w:rPr>
            </w:pPr>
          </w:p>
        </w:tc>
        <w:tc>
          <w:tcPr>
            <w:tcW w:w="678" w:type="pct"/>
          </w:tcPr>
          <w:p w14:paraId="1E707FB5" w14:textId="77777777" w:rsidR="007C22BE" w:rsidRPr="00692724" w:rsidRDefault="007C22BE" w:rsidP="00612FBD">
            <w:pPr>
              <w:rPr>
                <w:b/>
                <w:sz w:val="18"/>
                <w:szCs w:val="18"/>
              </w:rPr>
            </w:pPr>
          </w:p>
        </w:tc>
      </w:tr>
    </w:tbl>
    <w:p w14:paraId="1A3A8179" w14:textId="77777777" w:rsidR="007C22BE" w:rsidRPr="006A5DC2" w:rsidRDefault="007C22BE" w:rsidP="007C22BE">
      <w:pPr>
        <w:spacing w:before="360" w:after="120"/>
        <w:jc w:val="left"/>
        <w:rPr>
          <w:b/>
          <w:sz w:val="22"/>
        </w:rPr>
      </w:pPr>
      <w:r>
        <w:rPr>
          <w:b/>
          <w:sz w:val="22"/>
        </w:rPr>
        <w:t xml:space="preserve">3. </w:t>
      </w:r>
      <w:proofErr w:type="spellStart"/>
      <w:r w:rsidRPr="00426067">
        <w:rPr>
          <w:b/>
          <w:sz w:val="22"/>
        </w:rPr>
        <w:t>Tiekimo</w:t>
      </w:r>
      <w:proofErr w:type="spellEnd"/>
      <w:r w:rsidRPr="00426067">
        <w:rPr>
          <w:b/>
          <w:sz w:val="22"/>
        </w:rPr>
        <w:t xml:space="preserve"> </w:t>
      </w:r>
      <w:proofErr w:type="spellStart"/>
      <w:r>
        <w:rPr>
          <w:b/>
          <w:sz w:val="22"/>
        </w:rPr>
        <w:t>teritorijos</w:t>
      </w:r>
      <w:proofErr w:type="spellEnd"/>
    </w:p>
    <w:p w14:paraId="5185CE61" w14:textId="77777777" w:rsidR="007C22BE" w:rsidRPr="000E1ACF" w:rsidRDefault="007C22BE" w:rsidP="007C22BE">
      <w:pPr>
        <w:spacing w:before="0" w:after="0"/>
        <w:rPr>
          <w:bCs/>
          <w:i/>
          <w:iCs/>
          <w:color w:val="0070C0"/>
          <w:szCs w:val="20"/>
        </w:rPr>
      </w:pPr>
      <w:bookmarkStart w:id="21" w:name="_Hlk109541582"/>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4447"/>
        <w:gridCol w:w="1693"/>
        <w:gridCol w:w="4678"/>
        <w:gridCol w:w="3176"/>
      </w:tblGrid>
      <w:tr w:rsidR="00C61044" w:rsidRPr="00C61044" w14:paraId="3FC29EB3" w14:textId="77777777" w:rsidTr="00612FBD">
        <w:tc>
          <w:tcPr>
            <w:tcW w:w="1611" w:type="pct"/>
            <w:shd w:val="clear" w:color="auto" w:fill="E9F0DC"/>
            <w:vAlign w:val="center"/>
          </w:tcPr>
          <w:bookmarkEnd w:id="21"/>
          <w:p w14:paraId="154B4DC3" w14:textId="77777777" w:rsidR="007C22BE" w:rsidRPr="00C61044" w:rsidRDefault="007C22BE" w:rsidP="00612FBD">
            <w:pPr>
              <w:spacing w:after="120"/>
              <w:jc w:val="center"/>
              <w:rPr>
                <w:b/>
                <w:sz w:val="18"/>
                <w:szCs w:val="18"/>
                <w:lang w:val="lt-LT"/>
              </w:rPr>
            </w:pPr>
            <w:r w:rsidRPr="00C61044">
              <w:rPr>
                <w:rFonts w:cs="Arial"/>
                <w:b/>
                <w:sz w:val="18"/>
                <w:szCs w:val="18"/>
                <w:lang w:val="lt-LT"/>
              </w:rPr>
              <w:t xml:space="preserve">Tiekimo teritorijos </w:t>
            </w:r>
            <w:r w:rsidRPr="00C61044">
              <w:rPr>
                <w:b/>
                <w:sz w:val="18"/>
                <w:szCs w:val="18"/>
                <w:lang w:val="lt-LT"/>
              </w:rPr>
              <w:t>ir tiekimo vietų tipai</w:t>
            </w:r>
          </w:p>
        </w:tc>
        <w:tc>
          <w:tcPr>
            <w:tcW w:w="539" w:type="pct"/>
            <w:shd w:val="clear" w:color="auto" w:fill="E9F0DC"/>
            <w:vAlign w:val="center"/>
          </w:tcPr>
          <w:p w14:paraId="04F2E23F" w14:textId="77777777" w:rsidR="007C22BE" w:rsidRPr="00C61044" w:rsidRDefault="007C22BE" w:rsidP="00612FBD">
            <w:pPr>
              <w:spacing w:after="120"/>
              <w:jc w:val="center"/>
              <w:rPr>
                <w:b/>
                <w:sz w:val="18"/>
                <w:szCs w:val="18"/>
                <w:lang w:val="lt-LT"/>
              </w:rPr>
            </w:pPr>
            <w:r w:rsidRPr="00C61044">
              <w:rPr>
                <w:rFonts w:cs="Arial"/>
                <w:b/>
                <w:sz w:val="18"/>
                <w:szCs w:val="18"/>
                <w:lang w:val="lt-LT"/>
              </w:rPr>
              <w:t>Kontroliuojamos medienos kategorija</w:t>
            </w:r>
          </w:p>
        </w:tc>
        <w:tc>
          <w:tcPr>
            <w:tcW w:w="0" w:type="auto"/>
            <w:shd w:val="clear" w:color="auto" w:fill="E9F0DC"/>
            <w:vAlign w:val="center"/>
          </w:tcPr>
          <w:p w14:paraId="74DE4B66" w14:textId="77777777" w:rsidR="007C22BE" w:rsidRPr="00C61044" w:rsidRDefault="007C22BE" w:rsidP="00612FBD">
            <w:pPr>
              <w:jc w:val="center"/>
              <w:rPr>
                <w:rFonts w:cs="Arial"/>
                <w:b/>
                <w:sz w:val="18"/>
                <w:szCs w:val="18"/>
                <w:lang w:val="lt-LT"/>
              </w:rPr>
            </w:pPr>
            <w:r w:rsidRPr="00C61044">
              <w:rPr>
                <w:rFonts w:cs="Arial"/>
                <w:b/>
                <w:sz w:val="18"/>
                <w:szCs w:val="18"/>
                <w:lang w:val="lt-LT"/>
              </w:rPr>
              <w:t>Nuoroda į naudojamą rizikos vertinimą,</w:t>
            </w:r>
          </w:p>
          <w:p w14:paraId="0EFF70F5" w14:textId="77777777" w:rsidR="007C22BE" w:rsidRPr="00C61044" w:rsidRDefault="007C22BE" w:rsidP="00612FBD">
            <w:pPr>
              <w:spacing w:before="0" w:after="120"/>
              <w:jc w:val="center"/>
              <w:rPr>
                <w:rFonts w:cs="Arial"/>
                <w:b/>
                <w:sz w:val="18"/>
                <w:szCs w:val="18"/>
                <w:lang w:val="lt-LT"/>
              </w:rPr>
            </w:pPr>
            <w:r w:rsidRPr="00C61044">
              <w:rPr>
                <w:rFonts w:cs="Arial"/>
                <w:b/>
                <w:sz w:val="18"/>
                <w:szCs w:val="18"/>
                <w:lang w:val="lt-LT"/>
              </w:rPr>
              <w:t>jo versija, data</w:t>
            </w:r>
          </w:p>
        </w:tc>
        <w:tc>
          <w:tcPr>
            <w:tcW w:w="0" w:type="auto"/>
            <w:shd w:val="clear" w:color="auto" w:fill="E9F0DC"/>
            <w:vAlign w:val="center"/>
          </w:tcPr>
          <w:p w14:paraId="789D25DE" w14:textId="77777777" w:rsidR="007C22BE" w:rsidRPr="00C61044" w:rsidRDefault="007C22BE" w:rsidP="00612FBD">
            <w:pPr>
              <w:spacing w:after="120"/>
              <w:jc w:val="center"/>
              <w:rPr>
                <w:b/>
                <w:sz w:val="18"/>
                <w:szCs w:val="18"/>
                <w:lang w:val="lt-LT"/>
              </w:rPr>
            </w:pPr>
            <w:r w:rsidRPr="00C61044">
              <w:rPr>
                <w:rFonts w:cs="Arial"/>
                <w:b/>
                <w:sz w:val="18"/>
                <w:szCs w:val="18"/>
                <w:lang w:val="lt-LT"/>
              </w:rPr>
              <w:t>Rizikos apibūdinimas</w:t>
            </w:r>
          </w:p>
        </w:tc>
      </w:tr>
      <w:tr w:rsidR="00C61044" w:rsidRPr="00C07575" w14:paraId="4C2F2477" w14:textId="77777777" w:rsidTr="00612FBD">
        <w:tc>
          <w:tcPr>
            <w:tcW w:w="1611" w:type="pct"/>
          </w:tcPr>
          <w:p w14:paraId="284F05FB" w14:textId="77777777" w:rsidR="007C22BE" w:rsidRPr="00C61044" w:rsidRDefault="007C22BE" w:rsidP="00612FBD">
            <w:pPr>
              <w:spacing w:before="0"/>
              <w:rPr>
                <w:rFonts w:cs="Arial"/>
                <w:i/>
                <w:sz w:val="16"/>
                <w:szCs w:val="16"/>
                <w:lang w:val="lt-LT"/>
              </w:rPr>
            </w:pPr>
            <w:r w:rsidRPr="00C61044">
              <w:rPr>
                <w:rFonts w:cs="Arial"/>
                <w:i/>
                <w:sz w:val="16"/>
                <w:szCs w:val="16"/>
                <w:lang w:val="lt-LT"/>
              </w:rPr>
              <w:t xml:space="preserve">Aprašymas turėtų padėti nustatyti teritorijas su vienoda rizika kiekvienai kontroliuojamos medienos kategorijai, kurios pateiktos rizikos vertinime. Tai turi būti geografinis aprašymas (įskaitant medienos kilmės šalį ir, jei taikoma, regioną ar jo dalį, jei DDS taikomas tik daliai teritorijos). Aprašyme taip pat gali būti nurodomas funkcinis mastelis arba tiekimo vietų tipas, jei rizikos vertinime išskirtos rizikos pagal miško tipus (pvz., natūralus miškas arba plantacija), nuosavybės teises (pvz., valstybinė arba privati ) ir kt. Turi būti aprašytos visos 2 skyriuje minimos tiekimo teritorijos ir tiekimo vietų tipai. Jei mediena perkama iš nutrauktų tiekimo grandinių, turi būti paminėta, kad tai apima tik FSC sertifikuotą tiekimo teritoriją.  </w:t>
            </w:r>
          </w:p>
        </w:tc>
        <w:tc>
          <w:tcPr>
            <w:tcW w:w="539" w:type="pct"/>
          </w:tcPr>
          <w:p w14:paraId="7AA53690" w14:textId="77777777" w:rsidR="007C22BE" w:rsidRPr="00C61044" w:rsidRDefault="007C22BE" w:rsidP="00612FBD">
            <w:pPr>
              <w:rPr>
                <w:i/>
                <w:sz w:val="16"/>
                <w:szCs w:val="16"/>
                <w:lang w:val="lt-LT"/>
              </w:rPr>
            </w:pPr>
          </w:p>
        </w:tc>
        <w:tc>
          <w:tcPr>
            <w:tcW w:w="0" w:type="auto"/>
          </w:tcPr>
          <w:p w14:paraId="2F2B1DFC" w14:textId="77777777" w:rsidR="007C22BE" w:rsidRPr="00C61044" w:rsidRDefault="007C22BE" w:rsidP="00612FBD">
            <w:pPr>
              <w:autoSpaceDE w:val="0"/>
              <w:autoSpaceDN w:val="0"/>
              <w:spacing w:before="0"/>
              <w:jc w:val="left"/>
              <w:rPr>
                <w:rFonts w:ascii="Helvetica" w:hAnsi="Helvetica"/>
                <w:sz w:val="16"/>
                <w:szCs w:val="16"/>
                <w:shd w:val="clear" w:color="auto" w:fill="E5F3DC"/>
                <w:lang w:val="lt-LT"/>
              </w:rPr>
            </w:pPr>
            <w:r w:rsidRPr="00C61044">
              <w:rPr>
                <w:rFonts w:cs="Arial"/>
                <w:i/>
                <w:sz w:val="16"/>
                <w:szCs w:val="16"/>
                <w:lang w:val="lt-LT"/>
              </w:rPr>
              <w:t xml:space="preserve">Jei naudojamas Nacionalinis Rizikos Vertinimas (NRA) arba Centralizuotas Nacionalinis Rizikos Vertinimas (CNRA), pateikite dokumento pavadinimą FSC dokumentų centre. Pvz., CNRA Lietuvai FSC-CNRA-LT V1-0 </w:t>
            </w:r>
            <w:r w:rsidRPr="00C61044">
              <w:rPr>
                <w:rStyle w:val="Hyperlink"/>
                <w:rFonts w:cs="Arial"/>
                <w:i/>
                <w:color w:val="auto"/>
                <w:sz w:val="16"/>
                <w:szCs w:val="16"/>
                <w:lang w:val="lt-LT"/>
              </w:rPr>
              <w:t>https://connect.fsc.org/document-centre/documents/resource/202</w:t>
            </w:r>
            <w:r w:rsidRPr="00C61044">
              <w:rPr>
                <w:rFonts w:cs="Arial"/>
                <w:i/>
                <w:sz w:val="16"/>
                <w:szCs w:val="16"/>
                <w:lang w:val="lt-LT"/>
              </w:rPr>
              <w:t xml:space="preserve">). </w:t>
            </w:r>
          </w:p>
          <w:p w14:paraId="242A2723" w14:textId="77777777" w:rsidR="007C22BE" w:rsidRPr="00C61044" w:rsidRDefault="007C22BE" w:rsidP="00612FBD">
            <w:pPr>
              <w:autoSpaceDE w:val="0"/>
              <w:autoSpaceDN w:val="0"/>
              <w:spacing w:before="0"/>
              <w:rPr>
                <w:rFonts w:cs="Arial"/>
                <w:i/>
                <w:sz w:val="16"/>
                <w:szCs w:val="16"/>
                <w:lang w:val="lt-LT"/>
              </w:rPr>
            </w:pPr>
          </w:p>
          <w:p w14:paraId="002C3459" w14:textId="77777777" w:rsidR="007C22BE" w:rsidRPr="00C61044" w:rsidRDefault="007C22BE" w:rsidP="00612FBD">
            <w:pPr>
              <w:autoSpaceDE w:val="0"/>
              <w:autoSpaceDN w:val="0"/>
              <w:spacing w:before="0"/>
              <w:rPr>
                <w:rFonts w:cs="Arial"/>
                <w:i/>
                <w:sz w:val="16"/>
                <w:szCs w:val="16"/>
                <w:lang w:val="lt-LT"/>
              </w:rPr>
            </w:pPr>
            <w:r w:rsidRPr="00C61044">
              <w:rPr>
                <w:rFonts w:cs="Arial"/>
                <w:i/>
                <w:sz w:val="16"/>
                <w:szCs w:val="16"/>
                <w:lang w:val="lt-LT"/>
              </w:rPr>
              <w:t>Jeigu naudojamas įmonės pratęstas rizikos vertinimas, pažymėkite tai ir nurodykite priedą, kuriame pateikiamas rizikos vertinimas.</w:t>
            </w:r>
          </w:p>
          <w:p w14:paraId="3AE0EA83" w14:textId="77777777" w:rsidR="007C22BE" w:rsidRPr="00C61044" w:rsidRDefault="007C22BE" w:rsidP="00612FBD">
            <w:pPr>
              <w:autoSpaceDE w:val="0"/>
              <w:autoSpaceDN w:val="0"/>
              <w:spacing w:before="0"/>
              <w:rPr>
                <w:rFonts w:cs="Arial"/>
                <w:i/>
                <w:sz w:val="16"/>
                <w:szCs w:val="16"/>
                <w:lang w:val="lt-LT"/>
              </w:rPr>
            </w:pPr>
          </w:p>
        </w:tc>
        <w:tc>
          <w:tcPr>
            <w:tcW w:w="0" w:type="auto"/>
          </w:tcPr>
          <w:p w14:paraId="61917590" w14:textId="77777777" w:rsidR="007C22BE" w:rsidRPr="00C61044" w:rsidRDefault="007C22BE" w:rsidP="00612FBD">
            <w:pPr>
              <w:autoSpaceDE w:val="0"/>
              <w:autoSpaceDN w:val="0"/>
              <w:spacing w:before="0"/>
              <w:rPr>
                <w:rFonts w:cs="Arial"/>
                <w:i/>
                <w:sz w:val="16"/>
                <w:szCs w:val="16"/>
                <w:lang w:val="lt-LT"/>
              </w:rPr>
            </w:pPr>
            <w:r w:rsidRPr="00C61044">
              <w:rPr>
                <w:rFonts w:cs="Arial"/>
                <w:i/>
                <w:sz w:val="16"/>
                <w:szCs w:val="16"/>
                <w:lang w:val="lt-LT"/>
              </w:rPr>
              <w:t xml:space="preserve">Išskleidžiamame meniu pasirinkite tiekimo teritorijai taikomą rizikos apibūdinimą (Maža rizika arba Nustatyta rizika) ir kontroliuojamos medienos kategoriją. </w:t>
            </w:r>
          </w:p>
          <w:p w14:paraId="2457F29A" w14:textId="77777777" w:rsidR="007C22BE" w:rsidRPr="00C61044" w:rsidRDefault="007C22BE" w:rsidP="00612FBD">
            <w:pPr>
              <w:autoSpaceDE w:val="0"/>
              <w:autoSpaceDN w:val="0"/>
              <w:spacing w:before="0"/>
              <w:rPr>
                <w:i/>
                <w:sz w:val="16"/>
                <w:szCs w:val="16"/>
                <w:lang w:val="lt-LT"/>
              </w:rPr>
            </w:pPr>
            <w:r w:rsidRPr="00C61044">
              <w:rPr>
                <w:i/>
                <w:sz w:val="16"/>
                <w:szCs w:val="16"/>
                <w:lang w:val="lt-LT"/>
              </w:rPr>
              <w:t xml:space="preserve">Jei rizika išskirta, bet DDS nėra nustatytų rizikos teritorijų, turi būti pasirenkama Maža rizika. Tai taikoma tiems atvejams, kai nustatytos rizikos teritorijos yra išimamos, o DDS taikoma tik kai kuriems regionams, kurie aprašomi pirmame lentelės stulpelyje.  </w:t>
            </w:r>
          </w:p>
          <w:p w14:paraId="5D02B6E4" w14:textId="77777777" w:rsidR="007C22BE" w:rsidRPr="00C61044" w:rsidRDefault="007C22BE" w:rsidP="00612FBD">
            <w:pPr>
              <w:autoSpaceDE w:val="0"/>
              <w:autoSpaceDN w:val="0"/>
              <w:spacing w:before="0"/>
              <w:rPr>
                <w:i/>
                <w:sz w:val="16"/>
                <w:szCs w:val="16"/>
                <w:lang w:val="lt-LT"/>
              </w:rPr>
            </w:pPr>
            <w:r w:rsidRPr="00C61044">
              <w:rPr>
                <w:rFonts w:cs="Arial"/>
                <w:i/>
                <w:sz w:val="16"/>
                <w:szCs w:val="16"/>
                <w:lang w:val="lt-LT"/>
              </w:rPr>
              <w:t>Jei mediena perkama iš nutrauktos tiekimo grandinės (kilmė iš FSC sertifikuotos teritorijos),</w:t>
            </w:r>
            <w:r w:rsidRPr="00C61044">
              <w:rPr>
                <w:i/>
                <w:sz w:val="16"/>
                <w:szCs w:val="16"/>
                <w:lang w:val="lt-LT"/>
              </w:rPr>
              <w:t xml:space="preserve"> turi būti pasirinkta Maža rizika. </w:t>
            </w:r>
          </w:p>
        </w:tc>
      </w:tr>
      <w:tr w:rsidR="00C61044" w:rsidRPr="00C61044" w14:paraId="2818651E" w14:textId="77777777" w:rsidTr="00612FBD">
        <w:tc>
          <w:tcPr>
            <w:tcW w:w="1611" w:type="pct"/>
            <w:vMerge w:val="restart"/>
          </w:tcPr>
          <w:p w14:paraId="4796C8B0" w14:textId="77777777" w:rsidR="007C22BE" w:rsidRPr="00C61044" w:rsidRDefault="007C22BE" w:rsidP="00612FBD">
            <w:pPr>
              <w:rPr>
                <w:bCs/>
                <w:i/>
                <w:iCs/>
                <w:sz w:val="18"/>
                <w:szCs w:val="18"/>
                <w:lang w:val="lt-LT"/>
              </w:rPr>
            </w:pPr>
            <w:r w:rsidRPr="00C61044">
              <w:rPr>
                <w:bCs/>
                <w:i/>
                <w:iCs/>
                <w:sz w:val="18"/>
                <w:szCs w:val="18"/>
                <w:lang w:val="lt-LT"/>
              </w:rPr>
              <w:t>DANIJOS PAVYZDYS</w:t>
            </w:r>
          </w:p>
          <w:p w14:paraId="7E9DF182" w14:textId="77777777" w:rsidR="007C22BE" w:rsidRPr="00C61044" w:rsidRDefault="007C22BE" w:rsidP="00612FBD">
            <w:pPr>
              <w:rPr>
                <w:bCs/>
                <w:i/>
                <w:iCs/>
                <w:sz w:val="18"/>
                <w:szCs w:val="18"/>
                <w:lang w:val="lt-LT"/>
              </w:rPr>
            </w:pPr>
            <w:r w:rsidRPr="00C61044">
              <w:rPr>
                <w:bCs/>
                <w:i/>
                <w:iCs/>
                <w:sz w:val="18"/>
                <w:szCs w:val="18"/>
                <w:lang w:val="lt-LT"/>
              </w:rPr>
              <w:t>Danija, privatūs miškai</w:t>
            </w:r>
          </w:p>
          <w:p w14:paraId="0C4705CF" w14:textId="77777777" w:rsidR="007C22BE" w:rsidRPr="00C61044" w:rsidRDefault="007C22BE" w:rsidP="00612FBD">
            <w:pPr>
              <w:rPr>
                <w:bCs/>
                <w:i/>
                <w:iCs/>
                <w:sz w:val="18"/>
                <w:szCs w:val="18"/>
                <w:lang w:val="lt-LT"/>
              </w:rPr>
            </w:pPr>
          </w:p>
        </w:tc>
        <w:tc>
          <w:tcPr>
            <w:tcW w:w="539" w:type="pct"/>
            <w:vAlign w:val="center"/>
          </w:tcPr>
          <w:p w14:paraId="1BB69A29" w14:textId="77777777" w:rsidR="007C22BE" w:rsidRPr="00C61044" w:rsidRDefault="007C22BE" w:rsidP="00612FBD">
            <w:pPr>
              <w:jc w:val="center"/>
              <w:rPr>
                <w:b/>
                <w:i/>
                <w:iCs/>
                <w:sz w:val="18"/>
                <w:szCs w:val="18"/>
                <w:lang w:val="lt-LT"/>
              </w:rPr>
            </w:pPr>
            <w:r w:rsidRPr="00C61044">
              <w:rPr>
                <w:i/>
                <w:iCs/>
                <w:sz w:val="18"/>
                <w:szCs w:val="18"/>
                <w:lang w:val="lt-LT"/>
              </w:rPr>
              <w:lastRenderedPageBreak/>
              <w:t>1</w:t>
            </w:r>
          </w:p>
        </w:tc>
        <w:tc>
          <w:tcPr>
            <w:tcW w:w="0" w:type="auto"/>
            <w:vMerge w:val="restart"/>
          </w:tcPr>
          <w:p w14:paraId="4744E711" w14:textId="77777777" w:rsidR="007C22BE" w:rsidRPr="00C61044" w:rsidRDefault="007C22BE" w:rsidP="00612FBD">
            <w:pPr>
              <w:rPr>
                <w:i/>
                <w:iCs/>
                <w:sz w:val="18"/>
                <w:szCs w:val="18"/>
                <w:lang w:val="lt-LT"/>
              </w:rPr>
            </w:pPr>
            <w:r w:rsidRPr="00C61044">
              <w:rPr>
                <w:i/>
                <w:iCs/>
                <w:sz w:val="18"/>
                <w:szCs w:val="18"/>
                <w:lang w:val="lt-LT"/>
              </w:rPr>
              <w:t>FSC Centralizuotas Nacionalinis Rizikos Vertinimas Danijai, FSC-CNRA-DK V1-0 EN_2017-05-18</w:t>
            </w:r>
          </w:p>
          <w:p w14:paraId="39615EA7" w14:textId="77777777" w:rsidR="007C22BE" w:rsidRPr="00C61044" w:rsidRDefault="007C22BE" w:rsidP="00612FBD">
            <w:pPr>
              <w:rPr>
                <w:rFonts w:ascii="Times New Roman" w:hAnsi="Times New Roman"/>
                <w:i/>
                <w:iCs/>
                <w:sz w:val="18"/>
                <w:szCs w:val="18"/>
                <w:lang w:val="lt-LT"/>
              </w:rPr>
            </w:pPr>
          </w:p>
        </w:tc>
        <w:sdt>
          <w:sdtPr>
            <w:rPr>
              <w:i/>
              <w:iCs/>
              <w:sz w:val="18"/>
              <w:szCs w:val="18"/>
            </w:rPr>
            <w:id w:val="1331479020"/>
            <w:placeholder>
              <w:docPart w:val="517BE85DB5FA418193FD090E089FBD10"/>
            </w:placeholder>
            <w:comboBox>
              <w:listItem w:displayText="Choose an item" w:value="Choose an item"/>
              <w:listItem w:displayText="Low risk" w:value="Low risk"/>
              <w:listItem w:displayText="Specified risk" w:value="Specified risk"/>
            </w:comboBox>
          </w:sdtPr>
          <w:sdtEndPr/>
          <w:sdtContent>
            <w:tc>
              <w:tcPr>
                <w:tcW w:w="0" w:type="auto"/>
              </w:tcPr>
              <w:p w14:paraId="67790096" w14:textId="77777777" w:rsidR="007C22BE" w:rsidRPr="00C61044" w:rsidRDefault="007C22BE" w:rsidP="00612FBD">
                <w:pPr>
                  <w:rPr>
                    <w:b/>
                    <w:i/>
                    <w:iCs/>
                    <w:sz w:val="18"/>
                    <w:szCs w:val="18"/>
                    <w:lang w:val="en-GB"/>
                  </w:rPr>
                </w:pPr>
                <w:r w:rsidRPr="00C61044">
                  <w:rPr>
                    <w:i/>
                    <w:iCs/>
                    <w:sz w:val="18"/>
                    <w:szCs w:val="18"/>
                  </w:rPr>
                  <w:t>Maža rizika</w:t>
                </w:r>
              </w:p>
            </w:tc>
          </w:sdtContent>
        </w:sdt>
      </w:tr>
      <w:tr w:rsidR="00C61044" w:rsidRPr="00C61044" w14:paraId="1A10FEBE" w14:textId="77777777" w:rsidTr="00612FBD">
        <w:tc>
          <w:tcPr>
            <w:tcW w:w="1611" w:type="pct"/>
            <w:vMerge/>
          </w:tcPr>
          <w:p w14:paraId="4AEBF595" w14:textId="77777777" w:rsidR="007C22BE" w:rsidRPr="00C61044" w:rsidRDefault="007C22BE" w:rsidP="00612FBD">
            <w:pPr>
              <w:rPr>
                <w:bCs/>
                <w:i/>
                <w:iCs/>
                <w:sz w:val="18"/>
                <w:szCs w:val="18"/>
                <w:lang w:val="lt-LT"/>
              </w:rPr>
            </w:pPr>
          </w:p>
        </w:tc>
        <w:tc>
          <w:tcPr>
            <w:tcW w:w="539" w:type="pct"/>
            <w:vAlign w:val="center"/>
          </w:tcPr>
          <w:p w14:paraId="59392C1F" w14:textId="77777777" w:rsidR="007C22BE" w:rsidRPr="00C61044" w:rsidRDefault="007C22BE" w:rsidP="00612FBD">
            <w:pPr>
              <w:jc w:val="center"/>
              <w:rPr>
                <w:b/>
                <w:i/>
                <w:iCs/>
                <w:sz w:val="18"/>
                <w:szCs w:val="18"/>
                <w:lang w:val="lt-LT"/>
              </w:rPr>
            </w:pPr>
            <w:r w:rsidRPr="00C61044">
              <w:rPr>
                <w:i/>
                <w:iCs/>
                <w:sz w:val="18"/>
                <w:szCs w:val="18"/>
                <w:lang w:val="lt-LT"/>
              </w:rPr>
              <w:t>2</w:t>
            </w:r>
          </w:p>
        </w:tc>
        <w:tc>
          <w:tcPr>
            <w:tcW w:w="0" w:type="auto"/>
            <w:vMerge/>
          </w:tcPr>
          <w:p w14:paraId="015E76AF" w14:textId="77777777" w:rsidR="007C22BE" w:rsidRPr="00C61044" w:rsidRDefault="007C22BE" w:rsidP="00612FBD">
            <w:pPr>
              <w:rPr>
                <w:i/>
                <w:iCs/>
                <w:sz w:val="18"/>
                <w:szCs w:val="18"/>
                <w:lang w:val="lt-LT"/>
              </w:rPr>
            </w:pPr>
          </w:p>
        </w:tc>
        <w:sdt>
          <w:sdtPr>
            <w:rPr>
              <w:i/>
              <w:iCs/>
              <w:sz w:val="18"/>
              <w:szCs w:val="18"/>
            </w:rPr>
            <w:id w:val="1048578624"/>
            <w:placeholder>
              <w:docPart w:val="B324D9E6420C4F17BF8A28FA37479B3E"/>
            </w:placeholder>
            <w:comboBox>
              <w:listItem w:displayText="Choose an item" w:value="Choose an item"/>
              <w:listItem w:displayText="Low risk" w:value="Low risk"/>
              <w:listItem w:displayText="Specified risk" w:value="Specified risk"/>
            </w:comboBox>
          </w:sdtPr>
          <w:sdtEndPr/>
          <w:sdtContent>
            <w:tc>
              <w:tcPr>
                <w:tcW w:w="0" w:type="auto"/>
              </w:tcPr>
              <w:p w14:paraId="1FFBCDC0" w14:textId="77777777" w:rsidR="007C22BE" w:rsidRPr="00C61044" w:rsidRDefault="007C22BE" w:rsidP="00612FBD">
                <w:pPr>
                  <w:rPr>
                    <w:b/>
                    <w:i/>
                    <w:iCs/>
                    <w:sz w:val="18"/>
                    <w:szCs w:val="18"/>
                    <w:lang w:val="en-GB"/>
                  </w:rPr>
                </w:pPr>
                <w:r w:rsidRPr="00C61044">
                  <w:rPr>
                    <w:i/>
                    <w:iCs/>
                    <w:sz w:val="18"/>
                    <w:szCs w:val="18"/>
                  </w:rPr>
                  <w:t>Maža rizika</w:t>
                </w:r>
              </w:p>
            </w:tc>
          </w:sdtContent>
        </w:sdt>
      </w:tr>
      <w:tr w:rsidR="00C61044" w:rsidRPr="00C61044" w14:paraId="0281952F" w14:textId="77777777" w:rsidTr="00612FBD">
        <w:tc>
          <w:tcPr>
            <w:tcW w:w="1611" w:type="pct"/>
            <w:vMerge/>
          </w:tcPr>
          <w:p w14:paraId="190982A6" w14:textId="77777777" w:rsidR="007C22BE" w:rsidRPr="00C61044" w:rsidRDefault="007C22BE" w:rsidP="00612FBD">
            <w:pPr>
              <w:rPr>
                <w:bCs/>
                <w:i/>
                <w:iCs/>
                <w:sz w:val="18"/>
                <w:szCs w:val="18"/>
                <w:lang w:val="lt-LT"/>
              </w:rPr>
            </w:pPr>
          </w:p>
        </w:tc>
        <w:tc>
          <w:tcPr>
            <w:tcW w:w="539" w:type="pct"/>
            <w:vAlign w:val="center"/>
          </w:tcPr>
          <w:p w14:paraId="1CE5DE4E" w14:textId="77777777" w:rsidR="007C22BE" w:rsidRPr="00C61044" w:rsidRDefault="007C22BE" w:rsidP="00612FBD">
            <w:pPr>
              <w:jc w:val="center"/>
              <w:rPr>
                <w:b/>
                <w:i/>
                <w:iCs/>
                <w:sz w:val="18"/>
                <w:szCs w:val="18"/>
                <w:lang w:val="lt-LT"/>
              </w:rPr>
            </w:pPr>
            <w:r w:rsidRPr="00C61044">
              <w:rPr>
                <w:i/>
                <w:iCs/>
                <w:sz w:val="18"/>
                <w:szCs w:val="18"/>
                <w:lang w:val="lt-LT"/>
              </w:rPr>
              <w:t>3</w:t>
            </w:r>
          </w:p>
        </w:tc>
        <w:tc>
          <w:tcPr>
            <w:tcW w:w="0" w:type="auto"/>
            <w:vMerge/>
          </w:tcPr>
          <w:p w14:paraId="398E16D0" w14:textId="77777777" w:rsidR="007C22BE" w:rsidRPr="00C61044" w:rsidRDefault="007C22BE" w:rsidP="00612FBD">
            <w:pPr>
              <w:rPr>
                <w:i/>
                <w:iCs/>
                <w:sz w:val="18"/>
                <w:szCs w:val="18"/>
                <w:lang w:val="lt-LT"/>
              </w:rPr>
            </w:pPr>
          </w:p>
        </w:tc>
        <w:sdt>
          <w:sdtPr>
            <w:rPr>
              <w:i/>
              <w:iCs/>
              <w:sz w:val="18"/>
              <w:szCs w:val="18"/>
            </w:rPr>
            <w:id w:val="287247961"/>
            <w:placeholder>
              <w:docPart w:val="1ABE3C7FE2E042E1980499BE4A42B159"/>
            </w:placeholder>
            <w:comboBox>
              <w:listItem w:displayText="Choose an item" w:value="Choose an item"/>
              <w:listItem w:displayText="Low risk" w:value="Low risk"/>
              <w:listItem w:displayText="Specified risk" w:value="Specified risk"/>
            </w:comboBox>
          </w:sdtPr>
          <w:sdtEndPr/>
          <w:sdtContent>
            <w:tc>
              <w:tcPr>
                <w:tcW w:w="0" w:type="auto"/>
              </w:tcPr>
              <w:p w14:paraId="1B0DFBCD" w14:textId="77777777" w:rsidR="007C22BE" w:rsidRPr="00C61044" w:rsidRDefault="007C22BE" w:rsidP="00612FBD">
                <w:pPr>
                  <w:rPr>
                    <w:b/>
                    <w:i/>
                    <w:iCs/>
                    <w:sz w:val="18"/>
                    <w:szCs w:val="18"/>
                    <w:lang w:val="en-GB"/>
                  </w:rPr>
                </w:pPr>
                <w:r w:rsidRPr="00C61044">
                  <w:rPr>
                    <w:i/>
                    <w:iCs/>
                    <w:sz w:val="18"/>
                    <w:szCs w:val="18"/>
                  </w:rPr>
                  <w:t>Nustatyta rizika</w:t>
                </w:r>
              </w:p>
            </w:tc>
          </w:sdtContent>
        </w:sdt>
      </w:tr>
      <w:tr w:rsidR="00C61044" w:rsidRPr="00C61044" w14:paraId="58FBB89B" w14:textId="77777777" w:rsidTr="00612FBD">
        <w:tc>
          <w:tcPr>
            <w:tcW w:w="1611" w:type="pct"/>
            <w:vMerge/>
          </w:tcPr>
          <w:p w14:paraId="4044D7E8" w14:textId="77777777" w:rsidR="007C22BE" w:rsidRPr="00C61044" w:rsidRDefault="007C22BE" w:rsidP="00612FBD">
            <w:pPr>
              <w:rPr>
                <w:bCs/>
                <w:i/>
                <w:iCs/>
                <w:sz w:val="18"/>
                <w:szCs w:val="18"/>
                <w:lang w:val="lt-LT"/>
              </w:rPr>
            </w:pPr>
          </w:p>
        </w:tc>
        <w:tc>
          <w:tcPr>
            <w:tcW w:w="539" w:type="pct"/>
            <w:vAlign w:val="center"/>
          </w:tcPr>
          <w:p w14:paraId="2C1BC317" w14:textId="77777777" w:rsidR="007C22BE" w:rsidRPr="00C61044" w:rsidRDefault="007C22BE" w:rsidP="00612FBD">
            <w:pPr>
              <w:jc w:val="center"/>
              <w:rPr>
                <w:b/>
                <w:i/>
                <w:iCs/>
                <w:sz w:val="18"/>
                <w:szCs w:val="18"/>
                <w:lang w:val="lt-LT"/>
              </w:rPr>
            </w:pPr>
            <w:r w:rsidRPr="00C61044">
              <w:rPr>
                <w:i/>
                <w:iCs/>
                <w:sz w:val="18"/>
                <w:szCs w:val="18"/>
                <w:lang w:val="lt-LT"/>
              </w:rPr>
              <w:t>4</w:t>
            </w:r>
          </w:p>
        </w:tc>
        <w:tc>
          <w:tcPr>
            <w:tcW w:w="0" w:type="auto"/>
            <w:vMerge/>
          </w:tcPr>
          <w:p w14:paraId="401811BD" w14:textId="77777777" w:rsidR="007C22BE" w:rsidRPr="00C61044" w:rsidRDefault="007C22BE" w:rsidP="00612FBD">
            <w:pPr>
              <w:rPr>
                <w:i/>
                <w:iCs/>
                <w:sz w:val="18"/>
                <w:szCs w:val="18"/>
                <w:lang w:val="lt-LT"/>
              </w:rPr>
            </w:pPr>
          </w:p>
        </w:tc>
        <w:sdt>
          <w:sdtPr>
            <w:rPr>
              <w:i/>
              <w:iCs/>
              <w:sz w:val="18"/>
              <w:szCs w:val="18"/>
            </w:rPr>
            <w:id w:val="521981902"/>
            <w:placeholder>
              <w:docPart w:val="510376FFE0EE4E419A20A0734CF43A7E"/>
            </w:placeholder>
            <w:comboBox>
              <w:listItem w:displayText="Choose an item" w:value="Choose an item"/>
              <w:listItem w:displayText="Low risk" w:value="Low risk"/>
              <w:listItem w:displayText="Specified risk" w:value="Specified risk"/>
            </w:comboBox>
          </w:sdtPr>
          <w:sdtEndPr/>
          <w:sdtContent>
            <w:tc>
              <w:tcPr>
                <w:tcW w:w="0" w:type="auto"/>
              </w:tcPr>
              <w:p w14:paraId="766D44F7" w14:textId="77777777" w:rsidR="007C22BE" w:rsidRPr="00C61044" w:rsidRDefault="007C22BE" w:rsidP="00612FBD">
                <w:pPr>
                  <w:rPr>
                    <w:b/>
                    <w:i/>
                    <w:iCs/>
                    <w:sz w:val="18"/>
                    <w:szCs w:val="18"/>
                    <w:lang w:val="en-GB"/>
                  </w:rPr>
                </w:pPr>
                <w:r w:rsidRPr="00C61044">
                  <w:rPr>
                    <w:i/>
                    <w:iCs/>
                    <w:sz w:val="18"/>
                    <w:szCs w:val="18"/>
                  </w:rPr>
                  <w:t>Maža rizika</w:t>
                </w:r>
              </w:p>
            </w:tc>
          </w:sdtContent>
        </w:sdt>
      </w:tr>
      <w:tr w:rsidR="00C61044" w:rsidRPr="00C61044" w14:paraId="58831B6C" w14:textId="77777777" w:rsidTr="00612FBD">
        <w:tc>
          <w:tcPr>
            <w:tcW w:w="1611" w:type="pct"/>
            <w:vMerge/>
          </w:tcPr>
          <w:p w14:paraId="4BE5FC55" w14:textId="77777777" w:rsidR="007C22BE" w:rsidRPr="00C61044" w:rsidRDefault="007C22BE" w:rsidP="00612FBD">
            <w:pPr>
              <w:rPr>
                <w:bCs/>
                <w:i/>
                <w:iCs/>
                <w:sz w:val="18"/>
                <w:szCs w:val="18"/>
                <w:lang w:val="lt-LT"/>
              </w:rPr>
            </w:pPr>
          </w:p>
        </w:tc>
        <w:tc>
          <w:tcPr>
            <w:tcW w:w="539" w:type="pct"/>
            <w:vAlign w:val="center"/>
          </w:tcPr>
          <w:p w14:paraId="510E238B" w14:textId="77777777" w:rsidR="007C22BE" w:rsidRPr="00C61044" w:rsidRDefault="007C22BE" w:rsidP="00612FBD">
            <w:pPr>
              <w:jc w:val="center"/>
              <w:rPr>
                <w:b/>
                <w:i/>
                <w:iCs/>
                <w:sz w:val="18"/>
                <w:szCs w:val="18"/>
                <w:lang w:val="lt-LT"/>
              </w:rPr>
            </w:pPr>
            <w:r w:rsidRPr="00C61044">
              <w:rPr>
                <w:i/>
                <w:iCs/>
                <w:sz w:val="18"/>
                <w:szCs w:val="18"/>
                <w:lang w:val="lt-LT"/>
              </w:rPr>
              <w:t>5</w:t>
            </w:r>
          </w:p>
        </w:tc>
        <w:tc>
          <w:tcPr>
            <w:tcW w:w="0" w:type="auto"/>
            <w:vMerge/>
          </w:tcPr>
          <w:p w14:paraId="26765D18" w14:textId="77777777" w:rsidR="007C22BE" w:rsidRPr="00C61044" w:rsidRDefault="007C22BE" w:rsidP="00612FBD">
            <w:pPr>
              <w:rPr>
                <w:i/>
                <w:iCs/>
                <w:sz w:val="18"/>
                <w:szCs w:val="18"/>
                <w:lang w:val="lt-LT"/>
              </w:rPr>
            </w:pPr>
          </w:p>
        </w:tc>
        <w:sdt>
          <w:sdtPr>
            <w:rPr>
              <w:i/>
              <w:iCs/>
              <w:sz w:val="18"/>
              <w:szCs w:val="18"/>
            </w:rPr>
            <w:id w:val="-1490392628"/>
            <w:placeholder>
              <w:docPart w:val="D83F66F754D146DDA8B1D1875A7D07E5"/>
            </w:placeholder>
            <w:comboBox>
              <w:listItem w:displayText="Choose an item" w:value="Choose an item"/>
              <w:listItem w:displayText="Low risk" w:value="Low risk"/>
              <w:listItem w:displayText="Specified risk" w:value="Specified risk"/>
            </w:comboBox>
          </w:sdtPr>
          <w:sdtEndPr/>
          <w:sdtContent>
            <w:tc>
              <w:tcPr>
                <w:tcW w:w="0" w:type="auto"/>
              </w:tcPr>
              <w:p w14:paraId="25DE3424" w14:textId="77777777" w:rsidR="007C22BE" w:rsidRPr="00C61044" w:rsidRDefault="007C22BE" w:rsidP="00612FBD">
                <w:pPr>
                  <w:rPr>
                    <w:b/>
                    <w:i/>
                    <w:iCs/>
                    <w:sz w:val="18"/>
                    <w:szCs w:val="18"/>
                    <w:lang w:val="en-GB"/>
                  </w:rPr>
                </w:pPr>
                <w:r w:rsidRPr="00C61044">
                  <w:rPr>
                    <w:i/>
                    <w:iCs/>
                    <w:sz w:val="18"/>
                    <w:szCs w:val="18"/>
                  </w:rPr>
                  <w:t>Maža rizika</w:t>
                </w:r>
              </w:p>
            </w:tc>
          </w:sdtContent>
        </w:sdt>
      </w:tr>
      <w:tr w:rsidR="00C61044" w:rsidRPr="00C61044" w14:paraId="52633E6F" w14:textId="77777777" w:rsidTr="00612FBD">
        <w:tc>
          <w:tcPr>
            <w:tcW w:w="1611" w:type="pct"/>
            <w:vMerge w:val="restart"/>
          </w:tcPr>
          <w:p w14:paraId="38BFEFFA" w14:textId="77777777" w:rsidR="007C22BE" w:rsidRPr="00C61044" w:rsidRDefault="007C22BE" w:rsidP="00612FBD">
            <w:pPr>
              <w:rPr>
                <w:bCs/>
                <w:i/>
                <w:iCs/>
                <w:sz w:val="18"/>
                <w:szCs w:val="18"/>
                <w:lang w:val="lt-LT"/>
              </w:rPr>
            </w:pPr>
            <w:r w:rsidRPr="00C61044">
              <w:rPr>
                <w:bCs/>
                <w:i/>
                <w:iCs/>
                <w:sz w:val="18"/>
                <w:szCs w:val="18"/>
                <w:lang w:val="lt-LT"/>
              </w:rPr>
              <w:t>DANIJOS PAVYZDYS</w:t>
            </w:r>
          </w:p>
          <w:p w14:paraId="36661952" w14:textId="77777777" w:rsidR="007C22BE" w:rsidRPr="00C61044" w:rsidRDefault="007C22BE" w:rsidP="00612FBD">
            <w:pPr>
              <w:rPr>
                <w:bCs/>
                <w:i/>
                <w:iCs/>
                <w:sz w:val="18"/>
                <w:szCs w:val="18"/>
                <w:lang w:val="lt-LT"/>
              </w:rPr>
            </w:pPr>
            <w:r w:rsidRPr="00C61044">
              <w:rPr>
                <w:bCs/>
                <w:i/>
                <w:iCs/>
                <w:sz w:val="18"/>
                <w:szCs w:val="18"/>
                <w:lang w:val="lt-LT"/>
              </w:rPr>
              <w:t xml:space="preserve">Danija, tik valstybiniai miškai </w:t>
            </w:r>
          </w:p>
          <w:p w14:paraId="05E62DEB" w14:textId="77777777" w:rsidR="007C22BE" w:rsidRPr="00C61044" w:rsidRDefault="007C22BE" w:rsidP="00612FBD">
            <w:pPr>
              <w:rPr>
                <w:bCs/>
                <w:i/>
                <w:iCs/>
                <w:sz w:val="18"/>
                <w:szCs w:val="18"/>
                <w:lang w:val="lt-LT"/>
              </w:rPr>
            </w:pPr>
            <w:r w:rsidRPr="00C61044">
              <w:rPr>
                <w:bCs/>
                <w:i/>
                <w:iCs/>
                <w:sz w:val="18"/>
                <w:szCs w:val="18"/>
                <w:lang w:val="lt-LT"/>
              </w:rPr>
              <w:t xml:space="preserve">Paaiškinimai: nustatyta rizika taikoma tik privatiems miškams, kuriems neparengtas žaliasis tvarkymo planas. </w:t>
            </w:r>
          </w:p>
        </w:tc>
        <w:tc>
          <w:tcPr>
            <w:tcW w:w="539" w:type="pct"/>
            <w:vAlign w:val="center"/>
          </w:tcPr>
          <w:p w14:paraId="6A7C3CA7" w14:textId="77777777" w:rsidR="007C22BE" w:rsidRPr="00C61044" w:rsidRDefault="007C22BE" w:rsidP="00612FBD">
            <w:pPr>
              <w:jc w:val="center"/>
              <w:rPr>
                <w:i/>
                <w:iCs/>
                <w:sz w:val="18"/>
                <w:szCs w:val="18"/>
                <w:lang w:val="lt-LT"/>
              </w:rPr>
            </w:pPr>
            <w:r w:rsidRPr="00C61044">
              <w:rPr>
                <w:i/>
                <w:iCs/>
                <w:sz w:val="18"/>
                <w:szCs w:val="18"/>
                <w:lang w:val="lt-LT"/>
              </w:rPr>
              <w:t>1</w:t>
            </w:r>
          </w:p>
        </w:tc>
        <w:tc>
          <w:tcPr>
            <w:tcW w:w="0" w:type="auto"/>
            <w:vMerge w:val="restart"/>
          </w:tcPr>
          <w:p w14:paraId="3B2FB9EB" w14:textId="77777777" w:rsidR="007C22BE" w:rsidRPr="00C61044" w:rsidRDefault="007C22BE" w:rsidP="00612FBD">
            <w:pPr>
              <w:rPr>
                <w:i/>
                <w:iCs/>
                <w:sz w:val="18"/>
                <w:szCs w:val="18"/>
                <w:lang w:val="lt-LT"/>
              </w:rPr>
            </w:pPr>
            <w:r w:rsidRPr="00C61044">
              <w:rPr>
                <w:i/>
                <w:iCs/>
                <w:sz w:val="18"/>
                <w:szCs w:val="18"/>
                <w:lang w:val="lt-LT"/>
              </w:rPr>
              <w:t>FSC Centralizuotas Nacionalinis Rizikos Vertinimas Danijai, FSC-CNRA-DK V1-0 EN_2017-05-18</w:t>
            </w:r>
          </w:p>
          <w:p w14:paraId="30FC51C0" w14:textId="77777777" w:rsidR="007C22BE" w:rsidRPr="00C61044" w:rsidRDefault="007C22BE" w:rsidP="00612FBD">
            <w:pPr>
              <w:rPr>
                <w:i/>
                <w:iCs/>
                <w:sz w:val="18"/>
                <w:szCs w:val="18"/>
                <w:lang w:val="lt-LT"/>
              </w:rPr>
            </w:pPr>
          </w:p>
        </w:tc>
        <w:sdt>
          <w:sdtPr>
            <w:rPr>
              <w:i/>
              <w:iCs/>
              <w:sz w:val="18"/>
              <w:szCs w:val="18"/>
            </w:rPr>
            <w:id w:val="-2062703995"/>
            <w:placeholder>
              <w:docPart w:val="99BEDA50E47A4E5D9D14AA331E670274"/>
            </w:placeholder>
            <w:comboBox>
              <w:listItem w:displayText="Choose an item" w:value="Choose an item"/>
              <w:listItem w:displayText="Low risk" w:value="Low risk"/>
              <w:listItem w:displayText="Specified risk" w:value="Specified risk"/>
            </w:comboBox>
          </w:sdtPr>
          <w:sdtEndPr/>
          <w:sdtContent>
            <w:tc>
              <w:tcPr>
                <w:tcW w:w="0" w:type="auto"/>
              </w:tcPr>
              <w:p w14:paraId="5AD9035F"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20BAA012" w14:textId="77777777" w:rsidTr="00612FBD">
        <w:tc>
          <w:tcPr>
            <w:tcW w:w="1611" w:type="pct"/>
            <w:vMerge/>
          </w:tcPr>
          <w:p w14:paraId="445F09E2" w14:textId="77777777" w:rsidR="007C22BE" w:rsidRPr="00C61044" w:rsidRDefault="007C22BE" w:rsidP="00612FBD">
            <w:pPr>
              <w:rPr>
                <w:bCs/>
                <w:i/>
                <w:iCs/>
                <w:sz w:val="18"/>
                <w:szCs w:val="18"/>
                <w:lang w:val="lt-LT"/>
              </w:rPr>
            </w:pPr>
          </w:p>
        </w:tc>
        <w:tc>
          <w:tcPr>
            <w:tcW w:w="539" w:type="pct"/>
            <w:vAlign w:val="center"/>
          </w:tcPr>
          <w:p w14:paraId="0D0AE99D" w14:textId="77777777" w:rsidR="007C22BE" w:rsidRPr="00C61044" w:rsidRDefault="007C22BE" w:rsidP="00612FBD">
            <w:pPr>
              <w:jc w:val="center"/>
              <w:rPr>
                <w:i/>
                <w:iCs/>
                <w:sz w:val="18"/>
                <w:szCs w:val="18"/>
                <w:lang w:val="lt-LT"/>
              </w:rPr>
            </w:pPr>
            <w:r w:rsidRPr="00C61044">
              <w:rPr>
                <w:i/>
                <w:iCs/>
                <w:sz w:val="18"/>
                <w:szCs w:val="18"/>
                <w:lang w:val="lt-LT"/>
              </w:rPr>
              <w:t>2</w:t>
            </w:r>
          </w:p>
        </w:tc>
        <w:tc>
          <w:tcPr>
            <w:tcW w:w="0" w:type="auto"/>
            <w:vMerge/>
          </w:tcPr>
          <w:p w14:paraId="76B0DC96" w14:textId="77777777" w:rsidR="007C22BE" w:rsidRPr="00C61044" w:rsidRDefault="007C22BE" w:rsidP="00612FBD">
            <w:pPr>
              <w:rPr>
                <w:i/>
                <w:iCs/>
                <w:sz w:val="18"/>
                <w:szCs w:val="18"/>
                <w:lang w:val="lt-LT"/>
              </w:rPr>
            </w:pPr>
          </w:p>
        </w:tc>
        <w:sdt>
          <w:sdtPr>
            <w:rPr>
              <w:i/>
              <w:iCs/>
              <w:sz w:val="18"/>
              <w:szCs w:val="18"/>
            </w:rPr>
            <w:id w:val="553115636"/>
            <w:placeholder>
              <w:docPart w:val="E1C7240943BB4C6B875E9FBD90A6D539"/>
            </w:placeholder>
            <w:comboBox>
              <w:listItem w:displayText="Choose an item" w:value="Choose an item"/>
              <w:listItem w:displayText="Low risk" w:value="Low risk"/>
              <w:listItem w:displayText="Specified risk" w:value="Specified risk"/>
            </w:comboBox>
          </w:sdtPr>
          <w:sdtEndPr/>
          <w:sdtContent>
            <w:tc>
              <w:tcPr>
                <w:tcW w:w="0" w:type="auto"/>
              </w:tcPr>
              <w:p w14:paraId="7A0B5B4D"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478FB26D" w14:textId="77777777" w:rsidTr="00612FBD">
        <w:tc>
          <w:tcPr>
            <w:tcW w:w="1611" w:type="pct"/>
            <w:vMerge/>
          </w:tcPr>
          <w:p w14:paraId="329B9933" w14:textId="77777777" w:rsidR="007C22BE" w:rsidRPr="00C61044" w:rsidRDefault="007C22BE" w:rsidP="00612FBD">
            <w:pPr>
              <w:rPr>
                <w:bCs/>
                <w:i/>
                <w:iCs/>
                <w:sz w:val="18"/>
                <w:szCs w:val="18"/>
                <w:lang w:val="lt-LT"/>
              </w:rPr>
            </w:pPr>
          </w:p>
        </w:tc>
        <w:tc>
          <w:tcPr>
            <w:tcW w:w="539" w:type="pct"/>
            <w:vAlign w:val="center"/>
          </w:tcPr>
          <w:p w14:paraId="1650F805" w14:textId="77777777" w:rsidR="007C22BE" w:rsidRPr="00C61044" w:rsidRDefault="007C22BE" w:rsidP="00612FBD">
            <w:pPr>
              <w:jc w:val="center"/>
              <w:rPr>
                <w:i/>
                <w:iCs/>
                <w:sz w:val="18"/>
                <w:szCs w:val="18"/>
                <w:lang w:val="lt-LT"/>
              </w:rPr>
            </w:pPr>
            <w:r w:rsidRPr="00C61044">
              <w:rPr>
                <w:i/>
                <w:iCs/>
                <w:sz w:val="18"/>
                <w:szCs w:val="18"/>
                <w:lang w:val="lt-LT"/>
              </w:rPr>
              <w:t>3</w:t>
            </w:r>
          </w:p>
        </w:tc>
        <w:tc>
          <w:tcPr>
            <w:tcW w:w="0" w:type="auto"/>
            <w:vMerge/>
          </w:tcPr>
          <w:p w14:paraId="3B479E06" w14:textId="77777777" w:rsidR="007C22BE" w:rsidRPr="00C61044" w:rsidRDefault="007C22BE" w:rsidP="00612FBD">
            <w:pPr>
              <w:rPr>
                <w:i/>
                <w:iCs/>
                <w:sz w:val="18"/>
                <w:szCs w:val="18"/>
                <w:lang w:val="lt-LT"/>
              </w:rPr>
            </w:pPr>
          </w:p>
        </w:tc>
        <w:sdt>
          <w:sdtPr>
            <w:rPr>
              <w:i/>
              <w:iCs/>
              <w:sz w:val="18"/>
              <w:szCs w:val="18"/>
            </w:rPr>
            <w:id w:val="-1395664687"/>
            <w:placeholder>
              <w:docPart w:val="1388A8B6CFA74AF99AEE6F5D1F24B379"/>
            </w:placeholder>
            <w:comboBox>
              <w:listItem w:displayText="Choose an item" w:value="Choose an item"/>
              <w:listItem w:displayText="Low risk" w:value="Low risk"/>
              <w:listItem w:displayText="Specified risk" w:value="Specified risk"/>
            </w:comboBox>
          </w:sdtPr>
          <w:sdtEndPr/>
          <w:sdtContent>
            <w:tc>
              <w:tcPr>
                <w:tcW w:w="0" w:type="auto"/>
              </w:tcPr>
              <w:p w14:paraId="45862D96"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2EE0083A" w14:textId="77777777" w:rsidTr="00612FBD">
        <w:tc>
          <w:tcPr>
            <w:tcW w:w="1611" w:type="pct"/>
            <w:vMerge/>
          </w:tcPr>
          <w:p w14:paraId="6EBCDEC1" w14:textId="77777777" w:rsidR="007C22BE" w:rsidRPr="00C61044" w:rsidRDefault="007C22BE" w:rsidP="00612FBD">
            <w:pPr>
              <w:rPr>
                <w:bCs/>
                <w:i/>
                <w:iCs/>
                <w:sz w:val="18"/>
                <w:szCs w:val="18"/>
                <w:lang w:val="lt-LT"/>
              </w:rPr>
            </w:pPr>
          </w:p>
        </w:tc>
        <w:tc>
          <w:tcPr>
            <w:tcW w:w="539" w:type="pct"/>
            <w:vAlign w:val="center"/>
          </w:tcPr>
          <w:p w14:paraId="5EBA862D" w14:textId="77777777" w:rsidR="007C22BE" w:rsidRPr="00C61044" w:rsidRDefault="007C22BE" w:rsidP="00612FBD">
            <w:pPr>
              <w:jc w:val="center"/>
              <w:rPr>
                <w:i/>
                <w:iCs/>
                <w:sz w:val="18"/>
                <w:szCs w:val="18"/>
                <w:lang w:val="lt-LT"/>
              </w:rPr>
            </w:pPr>
            <w:r w:rsidRPr="00C61044">
              <w:rPr>
                <w:i/>
                <w:iCs/>
                <w:sz w:val="18"/>
                <w:szCs w:val="18"/>
                <w:lang w:val="lt-LT"/>
              </w:rPr>
              <w:t>4</w:t>
            </w:r>
          </w:p>
        </w:tc>
        <w:tc>
          <w:tcPr>
            <w:tcW w:w="0" w:type="auto"/>
            <w:vMerge/>
          </w:tcPr>
          <w:p w14:paraId="34BA5420" w14:textId="77777777" w:rsidR="007C22BE" w:rsidRPr="00C61044" w:rsidRDefault="007C22BE" w:rsidP="00612FBD">
            <w:pPr>
              <w:rPr>
                <w:i/>
                <w:iCs/>
                <w:sz w:val="18"/>
                <w:szCs w:val="18"/>
                <w:lang w:val="lt-LT"/>
              </w:rPr>
            </w:pPr>
          </w:p>
        </w:tc>
        <w:sdt>
          <w:sdtPr>
            <w:rPr>
              <w:i/>
              <w:iCs/>
              <w:sz w:val="18"/>
              <w:szCs w:val="18"/>
            </w:rPr>
            <w:id w:val="-2077971045"/>
            <w:placeholder>
              <w:docPart w:val="664B145F08B54212AB958CD99810B857"/>
            </w:placeholder>
            <w:comboBox>
              <w:listItem w:displayText="Choose an item" w:value="Choose an item"/>
              <w:listItem w:displayText="Low risk" w:value="Low risk"/>
              <w:listItem w:displayText="Specified risk" w:value="Specified risk"/>
            </w:comboBox>
          </w:sdtPr>
          <w:sdtEndPr/>
          <w:sdtContent>
            <w:tc>
              <w:tcPr>
                <w:tcW w:w="0" w:type="auto"/>
              </w:tcPr>
              <w:p w14:paraId="6B3A190D"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00E53A6A" w14:textId="77777777" w:rsidTr="00612FBD">
        <w:tc>
          <w:tcPr>
            <w:tcW w:w="1611" w:type="pct"/>
            <w:vMerge/>
          </w:tcPr>
          <w:p w14:paraId="63A86053" w14:textId="77777777" w:rsidR="007C22BE" w:rsidRPr="00C61044" w:rsidRDefault="007C22BE" w:rsidP="00612FBD">
            <w:pPr>
              <w:rPr>
                <w:bCs/>
                <w:i/>
                <w:iCs/>
                <w:sz w:val="18"/>
                <w:szCs w:val="18"/>
                <w:lang w:val="lt-LT"/>
              </w:rPr>
            </w:pPr>
          </w:p>
        </w:tc>
        <w:tc>
          <w:tcPr>
            <w:tcW w:w="539" w:type="pct"/>
            <w:vAlign w:val="center"/>
          </w:tcPr>
          <w:p w14:paraId="4D844664" w14:textId="77777777" w:rsidR="007C22BE" w:rsidRPr="00C61044" w:rsidRDefault="007C22BE" w:rsidP="00612FBD">
            <w:pPr>
              <w:jc w:val="center"/>
              <w:rPr>
                <w:i/>
                <w:iCs/>
                <w:sz w:val="18"/>
                <w:szCs w:val="18"/>
                <w:lang w:val="lt-LT"/>
              </w:rPr>
            </w:pPr>
            <w:r w:rsidRPr="00C61044">
              <w:rPr>
                <w:i/>
                <w:iCs/>
                <w:sz w:val="18"/>
                <w:szCs w:val="18"/>
                <w:lang w:val="lt-LT"/>
              </w:rPr>
              <w:t>5</w:t>
            </w:r>
          </w:p>
        </w:tc>
        <w:tc>
          <w:tcPr>
            <w:tcW w:w="0" w:type="auto"/>
            <w:vMerge/>
          </w:tcPr>
          <w:p w14:paraId="668D35EE" w14:textId="77777777" w:rsidR="007C22BE" w:rsidRPr="00C61044" w:rsidRDefault="007C22BE" w:rsidP="00612FBD">
            <w:pPr>
              <w:rPr>
                <w:i/>
                <w:iCs/>
                <w:sz w:val="18"/>
                <w:szCs w:val="18"/>
                <w:lang w:val="lt-LT"/>
              </w:rPr>
            </w:pPr>
          </w:p>
        </w:tc>
        <w:sdt>
          <w:sdtPr>
            <w:rPr>
              <w:i/>
              <w:iCs/>
              <w:sz w:val="18"/>
              <w:szCs w:val="18"/>
            </w:rPr>
            <w:id w:val="1087506962"/>
            <w:placeholder>
              <w:docPart w:val="05B0C1DAA73941E89FB6C83E4E207433"/>
            </w:placeholder>
            <w:comboBox>
              <w:listItem w:displayText="Choose an item" w:value="Choose an item"/>
              <w:listItem w:displayText="Low risk" w:value="Low risk"/>
              <w:listItem w:displayText="Specified risk" w:value="Specified risk"/>
            </w:comboBox>
          </w:sdtPr>
          <w:sdtEndPr/>
          <w:sdtContent>
            <w:tc>
              <w:tcPr>
                <w:tcW w:w="0" w:type="auto"/>
              </w:tcPr>
              <w:p w14:paraId="525ACFDD"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28EBC98A" w14:textId="77777777" w:rsidTr="00612FBD">
        <w:tc>
          <w:tcPr>
            <w:tcW w:w="1611" w:type="pct"/>
            <w:vMerge w:val="restart"/>
          </w:tcPr>
          <w:p w14:paraId="74FEA1E9" w14:textId="77777777" w:rsidR="007C22BE" w:rsidRPr="00C61044" w:rsidRDefault="007C22BE" w:rsidP="00612FBD">
            <w:pPr>
              <w:rPr>
                <w:bCs/>
                <w:i/>
                <w:iCs/>
                <w:sz w:val="18"/>
                <w:szCs w:val="18"/>
                <w:lang w:val="lt-LT"/>
              </w:rPr>
            </w:pPr>
            <w:r w:rsidRPr="00C61044">
              <w:rPr>
                <w:bCs/>
                <w:i/>
                <w:iCs/>
                <w:sz w:val="18"/>
                <w:szCs w:val="18"/>
                <w:lang w:val="lt-LT"/>
              </w:rPr>
              <w:t>DANIJOS PAVYZDYS</w:t>
            </w:r>
          </w:p>
          <w:p w14:paraId="67966AB1" w14:textId="77777777" w:rsidR="007C22BE" w:rsidRPr="00C61044" w:rsidRDefault="007C22BE" w:rsidP="00612FBD">
            <w:pPr>
              <w:rPr>
                <w:bCs/>
                <w:i/>
                <w:iCs/>
                <w:sz w:val="18"/>
                <w:szCs w:val="18"/>
                <w:lang w:val="lt-LT"/>
              </w:rPr>
            </w:pPr>
            <w:r w:rsidRPr="00C61044">
              <w:rPr>
                <w:bCs/>
                <w:i/>
                <w:iCs/>
                <w:sz w:val="18"/>
                <w:szCs w:val="18"/>
                <w:lang w:val="lt-LT"/>
              </w:rPr>
              <w:t>Danija, nutraukta tiekimo grandinė tik FSC sertifikuotų miškų</w:t>
            </w:r>
          </w:p>
        </w:tc>
        <w:tc>
          <w:tcPr>
            <w:tcW w:w="539" w:type="pct"/>
            <w:vAlign w:val="center"/>
          </w:tcPr>
          <w:p w14:paraId="10880835" w14:textId="77777777" w:rsidR="007C22BE" w:rsidRPr="00C61044" w:rsidRDefault="007C22BE" w:rsidP="00612FBD">
            <w:pPr>
              <w:jc w:val="center"/>
              <w:rPr>
                <w:i/>
                <w:iCs/>
                <w:sz w:val="18"/>
                <w:szCs w:val="18"/>
                <w:lang w:val="lt-LT"/>
              </w:rPr>
            </w:pPr>
            <w:r w:rsidRPr="00C61044">
              <w:rPr>
                <w:i/>
                <w:iCs/>
                <w:sz w:val="18"/>
                <w:szCs w:val="18"/>
                <w:lang w:val="lt-LT"/>
              </w:rPr>
              <w:t>1</w:t>
            </w:r>
          </w:p>
        </w:tc>
        <w:tc>
          <w:tcPr>
            <w:tcW w:w="0" w:type="auto"/>
            <w:vMerge w:val="restart"/>
          </w:tcPr>
          <w:p w14:paraId="4DAF8F0D" w14:textId="77777777" w:rsidR="007C22BE" w:rsidRPr="00C61044" w:rsidRDefault="007C22BE" w:rsidP="00612FBD">
            <w:pPr>
              <w:rPr>
                <w:i/>
                <w:iCs/>
                <w:sz w:val="18"/>
                <w:szCs w:val="18"/>
                <w:lang w:val="lt-LT"/>
              </w:rPr>
            </w:pPr>
            <w:r w:rsidRPr="00C61044">
              <w:rPr>
                <w:i/>
                <w:iCs/>
                <w:sz w:val="18"/>
                <w:szCs w:val="18"/>
                <w:lang w:val="lt-LT"/>
              </w:rPr>
              <w:t>FSC Centralizuotas Nacionalinis Rizikos Vertinimas Danijai, FSC-CNRA-DK V1-0 EN_2017-05-18</w:t>
            </w:r>
          </w:p>
          <w:p w14:paraId="630FCF98" w14:textId="77777777" w:rsidR="007C22BE" w:rsidRPr="00C61044" w:rsidRDefault="007C22BE" w:rsidP="00612FBD">
            <w:pPr>
              <w:rPr>
                <w:i/>
                <w:iCs/>
                <w:sz w:val="18"/>
                <w:szCs w:val="18"/>
                <w:lang w:val="lt-LT"/>
              </w:rPr>
            </w:pPr>
          </w:p>
        </w:tc>
        <w:sdt>
          <w:sdtPr>
            <w:rPr>
              <w:i/>
              <w:iCs/>
              <w:sz w:val="18"/>
              <w:szCs w:val="18"/>
            </w:rPr>
            <w:id w:val="1060525539"/>
            <w:placeholder>
              <w:docPart w:val="174954FC68C848A3B52CDB63C1134F6E"/>
            </w:placeholder>
            <w:comboBox>
              <w:listItem w:displayText="Choose an item" w:value="Choose an item"/>
              <w:listItem w:displayText="Low risk" w:value="Low risk"/>
              <w:listItem w:displayText="Specified risk" w:value="Specified risk"/>
            </w:comboBox>
          </w:sdtPr>
          <w:sdtEndPr/>
          <w:sdtContent>
            <w:tc>
              <w:tcPr>
                <w:tcW w:w="0" w:type="auto"/>
              </w:tcPr>
              <w:p w14:paraId="709BED4E"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50A08CE9" w14:textId="77777777" w:rsidTr="00612FBD">
        <w:tc>
          <w:tcPr>
            <w:tcW w:w="1611" w:type="pct"/>
            <w:vMerge/>
          </w:tcPr>
          <w:p w14:paraId="789F84E0" w14:textId="77777777" w:rsidR="007C22BE" w:rsidRPr="00C61044" w:rsidRDefault="007C22BE" w:rsidP="00612FBD">
            <w:pPr>
              <w:rPr>
                <w:b/>
                <w:i/>
                <w:iCs/>
                <w:sz w:val="18"/>
                <w:szCs w:val="18"/>
                <w:lang w:val="lt-LT"/>
              </w:rPr>
            </w:pPr>
          </w:p>
        </w:tc>
        <w:tc>
          <w:tcPr>
            <w:tcW w:w="539" w:type="pct"/>
            <w:vAlign w:val="center"/>
          </w:tcPr>
          <w:p w14:paraId="1AB98C19" w14:textId="77777777" w:rsidR="007C22BE" w:rsidRPr="00C61044" w:rsidRDefault="007C22BE" w:rsidP="00612FBD">
            <w:pPr>
              <w:jc w:val="center"/>
              <w:rPr>
                <w:i/>
                <w:iCs/>
                <w:sz w:val="18"/>
                <w:szCs w:val="18"/>
                <w:lang w:val="lt-LT"/>
              </w:rPr>
            </w:pPr>
            <w:r w:rsidRPr="00C61044">
              <w:rPr>
                <w:i/>
                <w:iCs/>
                <w:sz w:val="18"/>
                <w:szCs w:val="18"/>
                <w:lang w:val="lt-LT"/>
              </w:rPr>
              <w:t>2</w:t>
            </w:r>
          </w:p>
        </w:tc>
        <w:tc>
          <w:tcPr>
            <w:tcW w:w="0" w:type="auto"/>
            <w:vMerge/>
          </w:tcPr>
          <w:p w14:paraId="5B406556" w14:textId="77777777" w:rsidR="007C22BE" w:rsidRPr="00C61044" w:rsidRDefault="007C22BE" w:rsidP="00612FBD">
            <w:pPr>
              <w:rPr>
                <w:i/>
                <w:iCs/>
                <w:sz w:val="18"/>
                <w:szCs w:val="18"/>
                <w:lang w:val="lt-LT"/>
              </w:rPr>
            </w:pPr>
          </w:p>
        </w:tc>
        <w:sdt>
          <w:sdtPr>
            <w:rPr>
              <w:i/>
              <w:iCs/>
              <w:sz w:val="18"/>
              <w:szCs w:val="18"/>
            </w:rPr>
            <w:id w:val="-1813322441"/>
            <w:placeholder>
              <w:docPart w:val="C0860DD2DE54487E9A56EBFB8062F73E"/>
            </w:placeholder>
            <w:comboBox>
              <w:listItem w:displayText="Choose an item" w:value="Choose an item"/>
              <w:listItem w:displayText="Low risk" w:value="Low risk"/>
              <w:listItem w:displayText="Specified risk" w:value="Specified risk"/>
            </w:comboBox>
          </w:sdtPr>
          <w:sdtEndPr/>
          <w:sdtContent>
            <w:tc>
              <w:tcPr>
                <w:tcW w:w="0" w:type="auto"/>
              </w:tcPr>
              <w:p w14:paraId="507C6E4E"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7F9218C2" w14:textId="77777777" w:rsidTr="00612FBD">
        <w:tc>
          <w:tcPr>
            <w:tcW w:w="1611" w:type="pct"/>
            <w:vMerge/>
          </w:tcPr>
          <w:p w14:paraId="3A4ABA09" w14:textId="77777777" w:rsidR="007C22BE" w:rsidRPr="00C61044" w:rsidRDefault="007C22BE" w:rsidP="00612FBD">
            <w:pPr>
              <w:rPr>
                <w:b/>
                <w:i/>
                <w:iCs/>
                <w:sz w:val="18"/>
                <w:szCs w:val="18"/>
                <w:lang w:val="lt-LT"/>
              </w:rPr>
            </w:pPr>
          </w:p>
        </w:tc>
        <w:tc>
          <w:tcPr>
            <w:tcW w:w="539" w:type="pct"/>
            <w:vAlign w:val="center"/>
          </w:tcPr>
          <w:p w14:paraId="5FCFBA9E" w14:textId="77777777" w:rsidR="007C22BE" w:rsidRPr="00C61044" w:rsidRDefault="007C22BE" w:rsidP="00612FBD">
            <w:pPr>
              <w:jc w:val="center"/>
              <w:rPr>
                <w:i/>
                <w:iCs/>
                <w:sz w:val="18"/>
                <w:szCs w:val="18"/>
                <w:lang w:val="lt-LT"/>
              </w:rPr>
            </w:pPr>
            <w:r w:rsidRPr="00C61044">
              <w:rPr>
                <w:i/>
                <w:iCs/>
                <w:sz w:val="18"/>
                <w:szCs w:val="18"/>
                <w:lang w:val="lt-LT"/>
              </w:rPr>
              <w:t>3</w:t>
            </w:r>
          </w:p>
        </w:tc>
        <w:tc>
          <w:tcPr>
            <w:tcW w:w="0" w:type="auto"/>
            <w:vMerge/>
          </w:tcPr>
          <w:p w14:paraId="3F3726F3" w14:textId="77777777" w:rsidR="007C22BE" w:rsidRPr="00C61044" w:rsidRDefault="007C22BE" w:rsidP="00612FBD">
            <w:pPr>
              <w:rPr>
                <w:i/>
                <w:iCs/>
                <w:sz w:val="18"/>
                <w:szCs w:val="18"/>
                <w:lang w:val="lt-LT"/>
              </w:rPr>
            </w:pPr>
          </w:p>
        </w:tc>
        <w:sdt>
          <w:sdtPr>
            <w:rPr>
              <w:i/>
              <w:iCs/>
              <w:sz w:val="18"/>
              <w:szCs w:val="18"/>
            </w:rPr>
            <w:id w:val="956296485"/>
            <w:placeholder>
              <w:docPart w:val="E6E4064C7A1D4AC5A0C9B1741C537150"/>
            </w:placeholder>
            <w:comboBox>
              <w:listItem w:displayText="Choose an item" w:value="Choose an item"/>
              <w:listItem w:displayText="Low risk" w:value="Low risk"/>
              <w:listItem w:displayText="Specified risk" w:value="Specified risk"/>
            </w:comboBox>
          </w:sdtPr>
          <w:sdtEndPr/>
          <w:sdtContent>
            <w:tc>
              <w:tcPr>
                <w:tcW w:w="0" w:type="auto"/>
              </w:tcPr>
              <w:p w14:paraId="41DE132A"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193FFF8B" w14:textId="77777777" w:rsidTr="00612FBD">
        <w:tc>
          <w:tcPr>
            <w:tcW w:w="1611" w:type="pct"/>
            <w:vMerge/>
          </w:tcPr>
          <w:p w14:paraId="22CCB6E6" w14:textId="77777777" w:rsidR="007C22BE" w:rsidRPr="00C61044" w:rsidRDefault="007C22BE" w:rsidP="00612FBD">
            <w:pPr>
              <w:rPr>
                <w:b/>
                <w:i/>
                <w:iCs/>
                <w:sz w:val="18"/>
                <w:szCs w:val="18"/>
                <w:lang w:val="lt-LT"/>
              </w:rPr>
            </w:pPr>
          </w:p>
        </w:tc>
        <w:tc>
          <w:tcPr>
            <w:tcW w:w="539" w:type="pct"/>
            <w:vAlign w:val="center"/>
          </w:tcPr>
          <w:p w14:paraId="2291691A" w14:textId="77777777" w:rsidR="007C22BE" w:rsidRPr="00C61044" w:rsidRDefault="007C22BE" w:rsidP="00612FBD">
            <w:pPr>
              <w:jc w:val="center"/>
              <w:rPr>
                <w:i/>
                <w:iCs/>
                <w:sz w:val="18"/>
                <w:szCs w:val="18"/>
                <w:lang w:val="lt-LT"/>
              </w:rPr>
            </w:pPr>
            <w:r w:rsidRPr="00C61044">
              <w:rPr>
                <w:i/>
                <w:iCs/>
                <w:sz w:val="18"/>
                <w:szCs w:val="18"/>
                <w:lang w:val="lt-LT"/>
              </w:rPr>
              <w:t>4</w:t>
            </w:r>
          </w:p>
        </w:tc>
        <w:tc>
          <w:tcPr>
            <w:tcW w:w="0" w:type="auto"/>
            <w:vMerge/>
          </w:tcPr>
          <w:p w14:paraId="3F79D23A" w14:textId="77777777" w:rsidR="007C22BE" w:rsidRPr="00C61044" w:rsidRDefault="007C22BE" w:rsidP="00612FBD">
            <w:pPr>
              <w:rPr>
                <w:i/>
                <w:iCs/>
                <w:sz w:val="18"/>
                <w:szCs w:val="18"/>
                <w:lang w:val="lt-LT"/>
              </w:rPr>
            </w:pPr>
          </w:p>
        </w:tc>
        <w:sdt>
          <w:sdtPr>
            <w:rPr>
              <w:i/>
              <w:iCs/>
              <w:sz w:val="18"/>
              <w:szCs w:val="18"/>
            </w:rPr>
            <w:id w:val="-2050909776"/>
            <w:placeholder>
              <w:docPart w:val="F1179DAC017F4C4490C1302174D5B7E0"/>
            </w:placeholder>
            <w:comboBox>
              <w:listItem w:displayText="Choose an item" w:value="Choose an item"/>
              <w:listItem w:displayText="Low risk" w:value="Low risk"/>
              <w:listItem w:displayText="Specified risk" w:value="Specified risk"/>
            </w:comboBox>
          </w:sdtPr>
          <w:sdtEndPr/>
          <w:sdtContent>
            <w:tc>
              <w:tcPr>
                <w:tcW w:w="0" w:type="auto"/>
              </w:tcPr>
              <w:p w14:paraId="3F82D55C"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5820A3ED" w14:textId="77777777" w:rsidTr="00612FBD">
        <w:tc>
          <w:tcPr>
            <w:tcW w:w="1611" w:type="pct"/>
            <w:vMerge/>
          </w:tcPr>
          <w:p w14:paraId="473B3829" w14:textId="77777777" w:rsidR="007C22BE" w:rsidRPr="00C61044" w:rsidRDefault="007C22BE" w:rsidP="00612FBD">
            <w:pPr>
              <w:rPr>
                <w:b/>
                <w:i/>
                <w:iCs/>
                <w:sz w:val="18"/>
                <w:szCs w:val="18"/>
                <w:lang w:val="lt-LT"/>
              </w:rPr>
            </w:pPr>
          </w:p>
        </w:tc>
        <w:tc>
          <w:tcPr>
            <w:tcW w:w="539" w:type="pct"/>
            <w:vAlign w:val="center"/>
          </w:tcPr>
          <w:p w14:paraId="45E64D5E" w14:textId="77777777" w:rsidR="007C22BE" w:rsidRPr="00C61044" w:rsidRDefault="007C22BE" w:rsidP="00612FBD">
            <w:pPr>
              <w:jc w:val="center"/>
              <w:rPr>
                <w:i/>
                <w:iCs/>
                <w:sz w:val="18"/>
                <w:szCs w:val="18"/>
                <w:lang w:val="lt-LT"/>
              </w:rPr>
            </w:pPr>
            <w:r w:rsidRPr="00C61044">
              <w:rPr>
                <w:i/>
                <w:iCs/>
                <w:sz w:val="18"/>
                <w:szCs w:val="18"/>
                <w:lang w:val="lt-LT"/>
              </w:rPr>
              <w:t>5</w:t>
            </w:r>
          </w:p>
        </w:tc>
        <w:tc>
          <w:tcPr>
            <w:tcW w:w="0" w:type="auto"/>
            <w:vMerge/>
          </w:tcPr>
          <w:p w14:paraId="2F32EC23" w14:textId="77777777" w:rsidR="007C22BE" w:rsidRPr="00C61044" w:rsidRDefault="007C22BE" w:rsidP="00612FBD">
            <w:pPr>
              <w:rPr>
                <w:i/>
                <w:iCs/>
                <w:sz w:val="18"/>
                <w:szCs w:val="18"/>
                <w:lang w:val="lt-LT"/>
              </w:rPr>
            </w:pPr>
          </w:p>
        </w:tc>
        <w:sdt>
          <w:sdtPr>
            <w:rPr>
              <w:i/>
              <w:iCs/>
              <w:sz w:val="18"/>
              <w:szCs w:val="18"/>
            </w:rPr>
            <w:id w:val="-353270948"/>
            <w:placeholder>
              <w:docPart w:val="C08B89637120449E984C38C1F5243646"/>
            </w:placeholder>
            <w:comboBox>
              <w:listItem w:displayText="Choose an item" w:value="Choose an item"/>
              <w:listItem w:displayText="Low risk" w:value="Low risk"/>
              <w:listItem w:displayText="Specified risk" w:value="Specified risk"/>
            </w:comboBox>
          </w:sdtPr>
          <w:sdtEndPr/>
          <w:sdtContent>
            <w:tc>
              <w:tcPr>
                <w:tcW w:w="0" w:type="auto"/>
              </w:tcPr>
              <w:p w14:paraId="4F99BE26" w14:textId="77777777" w:rsidR="007C22BE" w:rsidRPr="00C61044" w:rsidRDefault="007C22BE" w:rsidP="00612FBD">
                <w:pPr>
                  <w:rPr>
                    <w:i/>
                    <w:iCs/>
                    <w:sz w:val="18"/>
                    <w:szCs w:val="18"/>
                  </w:rPr>
                </w:pPr>
                <w:r w:rsidRPr="00C61044">
                  <w:rPr>
                    <w:i/>
                    <w:iCs/>
                    <w:sz w:val="18"/>
                    <w:szCs w:val="18"/>
                  </w:rPr>
                  <w:t>Maža rizika</w:t>
                </w:r>
              </w:p>
            </w:tc>
          </w:sdtContent>
        </w:sdt>
      </w:tr>
      <w:tr w:rsidR="00C61044" w:rsidRPr="00C61044" w14:paraId="61FE48A9" w14:textId="77777777" w:rsidTr="00612FBD">
        <w:tc>
          <w:tcPr>
            <w:tcW w:w="1611" w:type="pct"/>
            <w:vMerge w:val="restart"/>
          </w:tcPr>
          <w:p w14:paraId="773D990E" w14:textId="77777777" w:rsidR="007C22BE" w:rsidRPr="00C61044" w:rsidRDefault="007C22BE" w:rsidP="00612FBD">
            <w:pPr>
              <w:rPr>
                <w:bCs/>
                <w:i/>
                <w:iCs/>
                <w:sz w:val="18"/>
                <w:szCs w:val="18"/>
                <w:lang w:val="lt-LT"/>
              </w:rPr>
            </w:pPr>
            <w:r w:rsidRPr="00C61044">
              <w:rPr>
                <w:bCs/>
                <w:i/>
                <w:iCs/>
                <w:sz w:val="18"/>
                <w:szCs w:val="18"/>
                <w:lang w:val="lt-LT"/>
              </w:rPr>
              <w:t>DANIJOS PAVYZDYS</w:t>
            </w:r>
          </w:p>
          <w:p w14:paraId="1125A5C0" w14:textId="77777777" w:rsidR="007C22BE" w:rsidRPr="00C61044" w:rsidRDefault="007C22BE" w:rsidP="00612FBD">
            <w:pPr>
              <w:rPr>
                <w:bCs/>
                <w:i/>
                <w:iCs/>
                <w:sz w:val="18"/>
                <w:szCs w:val="18"/>
                <w:lang w:val="lt-LT"/>
              </w:rPr>
            </w:pPr>
            <w:r w:rsidRPr="00C61044">
              <w:rPr>
                <w:bCs/>
                <w:i/>
                <w:iCs/>
                <w:sz w:val="18"/>
                <w:szCs w:val="18"/>
                <w:lang w:val="lt-LT"/>
              </w:rPr>
              <w:t>Danija, visi tiekimo vietų tipai</w:t>
            </w:r>
          </w:p>
          <w:p w14:paraId="6C546D5F" w14:textId="77777777" w:rsidR="007C22BE" w:rsidRPr="00C61044" w:rsidRDefault="007C22BE" w:rsidP="00612FBD">
            <w:pPr>
              <w:rPr>
                <w:b/>
                <w:sz w:val="18"/>
                <w:szCs w:val="18"/>
                <w:lang w:val="lt-LT"/>
              </w:rPr>
            </w:pPr>
            <w:r w:rsidRPr="00C61044">
              <w:rPr>
                <w:bCs/>
                <w:i/>
                <w:iCs/>
                <w:sz w:val="18"/>
                <w:szCs w:val="18"/>
                <w:lang w:val="lt-LT"/>
              </w:rPr>
              <w:t xml:space="preserve">Paaiškinimai: 4.a lentelėje aprašyta tiekimo teritorija ir tiekimo vietų tipai – Danija, privatūs miškai, nes rizikos mažinimo priemonės turi būti įgyvendinamos tik privačiuose miškuose. </w:t>
            </w:r>
          </w:p>
        </w:tc>
        <w:tc>
          <w:tcPr>
            <w:tcW w:w="539" w:type="pct"/>
            <w:vAlign w:val="center"/>
          </w:tcPr>
          <w:p w14:paraId="7DF4BF4F" w14:textId="77777777" w:rsidR="007C22BE" w:rsidRPr="00C61044" w:rsidRDefault="007C22BE" w:rsidP="00612FBD">
            <w:pPr>
              <w:jc w:val="center"/>
              <w:rPr>
                <w:b/>
                <w:sz w:val="18"/>
                <w:szCs w:val="18"/>
                <w:lang w:val="lt-LT"/>
              </w:rPr>
            </w:pPr>
            <w:r w:rsidRPr="00C61044">
              <w:rPr>
                <w:i/>
                <w:iCs/>
                <w:sz w:val="18"/>
                <w:szCs w:val="18"/>
                <w:lang w:val="lt-LT"/>
              </w:rPr>
              <w:t>1</w:t>
            </w:r>
          </w:p>
        </w:tc>
        <w:tc>
          <w:tcPr>
            <w:tcW w:w="0" w:type="auto"/>
            <w:vMerge w:val="restart"/>
          </w:tcPr>
          <w:p w14:paraId="315C25D2" w14:textId="77777777" w:rsidR="007C22BE" w:rsidRPr="00C61044" w:rsidRDefault="007C22BE" w:rsidP="00612FBD">
            <w:pPr>
              <w:rPr>
                <w:i/>
                <w:iCs/>
                <w:sz w:val="18"/>
                <w:szCs w:val="18"/>
                <w:lang w:val="lt-LT"/>
              </w:rPr>
            </w:pPr>
            <w:r w:rsidRPr="00C61044">
              <w:rPr>
                <w:i/>
                <w:iCs/>
                <w:sz w:val="18"/>
                <w:szCs w:val="18"/>
                <w:lang w:val="lt-LT"/>
              </w:rPr>
              <w:t>FSC Centralizuotas Nacionalinis Rizikos Vertinimas Danijai, FSC-CNRA-DK V1-0 EN_2017-05-18</w:t>
            </w:r>
          </w:p>
          <w:p w14:paraId="3723C753" w14:textId="77777777" w:rsidR="007C22BE" w:rsidRPr="00C61044" w:rsidRDefault="007C22BE" w:rsidP="00612FBD">
            <w:pPr>
              <w:spacing w:before="0"/>
              <w:jc w:val="left"/>
              <w:rPr>
                <w:sz w:val="18"/>
                <w:szCs w:val="18"/>
                <w:lang w:val="lt-LT"/>
              </w:rPr>
            </w:pPr>
          </w:p>
        </w:tc>
        <w:sdt>
          <w:sdtPr>
            <w:rPr>
              <w:i/>
              <w:iCs/>
              <w:sz w:val="18"/>
              <w:szCs w:val="18"/>
            </w:rPr>
            <w:id w:val="-49772982"/>
            <w:placeholder>
              <w:docPart w:val="7ED938A8EDC849A2AB0C4CD261DAA8D6"/>
            </w:placeholder>
            <w:comboBox>
              <w:listItem w:displayText="Choose an item" w:value="Choose an item"/>
              <w:listItem w:displayText="Low risk" w:value="Low risk"/>
              <w:listItem w:displayText="Specified risk" w:value="Specified risk"/>
            </w:comboBox>
          </w:sdtPr>
          <w:sdtEndPr/>
          <w:sdtContent>
            <w:tc>
              <w:tcPr>
                <w:tcW w:w="0" w:type="auto"/>
              </w:tcPr>
              <w:p w14:paraId="72A2936A" w14:textId="77777777" w:rsidR="007C22BE" w:rsidRPr="00C61044" w:rsidRDefault="007C22BE" w:rsidP="00612FBD">
                <w:pPr>
                  <w:rPr>
                    <w:b/>
                    <w:sz w:val="18"/>
                    <w:szCs w:val="18"/>
                    <w:lang w:val="en-GB"/>
                  </w:rPr>
                </w:pPr>
                <w:r w:rsidRPr="00C61044">
                  <w:rPr>
                    <w:i/>
                    <w:iCs/>
                    <w:sz w:val="18"/>
                    <w:szCs w:val="18"/>
                  </w:rPr>
                  <w:t>Maža rizika</w:t>
                </w:r>
              </w:p>
            </w:tc>
          </w:sdtContent>
        </w:sdt>
      </w:tr>
      <w:tr w:rsidR="00C61044" w:rsidRPr="00C61044" w14:paraId="34A50954" w14:textId="77777777" w:rsidTr="00612FBD">
        <w:tc>
          <w:tcPr>
            <w:tcW w:w="1611" w:type="pct"/>
            <w:vMerge/>
          </w:tcPr>
          <w:p w14:paraId="73365EAC" w14:textId="77777777" w:rsidR="007C22BE" w:rsidRPr="00C61044" w:rsidRDefault="007C22BE" w:rsidP="00612FBD">
            <w:pPr>
              <w:rPr>
                <w:b/>
                <w:sz w:val="18"/>
                <w:szCs w:val="18"/>
                <w:lang w:val="lt-LT"/>
              </w:rPr>
            </w:pPr>
          </w:p>
        </w:tc>
        <w:tc>
          <w:tcPr>
            <w:tcW w:w="539" w:type="pct"/>
            <w:vAlign w:val="center"/>
          </w:tcPr>
          <w:p w14:paraId="07DAE02D" w14:textId="77777777" w:rsidR="007C22BE" w:rsidRPr="00C61044" w:rsidRDefault="007C22BE" w:rsidP="00612FBD">
            <w:pPr>
              <w:jc w:val="center"/>
              <w:rPr>
                <w:b/>
                <w:sz w:val="18"/>
                <w:szCs w:val="18"/>
                <w:lang w:val="lt-LT"/>
              </w:rPr>
            </w:pPr>
            <w:r w:rsidRPr="00C61044">
              <w:rPr>
                <w:i/>
                <w:iCs/>
                <w:sz w:val="18"/>
                <w:szCs w:val="18"/>
                <w:lang w:val="lt-LT"/>
              </w:rPr>
              <w:t>2</w:t>
            </w:r>
          </w:p>
        </w:tc>
        <w:tc>
          <w:tcPr>
            <w:tcW w:w="0" w:type="auto"/>
            <w:vMerge/>
          </w:tcPr>
          <w:p w14:paraId="72D6E334" w14:textId="77777777" w:rsidR="007C22BE" w:rsidRPr="00C61044" w:rsidRDefault="007C22BE" w:rsidP="00612FBD">
            <w:pPr>
              <w:spacing w:before="0"/>
              <w:jc w:val="left"/>
              <w:rPr>
                <w:sz w:val="18"/>
                <w:szCs w:val="18"/>
                <w:lang w:val="lt-LT"/>
              </w:rPr>
            </w:pPr>
          </w:p>
        </w:tc>
        <w:sdt>
          <w:sdtPr>
            <w:rPr>
              <w:i/>
              <w:iCs/>
              <w:sz w:val="18"/>
              <w:szCs w:val="18"/>
            </w:rPr>
            <w:id w:val="1230581695"/>
            <w:placeholder>
              <w:docPart w:val="E4441FE32F3C402AA4336792923B58C9"/>
            </w:placeholder>
            <w:comboBox>
              <w:listItem w:displayText="Choose an item" w:value="Choose an item"/>
              <w:listItem w:displayText="Low risk" w:value="Low risk"/>
              <w:listItem w:displayText="Specified risk" w:value="Specified risk"/>
            </w:comboBox>
          </w:sdtPr>
          <w:sdtEndPr/>
          <w:sdtContent>
            <w:tc>
              <w:tcPr>
                <w:tcW w:w="0" w:type="auto"/>
              </w:tcPr>
              <w:p w14:paraId="38D73F52" w14:textId="77777777" w:rsidR="007C22BE" w:rsidRPr="00C61044" w:rsidRDefault="007C22BE" w:rsidP="00612FBD">
                <w:pPr>
                  <w:rPr>
                    <w:b/>
                    <w:sz w:val="18"/>
                    <w:szCs w:val="18"/>
                    <w:lang w:val="en-GB"/>
                  </w:rPr>
                </w:pPr>
                <w:r w:rsidRPr="00C61044">
                  <w:rPr>
                    <w:i/>
                    <w:iCs/>
                    <w:sz w:val="18"/>
                    <w:szCs w:val="18"/>
                  </w:rPr>
                  <w:t>Maža rizika</w:t>
                </w:r>
              </w:p>
            </w:tc>
          </w:sdtContent>
        </w:sdt>
      </w:tr>
      <w:tr w:rsidR="00C61044" w:rsidRPr="00C61044" w14:paraId="5BD0BCB0" w14:textId="77777777" w:rsidTr="00612FBD">
        <w:tc>
          <w:tcPr>
            <w:tcW w:w="1611" w:type="pct"/>
            <w:vMerge/>
          </w:tcPr>
          <w:p w14:paraId="3A639B81" w14:textId="77777777" w:rsidR="007C22BE" w:rsidRPr="00C61044" w:rsidRDefault="007C22BE" w:rsidP="00612FBD">
            <w:pPr>
              <w:rPr>
                <w:b/>
                <w:sz w:val="18"/>
                <w:szCs w:val="18"/>
                <w:lang w:val="lt-LT"/>
              </w:rPr>
            </w:pPr>
          </w:p>
        </w:tc>
        <w:tc>
          <w:tcPr>
            <w:tcW w:w="539" w:type="pct"/>
            <w:vAlign w:val="center"/>
          </w:tcPr>
          <w:p w14:paraId="1A51825A" w14:textId="77777777" w:rsidR="007C22BE" w:rsidRPr="00C61044" w:rsidRDefault="007C22BE" w:rsidP="00612FBD">
            <w:pPr>
              <w:jc w:val="center"/>
              <w:rPr>
                <w:b/>
                <w:sz w:val="18"/>
                <w:szCs w:val="18"/>
                <w:lang w:val="lt-LT"/>
              </w:rPr>
            </w:pPr>
            <w:r w:rsidRPr="00C61044">
              <w:rPr>
                <w:i/>
                <w:iCs/>
                <w:sz w:val="18"/>
                <w:szCs w:val="18"/>
                <w:lang w:val="lt-LT"/>
              </w:rPr>
              <w:t>3</w:t>
            </w:r>
          </w:p>
        </w:tc>
        <w:tc>
          <w:tcPr>
            <w:tcW w:w="0" w:type="auto"/>
            <w:vMerge/>
          </w:tcPr>
          <w:p w14:paraId="44026C0B" w14:textId="77777777" w:rsidR="007C22BE" w:rsidRPr="00C61044" w:rsidRDefault="007C22BE" w:rsidP="00612FBD">
            <w:pPr>
              <w:spacing w:before="0"/>
              <w:jc w:val="left"/>
              <w:rPr>
                <w:sz w:val="18"/>
                <w:szCs w:val="18"/>
                <w:lang w:val="lt-LT"/>
              </w:rPr>
            </w:pPr>
          </w:p>
        </w:tc>
        <w:sdt>
          <w:sdtPr>
            <w:rPr>
              <w:i/>
              <w:iCs/>
              <w:sz w:val="18"/>
              <w:szCs w:val="18"/>
            </w:rPr>
            <w:id w:val="-352585393"/>
            <w:placeholder>
              <w:docPart w:val="14BD0EC1B0E54F3CB8894509CDD3F7B1"/>
            </w:placeholder>
            <w:comboBox>
              <w:listItem w:displayText="Choose an item" w:value="Choose an item"/>
              <w:listItem w:displayText="Low risk" w:value="Low risk"/>
              <w:listItem w:displayText="Specified risk" w:value="Specified risk"/>
            </w:comboBox>
          </w:sdtPr>
          <w:sdtEndPr/>
          <w:sdtContent>
            <w:tc>
              <w:tcPr>
                <w:tcW w:w="0" w:type="auto"/>
              </w:tcPr>
              <w:p w14:paraId="2BF7C86D" w14:textId="77777777" w:rsidR="007C22BE" w:rsidRPr="00C61044" w:rsidRDefault="007C22BE" w:rsidP="00612FBD">
                <w:pPr>
                  <w:rPr>
                    <w:b/>
                    <w:sz w:val="18"/>
                    <w:szCs w:val="18"/>
                    <w:lang w:val="en-GB"/>
                  </w:rPr>
                </w:pPr>
                <w:r w:rsidRPr="00C61044">
                  <w:rPr>
                    <w:i/>
                    <w:iCs/>
                    <w:sz w:val="18"/>
                    <w:szCs w:val="18"/>
                  </w:rPr>
                  <w:t>Nustatyta rizika</w:t>
                </w:r>
              </w:p>
            </w:tc>
          </w:sdtContent>
        </w:sdt>
      </w:tr>
      <w:tr w:rsidR="00C61044" w:rsidRPr="00C61044" w14:paraId="236E5A19" w14:textId="77777777" w:rsidTr="00612FBD">
        <w:tc>
          <w:tcPr>
            <w:tcW w:w="1611" w:type="pct"/>
            <w:vMerge/>
          </w:tcPr>
          <w:p w14:paraId="71E38387" w14:textId="77777777" w:rsidR="007C22BE" w:rsidRPr="00C61044" w:rsidRDefault="007C22BE" w:rsidP="00612FBD">
            <w:pPr>
              <w:rPr>
                <w:b/>
                <w:sz w:val="18"/>
                <w:szCs w:val="18"/>
                <w:lang w:val="lt-LT"/>
              </w:rPr>
            </w:pPr>
          </w:p>
        </w:tc>
        <w:tc>
          <w:tcPr>
            <w:tcW w:w="539" w:type="pct"/>
            <w:vAlign w:val="center"/>
          </w:tcPr>
          <w:p w14:paraId="4039B8D8" w14:textId="77777777" w:rsidR="007C22BE" w:rsidRPr="00C61044" w:rsidRDefault="007C22BE" w:rsidP="00612FBD">
            <w:pPr>
              <w:jc w:val="center"/>
              <w:rPr>
                <w:b/>
                <w:sz w:val="18"/>
                <w:szCs w:val="18"/>
                <w:lang w:val="lt-LT"/>
              </w:rPr>
            </w:pPr>
            <w:r w:rsidRPr="00C61044">
              <w:rPr>
                <w:i/>
                <w:iCs/>
                <w:sz w:val="18"/>
                <w:szCs w:val="18"/>
                <w:lang w:val="lt-LT"/>
              </w:rPr>
              <w:t>4</w:t>
            </w:r>
          </w:p>
        </w:tc>
        <w:tc>
          <w:tcPr>
            <w:tcW w:w="0" w:type="auto"/>
            <w:vMerge/>
          </w:tcPr>
          <w:p w14:paraId="01751867" w14:textId="77777777" w:rsidR="007C22BE" w:rsidRPr="00C61044" w:rsidRDefault="007C22BE" w:rsidP="00612FBD">
            <w:pPr>
              <w:spacing w:before="0"/>
              <w:jc w:val="left"/>
              <w:rPr>
                <w:sz w:val="18"/>
                <w:szCs w:val="18"/>
                <w:lang w:val="lt-LT"/>
              </w:rPr>
            </w:pPr>
          </w:p>
        </w:tc>
        <w:sdt>
          <w:sdtPr>
            <w:rPr>
              <w:i/>
              <w:iCs/>
              <w:sz w:val="18"/>
              <w:szCs w:val="18"/>
            </w:rPr>
            <w:id w:val="582871658"/>
            <w:placeholder>
              <w:docPart w:val="F1ADDA951EFA499C950828095E841E2E"/>
            </w:placeholder>
            <w:comboBox>
              <w:listItem w:displayText="Choose an item" w:value="Choose an item"/>
              <w:listItem w:displayText="Low risk" w:value="Low risk"/>
              <w:listItem w:displayText="Specified risk" w:value="Specified risk"/>
            </w:comboBox>
          </w:sdtPr>
          <w:sdtEndPr/>
          <w:sdtContent>
            <w:tc>
              <w:tcPr>
                <w:tcW w:w="0" w:type="auto"/>
              </w:tcPr>
              <w:p w14:paraId="0435EA68" w14:textId="77777777" w:rsidR="007C22BE" w:rsidRPr="00C61044" w:rsidRDefault="007C22BE" w:rsidP="00612FBD">
                <w:pPr>
                  <w:rPr>
                    <w:b/>
                    <w:sz w:val="18"/>
                    <w:szCs w:val="18"/>
                    <w:lang w:val="en-GB"/>
                  </w:rPr>
                </w:pPr>
                <w:r w:rsidRPr="00C61044">
                  <w:rPr>
                    <w:i/>
                    <w:iCs/>
                    <w:sz w:val="18"/>
                    <w:szCs w:val="18"/>
                  </w:rPr>
                  <w:t>Maža rizika</w:t>
                </w:r>
              </w:p>
            </w:tc>
          </w:sdtContent>
        </w:sdt>
      </w:tr>
      <w:tr w:rsidR="00C61044" w:rsidRPr="00C61044" w14:paraId="593BD43E" w14:textId="77777777" w:rsidTr="00612FBD">
        <w:tc>
          <w:tcPr>
            <w:tcW w:w="1611" w:type="pct"/>
            <w:vMerge/>
          </w:tcPr>
          <w:p w14:paraId="5B83268A" w14:textId="77777777" w:rsidR="007C22BE" w:rsidRPr="00C61044" w:rsidRDefault="007C22BE" w:rsidP="00612FBD">
            <w:pPr>
              <w:rPr>
                <w:b/>
                <w:sz w:val="18"/>
                <w:szCs w:val="18"/>
                <w:lang w:val="lt-LT"/>
              </w:rPr>
            </w:pPr>
          </w:p>
        </w:tc>
        <w:tc>
          <w:tcPr>
            <w:tcW w:w="539" w:type="pct"/>
            <w:vAlign w:val="center"/>
          </w:tcPr>
          <w:p w14:paraId="516A5230" w14:textId="77777777" w:rsidR="007C22BE" w:rsidRPr="00C61044" w:rsidRDefault="007C22BE" w:rsidP="00612FBD">
            <w:pPr>
              <w:jc w:val="center"/>
              <w:rPr>
                <w:b/>
                <w:sz w:val="18"/>
                <w:szCs w:val="18"/>
                <w:lang w:val="lt-LT"/>
              </w:rPr>
            </w:pPr>
            <w:r w:rsidRPr="00C61044">
              <w:rPr>
                <w:i/>
                <w:iCs/>
                <w:sz w:val="18"/>
                <w:szCs w:val="18"/>
                <w:lang w:val="lt-LT"/>
              </w:rPr>
              <w:t>5</w:t>
            </w:r>
          </w:p>
        </w:tc>
        <w:tc>
          <w:tcPr>
            <w:tcW w:w="0" w:type="auto"/>
            <w:vMerge/>
          </w:tcPr>
          <w:p w14:paraId="76DFD9B2" w14:textId="77777777" w:rsidR="007C22BE" w:rsidRPr="00C61044" w:rsidRDefault="007C22BE" w:rsidP="00612FBD">
            <w:pPr>
              <w:spacing w:before="0"/>
              <w:jc w:val="left"/>
              <w:rPr>
                <w:sz w:val="18"/>
                <w:szCs w:val="18"/>
                <w:lang w:val="lt-LT"/>
              </w:rPr>
            </w:pPr>
          </w:p>
        </w:tc>
        <w:sdt>
          <w:sdtPr>
            <w:rPr>
              <w:i/>
              <w:iCs/>
              <w:sz w:val="18"/>
              <w:szCs w:val="18"/>
            </w:rPr>
            <w:id w:val="667837609"/>
            <w:placeholder>
              <w:docPart w:val="03B5E790AFBE4286A2B85F379DAC75B8"/>
            </w:placeholder>
            <w:comboBox>
              <w:listItem w:displayText="Choose an item" w:value="Choose an item"/>
              <w:listItem w:displayText="Low risk" w:value="Low risk"/>
              <w:listItem w:displayText="Specified risk" w:value="Specified risk"/>
            </w:comboBox>
          </w:sdtPr>
          <w:sdtEndPr/>
          <w:sdtContent>
            <w:tc>
              <w:tcPr>
                <w:tcW w:w="0" w:type="auto"/>
              </w:tcPr>
              <w:p w14:paraId="04AF6ED7" w14:textId="77777777" w:rsidR="007C22BE" w:rsidRPr="00C61044" w:rsidRDefault="007C22BE" w:rsidP="00612FBD">
                <w:pPr>
                  <w:rPr>
                    <w:b/>
                    <w:sz w:val="18"/>
                    <w:szCs w:val="18"/>
                    <w:lang w:val="en-GB"/>
                  </w:rPr>
                </w:pPr>
                <w:r w:rsidRPr="00C61044">
                  <w:rPr>
                    <w:i/>
                    <w:iCs/>
                    <w:sz w:val="18"/>
                    <w:szCs w:val="18"/>
                  </w:rPr>
                  <w:t>Maža rizika</w:t>
                </w:r>
              </w:p>
            </w:tc>
          </w:sdtContent>
        </w:sdt>
      </w:tr>
      <w:tr w:rsidR="00C61044" w:rsidRPr="00C61044" w14:paraId="44A0B2AD" w14:textId="77777777" w:rsidTr="00612FBD">
        <w:tc>
          <w:tcPr>
            <w:tcW w:w="1611" w:type="pct"/>
            <w:vMerge w:val="restart"/>
          </w:tcPr>
          <w:p w14:paraId="674A39D2" w14:textId="77777777" w:rsidR="007C22BE" w:rsidRPr="00C61044" w:rsidRDefault="007C22BE" w:rsidP="00612FBD">
            <w:pPr>
              <w:rPr>
                <w:b/>
                <w:sz w:val="18"/>
                <w:szCs w:val="18"/>
                <w:lang w:val="lt-LT"/>
              </w:rPr>
            </w:pPr>
          </w:p>
        </w:tc>
        <w:tc>
          <w:tcPr>
            <w:tcW w:w="539" w:type="pct"/>
            <w:vAlign w:val="center"/>
          </w:tcPr>
          <w:p w14:paraId="25990B53" w14:textId="77777777" w:rsidR="007C22BE" w:rsidRPr="00C61044" w:rsidRDefault="007C22BE" w:rsidP="00612FBD">
            <w:pPr>
              <w:jc w:val="center"/>
              <w:rPr>
                <w:sz w:val="18"/>
                <w:szCs w:val="18"/>
                <w:lang w:val="lt-LT"/>
              </w:rPr>
            </w:pPr>
            <w:r w:rsidRPr="00C61044">
              <w:rPr>
                <w:sz w:val="18"/>
                <w:szCs w:val="18"/>
                <w:lang w:val="lt-LT"/>
              </w:rPr>
              <w:t>1</w:t>
            </w:r>
          </w:p>
        </w:tc>
        <w:tc>
          <w:tcPr>
            <w:tcW w:w="0" w:type="auto"/>
            <w:vMerge w:val="restart"/>
          </w:tcPr>
          <w:p w14:paraId="7B54476A" w14:textId="77777777" w:rsidR="007C22BE" w:rsidRPr="00C61044" w:rsidRDefault="007C22BE" w:rsidP="00612FBD">
            <w:pPr>
              <w:spacing w:before="0"/>
              <w:jc w:val="left"/>
              <w:rPr>
                <w:sz w:val="18"/>
                <w:szCs w:val="18"/>
                <w:lang w:val="lt-LT"/>
              </w:rPr>
            </w:pPr>
          </w:p>
        </w:tc>
        <w:tc>
          <w:tcPr>
            <w:tcW w:w="0" w:type="auto"/>
          </w:tcPr>
          <w:p w14:paraId="6B44ACA9" w14:textId="77777777" w:rsidR="007C22BE" w:rsidRPr="00C61044" w:rsidRDefault="007C22BE" w:rsidP="00612FBD">
            <w:pPr>
              <w:rPr>
                <w:sz w:val="18"/>
                <w:szCs w:val="18"/>
              </w:rPr>
            </w:pPr>
          </w:p>
        </w:tc>
      </w:tr>
      <w:tr w:rsidR="00C61044" w:rsidRPr="00C61044" w14:paraId="4E1E7722" w14:textId="77777777" w:rsidTr="00612FBD">
        <w:tc>
          <w:tcPr>
            <w:tcW w:w="1611" w:type="pct"/>
            <w:vMerge/>
          </w:tcPr>
          <w:p w14:paraId="63F3643F" w14:textId="77777777" w:rsidR="007C22BE" w:rsidRPr="00C61044" w:rsidRDefault="007C22BE" w:rsidP="00612FBD">
            <w:pPr>
              <w:rPr>
                <w:b/>
                <w:sz w:val="18"/>
                <w:szCs w:val="18"/>
                <w:lang w:val="lt-LT"/>
              </w:rPr>
            </w:pPr>
          </w:p>
        </w:tc>
        <w:tc>
          <w:tcPr>
            <w:tcW w:w="539" w:type="pct"/>
            <w:vAlign w:val="center"/>
          </w:tcPr>
          <w:p w14:paraId="0B59B715" w14:textId="77777777" w:rsidR="007C22BE" w:rsidRPr="00C61044" w:rsidRDefault="007C22BE" w:rsidP="00612FBD">
            <w:pPr>
              <w:jc w:val="center"/>
              <w:rPr>
                <w:sz w:val="18"/>
                <w:szCs w:val="18"/>
                <w:lang w:val="lt-LT"/>
              </w:rPr>
            </w:pPr>
            <w:r w:rsidRPr="00C61044">
              <w:rPr>
                <w:sz w:val="18"/>
                <w:szCs w:val="18"/>
                <w:lang w:val="lt-LT"/>
              </w:rPr>
              <w:t>2</w:t>
            </w:r>
          </w:p>
        </w:tc>
        <w:tc>
          <w:tcPr>
            <w:tcW w:w="0" w:type="auto"/>
            <w:vMerge/>
          </w:tcPr>
          <w:p w14:paraId="0BD14D37" w14:textId="77777777" w:rsidR="007C22BE" w:rsidRPr="00C61044" w:rsidRDefault="007C22BE" w:rsidP="00612FBD">
            <w:pPr>
              <w:spacing w:before="0"/>
              <w:jc w:val="left"/>
              <w:rPr>
                <w:sz w:val="18"/>
                <w:szCs w:val="18"/>
                <w:lang w:val="lt-LT"/>
              </w:rPr>
            </w:pPr>
          </w:p>
        </w:tc>
        <w:tc>
          <w:tcPr>
            <w:tcW w:w="0" w:type="auto"/>
          </w:tcPr>
          <w:p w14:paraId="778BED60" w14:textId="77777777" w:rsidR="007C22BE" w:rsidRPr="00C61044" w:rsidRDefault="007C22BE" w:rsidP="00612FBD">
            <w:pPr>
              <w:rPr>
                <w:sz w:val="18"/>
                <w:szCs w:val="18"/>
              </w:rPr>
            </w:pPr>
          </w:p>
        </w:tc>
      </w:tr>
      <w:tr w:rsidR="00C61044" w:rsidRPr="00C61044" w14:paraId="5C01936F" w14:textId="77777777" w:rsidTr="00612FBD">
        <w:tc>
          <w:tcPr>
            <w:tcW w:w="1611" w:type="pct"/>
            <w:vMerge/>
          </w:tcPr>
          <w:p w14:paraId="01CD258D" w14:textId="77777777" w:rsidR="007C22BE" w:rsidRPr="00C61044" w:rsidRDefault="007C22BE" w:rsidP="00612FBD">
            <w:pPr>
              <w:rPr>
                <w:b/>
                <w:sz w:val="18"/>
                <w:szCs w:val="18"/>
                <w:lang w:val="lt-LT"/>
              </w:rPr>
            </w:pPr>
          </w:p>
        </w:tc>
        <w:tc>
          <w:tcPr>
            <w:tcW w:w="539" w:type="pct"/>
            <w:vAlign w:val="center"/>
          </w:tcPr>
          <w:p w14:paraId="36264FAA" w14:textId="77777777" w:rsidR="007C22BE" w:rsidRPr="00C61044" w:rsidRDefault="007C22BE" w:rsidP="00612FBD">
            <w:pPr>
              <w:jc w:val="center"/>
              <w:rPr>
                <w:sz w:val="18"/>
                <w:szCs w:val="18"/>
                <w:lang w:val="lt-LT"/>
              </w:rPr>
            </w:pPr>
            <w:r w:rsidRPr="00C61044">
              <w:rPr>
                <w:sz w:val="18"/>
                <w:szCs w:val="18"/>
                <w:lang w:val="lt-LT"/>
              </w:rPr>
              <w:t>3</w:t>
            </w:r>
          </w:p>
        </w:tc>
        <w:tc>
          <w:tcPr>
            <w:tcW w:w="0" w:type="auto"/>
            <w:vMerge/>
          </w:tcPr>
          <w:p w14:paraId="76CB0480" w14:textId="77777777" w:rsidR="007C22BE" w:rsidRPr="00C61044" w:rsidRDefault="007C22BE" w:rsidP="00612FBD">
            <w:pPr>
              <w:spacing w:before="0"/>
              <w:jc w:val="left"/>
              <w:rPr>
                <w:sz w:val="18"/>
                <w:szCs w:val="18"/>
                <w:lang w:val="lt-LT"/>
              </w:rPr>
            </w:pPr>
          </w:p>
        </w:tc>
        <w:tc>
          <w:tcPr>
            <w:tcW w:w="0" w:type="auto"/>
          </w:tcPr>
          <w:p w14:paraId="657887E0" w14:textId="77777777" w:rsidR="007C22BE" w:rsidRPr="00C61044" w:rsidRDefault="007C22BE" w:rsidP="00612FBD">
            <w:pPr>
              <w:rPr>
                <w:sz w:val="18"/>
                <w:szCs w:val="18"/>
              </w:rPr>
            </w:pPr>
          </w:p>
        </w:tc>
      </w:tr>
      <w:tr w:rsidR="00C61044" w:rsidRPr="00C61044" w14:paraId="39B8772D" w14:textId="77777777" w:rsidTr="00612FBD">
        <w:tc>
          <w:tcPr>
            <w:tcW w:w="1611" w:type="pct"/>
            <w:vMerge/>
          </w:tcPr>
          <w:p w14:paraId="4381FB37" w14:textId="77777777" w:rsidR="007C22BE" w:rsidRPr="00C61044" w:rsidRDefault="007C22BE" w:rsidP="00612FBD">
            <w:pPr>
              <w:rPr>
                <w:b/>
                <w:sz w:val="18"/>
                <w:szCs w:val="18"/>
                <w:lang w:val="lt-LT"/>
              </w:rPr>
            </w:pPr>
          </w:p>
        </w:tc>
        <w:tc>
          <w:tcPr>
            <w:tcW w:w="539" w:type="pct"/>
            <w:vAlign w:val="center"/>
          </w:tcPr>
          <w:p w14:paraId="6C8F4A6A" w14:textId="77777777" w:rsidR="007C22BE" w:rsidRPr="00C61044" w:rsidRDefault="007C22BE" w:rsidP="00612FBD">
            <w:pPr>
              <w:jc w:val="center"/>
              <w:rPr>
                <w:sz w:val="18"/>
                <w:szCs w:val="18"/>
                <w:lang w:val="lt-LT"/>
              </w:rPr>
            </w:pPr>
            <w:r w:rsidRPr="00C61044">
              <w:rPr>
                <w:sz w:val="18"/>
                <w:szCs w:val="18"/>
                <w:lang w:val="lt-LT"/>
              </w:rPr>
              <w:t>4</w:t>
            </w:r>
          </w:p>
        </w:tc>
        <w:tc>
          <w:tcPr>
            <w:tcW w:w="0" w:type="auto"/>
            <w:vMerge/>
          </w:tcPr>
          <w:p w14:paraId="5026B1C1" w14:textId="77777777" w:rsidR="007C22BE" w:rsidRPr="00C61044" w:rsidRDefault="007C22BE" w:rsidP="00612FBD">
            <w:pPr>
              <w:spacing w:before="0"/>
              <w:jc w:val="left"/>
              <w:rPr>
                <w:sz w:val="18"/>
                <w:szCs w:val="18"/>
                <w:lang w:val="lt-LT"/>
              </w:rPr>
            </w:pPr>
          </w:p>
        </w:tc>
        <w:tc>
          <w:tcPr>
            <w:tcW w:w="0" w:type="auto"/>
          </w:tcPr>
          <w:p w14:paraId="777E0CA8" w14:textId="77777777" w:rsidR="007C22BE" w:rsidRPr="00C61044" w:rsidRDefault="007C22BE" w:rsidP="00612FBD">
            <w:pPr>
              <w:rPr>
                <w:sz w:val="18"/>
                <w:szCs w:val="18"/>
              </w:rPr>
            </w:pPr>
          </w:p>
        </w:tc>
      </w:tr>
      <w:tr w:rsidR="00C61044" w:rsidRPr="00C61044" w14:paraId="164C979F" w14:textId="77777777" w:rsidTr="00612FBD">
        <w:tc>
          <w:tcPr>
            <w:tcW w:w="1611" w:type="pct"/>
            <w:vMerge/>
          </w:tcPr>
          <w:p w14:paraId="74C0D3C9" w14:textId="77777777" w:rsidR="007C22BE" w:rsidRPr="00C61044" w:rsidRDefault="007C22BE" w:rsidP="00612FBD">
            <w:pPr>
              <w:rPr>
                <w:b/>
                <w:sz w:val="18"/>
                <w:szCs w:val="18"/>
                <w:lang w:val="lt-LT"/>
              </w:rPr>
            </w:pPr>
          </w:p>
        </w:tc>
        <w:tc>
          <w:tcPr>
            <w:tcW w:w="539" w:type="pct"/>
            <w:vAlign w:val="center"/>
          </w:tcPr>
          <w:p w14:paraId="2489A914" w14:textId="77777777" w:rsidR="007C22BE" w:rsidRPr="00C61044" w:rsidRDefault="007C22BE" w:rsidP="00612FBD">
            <w:pPr>
              <w:jc w:val="center"/>
              <w:rPr>
                <w:sz w:val="18"/>
                <w:szCs w:val="18"/>
                <w:lang w:val="lt-LT"/>
              </w:rPr>
            </w:pPr>
            <w:r w:rsidRPr="00C61044">
              <w:rPr>
                <w:sz w:val="18"/>
                <w:szCs w:val="18"/>
                <w:lang w:val="lt-LT"/>
              </w:rPr>
              <w:t>5</w:t>
            </w:r>
          </w:p>
        </w:tc>
        <w:tc>
          <w:tcPr>
            <w:tcW w:w="0" w:type="auto"/>
            <w:vMerge/>
          </w:tcPr>
          <w:p w14:paraId="50281CD6" w14:textId="77777777" w:rsidR="007C22BE" w:rsidRPr="00C61044" w:rsidRDefault="007C22BE" w:rsidP="00612FBD">
            <w:pPr>
              <w:spacing w:before="0"/>
              <w:jc w:val="left"/>
              <w:rPr>
                <w:sz w:val="18"/>
                <w:szCs w:val="18"/>
                <w:lang w:val="lt-LT"/>
              </w:rPr>
            </w:pPr>
          </w:p>
        </w:tc>
        <w:tc>
          <w:tcPr>
            <w:tcW w:w="0" w:type="auto"/>
          </w:tcPr>
          <w:p w14:paraId="2DE71CE7" w14:textId="77777777" w:rsidR="007C22BE" w:rsidRPr="00C61044" w:rsidRDefault="007C22BE" w:rsidP="00612FBD">
            <w:pPr>
              <w:rPr>
                <w:sz w:val="18"/>
                <w:szCs w:val="18"/>
              </w:rPr>
            </w:pPr>
          </w:p>
        </w:tc>
      </w:tr>
      <w:tr w:rsidR="00C61044" w:rsidRPr="00C61044" w14:paraId="09B7B0C4" w14:textId="77777777" w:rsidTr="00612FBD">
        <w:tc>
          <w:tcPr>
            <w:tcW w:w="1611" w:type="pct"/>
            <w:vMerge w:val="restart"/>
          </w:tcPr>
          <w:p w14:paraId="1361701A" w14:textId="77777777" w:rsidR="007C22BE" w:rsidRPr="00C61044" w:rsidRDefault="007C22BE" w:rsidP="00612FBD">
            <w:pPr>
              <w:rPr>
                <w:b/>
                <w:sz w:val="18"/>
                <w:szCs w:val="18"/>
                <w:lang w:val="lt-LT"/>
              </w:rPr>
            </w:pPr>
          </w:p>
        </w:tc>
        <w:tc>
          <w:tcPr>
            <w:tcW w:w="539" w:type="pct"/>
            <w:vAlign w:val="center"/>
          </w:tcPr>
          <w:p w14:paraId="1C1657E9" w14:textId="77777777" w:rsidR="007C22BE" w:rsidRPr="00C61044" w:rsidRDefault="007C22BE" w:rsidP="00612FBD">
            <w:pPr>
              <w:jc w:val="center"/>
              <w:rPr>
                <w:sz w:val="18"/>
                <w:szCs w:val="18"/>
                <w:lang w:val="lt-LT"/>
              </w:rPr>
            </w:pPr>
            <w:r w:rsidRPr="00C61044">
              <w:rPr>
                <w:sz w:val="18"/>
                <w:szCs w:val="18"/>
                <w:lang w:val="lt-LT"/>
              </w:rPr>
              <w:t>1</w:t>
            </w:r>
          </w:p>
        </w:tc>
        <w:tc>
          <w:tcPr>
            <w:tcW w:w="0" w:type="auto"/>
            <w:vMerge w:val="restart"/>
          </w:tcPr>
          <w:p w14:paraId="20373D8B" w14:textId="77777777" w:rsidR="007C22BE" w:rsidRPr="00C61044" w:rsidRDefault="007C22BE" w:rsidP="00612FBD">
            <w:pPr>
              <w:spacing w:before="0"/>
              <w:jc w:val="left"/>
              <w:rPr>
                <w:sz w:val="18"/>
                <w:szCs w:val="18"/>
                <w:lang w:val="lt-LT"/>
              </w:rPr>
            </w:pPr>
          </w:p>
        </w:tc>
        <w:tc>
          <w:tcPr>
            <w:tcW w:w="0" w:type="auto"/>
          </w:tcPr>
          <w:p w14:paraId="0240C44F" w14:textId="77777777" w:rsidR="007C22BE" w:rsidRPr="00C61044" w:rsidRDefault="007C22BE" w:rsidP="00612FBD">
            <w:pPr>
              <w:rPr>
                <w:sz w:val="18"/>
                <w:szCs w:val="18"/>
              </w:rPr>
            </w:pPr>
          </w:p>
        </w:tc>
      </w:tr>
      <w:tr w:rsidR="00C61044" w:rsidRPr="00C61044" w14:paraId="56F584ED" w14:textId="77777777" w:rsidTr="00612FBD">
        <w:tc>
          <w:tcPr>
            <w:tcW w:w="1611" w:type="pct"/>
            <w:vMerge/>
          </w:tcPr>
          <w:p w14:paraId="67050D2B" w14:textId="77777777" w:rsidR="007C22BE" w:rsidRPr="00C61044" w:rsidRDefault="007C22BE" w:rsidP="00612FBD">
            <w:pPr>
              <w:rPr>
                <w:b/>
                <w:sz w:val="18"/>
                <w:szCs w:val="18"/>
                <w:lang w:val="lt-LT"/>
              </w:rPr>
            </w:pPr>
          </w:p>
        </w:tc>
        <w:tc>
          <w:tcPr>
            <w:tcW w:w="539" w:type="pct"/>
            <w:vAlign w:val="center"/>
          </w:tcPr>
          <w:p w14:paraId="47D723C5" w14:textId="77777777" w:rsidR="007C22BE" w:rsidRPr="00C61044" w:rsidRDefault="007C22BE" w:rsidP="00612FBD">
            <w:pPr>
              <w:jc w:val="center"/>
              <w:rPr>
                <w:sz w:val="18"/>
                <w:szCs w:val="18"/>
                <w:lang w:val="lt-LT"/>
              </w:rPr>
            </w:pPr>
            <w:r w:rsidRPr="00C61044">
              <w:rPr>
                <w:sz w:val="18"/>
                <w:szCs w:val="18"/>
                <w:lang w:val="lt-LT"/>
              </w:rPr>
              <w:t>2</w:t>
            </w:r>
          </w:p>
        </w:tc>
        <w:tc>
          <w:tcPr>
            <w:tcW w:w="0" w:type="auto"/>
            <w:vMerge/>
          </w:tcPr>
          <w:p w14:paraId="23842279" w14:textId="77777777" w:rsidR="007C22BE" w:rsidRPr="00C61044" w:rsidRDefault="007C22BE" w:rsidP="00612FBD">
            <w:pPr>
              <w:spacing w:before="0"/>
              <w:jc w:val="left"/>
              <w:rPr>
                <w:sz w:val="18"/>
                <w:szCs w:val="18"/>
                <w:lang w:val="lt-LT"/>
              </w:rPr>
            </w:pPr>
          </w:p>
        </w:tc>
        <w:tc>
          <w:tcPr>
            <w:tcW w:w="0" w:type="auto"/>
          </w:tcPr>
          <w:p w14:paraId="1F2B30A2" w14:textId="77777777" w:rsidR="007C22BE" w:rsidRPr="00C61044" w:rsidRDefault="007C22BE" w:rsidP="00612FBD">
            <w:pPr>
              <w:rPr>
                <w:sz w:val="18"/>
                <w:szCs w:val="18"/>
              </w:rPr>
            </w:pPr>
          </w:p>
        </w:tc>
      </w:tr>
      <w:tr w:rsidR="00C61044" w:rsidRPr="00C61044" w14:paraId="178BDC8F" w14:textId="77777777" w:rsidTr="00612FBD">
        <w:tc>
          <w:tcPr>
            <w:tcW w:w="1611" w:type="pct"/>
            <w:vMerge/>
          </w:tcPr>
          <w:p w14:paraId="23F95C47" w14:textId="77777777" w:rsidR="007C22BE" w:rsidRPr="00C61044" w:rsidRDefault="007C22BE" w:rsidP="00612FBD">
            <w:pPr>
              <w:rPr>
                <w:b/>
                <w:sz w:val="18"/>
                <w:szCs w:val="18"/>
                <w:lang w:val="lt-LT"/>
              </w:rPr>
            </w:pPr>
          </w:p>
        </w:tc>
        <w:tc>
          <w:tcPr>
            <w:tcW w:w="539" w:type="pct"/>
            <w:vAlign w:val="center"/>
          </w:tcPr>
          <w:p w14:paraId="3055E403" w14:textId="77777777" w:rsidR="007C22BE" w:rsidRPr="00C61044" w:rsidRDefault="007C22BE" w:rsidP="00612FBD">
            <w:pPr>
              <w:jc w:val="center"/>
              <w:rPr>
                <w:sz w:val="18"/>
                <w:szCs w:val="18"/>
                <w:lang w:val="lt-LT"/>
              </w:rPr>
            </w:pPr>
            <w:r w:rsidRPr="00C61044">
              <w:rPr>
                <w:sz w:val="18"/>
                <w:szCs w:val="18"/>
                <w:lang w:val="lt-LT"/>
              </w:rPr>
              <w:t>3</w:t>
            </w:r>
          </w:p>
        </w:tc>
        <w:tc>
          <w:tcPr>
            <w:tcW w:w="0" w:type="auto"/>
            <w:vMerge/>
          </w:tcPr>
          <w:p w14:paraId="6A192738" w14:textId="77777777" w:rsidR="007C22BE" w:rsidRPr="00C61044" w:rsidRDefault="007C22BE" w:rsidP="00612FBD">
            <w:pPr>
              <w:spacing w:before="0"/>
              <w:jc w:val="left"/>
              <w:rPr>
                <w:sz w:val="18"/>
                <w:szCs w:val="18"/>
                <w:lang w:val="lt-LT"/>
              </w:rPr>
            </w:pPr>
          </w:p>
        </w:tc>
        <w:tc>
          <w:tcPr>
            <w:tcW w:w="0" w:type="auto"/>
          </w:tcPr>
          <w:p w14:paraId="62029145" w14:textId="77777777" w:rsidR="007C22BE" w:rsidRPr="00C61044" w:rsidRDefault="007C22BE" w:rsidP="00612FBD">
            <w:pPr>
              <w:rPr>
                <w:sz w:val="18"/>
                <w:szCs w:val="18"/>
              </w:rPr>
            </w:pPr>
          </w:p>
        </w:tc>
      </w:tr>
      <w:tr w:rsidR="00C61044" w:rsidRPr="00C61044" w14:paraId="73975A3A" w14:textId="77777777" w:rsidTr="00612FBD">
        <w:tc>
          <w:tcPr>
            <w:tcW w:w="1611" w:type="pct"/>
            <w:vMerge/>
          </w:tcPr>
          <w:p w14:paraId="6B992147" w14:textId="77777777" w:rsidR="007C22BE" w:rsidRPr="00C61044" w:rsidRDefault="007C22BE" w:rsidP="00612FBD">
            <w:pPr>
              <w:rPr>
                <w:b/>
                <w:sz w:val="18"/>
                <w:szCs w:val="18"/>
                <w:lang w:val="lt-LT"/>
              </w:rPr>
            </w:pPr>
          </w:p>
        </w:tc>
        <w:tc>
          <w:tcPr>
            <w:tcW w:w="539" w:type="pct"/>
            <w:vAlign w:val="center"/>
          </w:tcPr>
          <w:p w14:paraId="6C9E9DFF" w14:textId="77777777" w:rsidR="007C22BE" w:rsidRPr="00C61044" w:rsidRDefault="007C22BE" w:rsidP="00612FBD">
            <w:pPr>
              <w:jc w:val="center"/>
              <w:rPr>
                <w:sz w:val="18"/>
                <w:szCs w:val="18"/>
                <w:lang w:val="lt-LT"/>
              </w:rPr>
            </w:pPr>
            <w:r w:rsidRPr="00C61044">
              <w:rPr>
                <w:sz w:val="18"/>
                <w:szCs w:val="18"/>
                <w:lang w:val="lt-LT"/>
              </w:rPr>
              <w:t>4</w:t>
            </w:r>
          </w:p>
        </w:tc>
        <w:tc>
          <w:tcPr>
            <w:tcW w:w="0" w:type="auto"/>
            <w:vMerge/>
          </w:tcPr>
          <w:p w14:paraId="1C202D8F" w14:textId="77777777" w:rsidR="007C22BE" w:rsidRPr="00C61044" w:rsidRDefault="007C22BE" w:rsidP="00612FBD">
            <w:pPr>
              <w:spacing w:before="0"/>
              <w:jc w:val="left"/>
              <w:rPr>
                <w:sz w:val="18"/>
                <w:szCs w:val="18"/>
                <w:lang w:val="lt-LT"/>
              </w:rPr>
            </w:pPr>
          </w:p>
        </w:tc>
        <w:tc>
          <w:tcPr>
            <w:tcW w:w="0" w:type="auto"/>
          </w:tcPr>
          <w:p w14:paraId="19808C69" w14:textId="77777777" w:rsidR="007C22BE" w:rsidRPr="00C61044" w:rsidRDefault="007C22BE" w:rsidP="00612FBD">
            <w:pPr>
              <w:rPr>
                <w:sz w:val="18"/>
                <w:szCs w:val="18"/>
              </w:rPr>
            </w:pPr>
          </w:p>
        </w:tc>
      </w:tr>
      <w:tr w:rsidR="00C61044" w:rsidRPr="00C61044" w14:paraId="6A390229" w14:textId="77777777" w:rsidTr="00612FBD">
        <w:tc>
          <w:tcPr>
            <w:tcW w:w="1611" w:type="pct"/>
            <w:vMerge/>
          </w:tcPr>
          <w:p w14:paraId="106D6B38" w14:textId="77777777" w:rsidR="007C22BE" w:rsidRPr="00C61044" w:rsidRDefault="007C22BE" w:rsidP="00612FBD">
            <w:pPr>
              <w:rPr>
                <w:b/>
                <w:sz w:val="18"/>
                <w:szCs w:val="18"/>
                <w:lang w:val="lt-LT"/>
              </w:rPr>
            </w:pPr>
          </w:p>
        </w:tc>
        <w:tc>
          <w:tcPr>
            <w:tcW w:w="539" w:type="pct"/>
            <w:vAlign w:val="center"/>
          </w:tcPr>
          <w:p w14:paraId="50B6F878" w14:textId="77777777" w:rsidR="007C22BE" w:rsidRPr="00C61044" w:rsidRDefault="007C22BE" w:rsidP="00612FBD">
            <w:pPr>
              <w:jc w:val="center"/>
              <w:rPr>
                <w:sz w:val="18"/>
                <w:szCs w:val="18"/>
                <w:lang w:val="lt-LT"/>
              </w:rPr>
            </w:pPr>
            <w:r w:rsidRPr="00C61044">
              <w:rPr>
                <w:sz w:val="18"/>
                <w:szCs w:val="18"/>
                <w:lang w:val="lt-LT"/>
              </w:rPr>
              <w:t>5</w:t>
            </w:r>
          </w:p>
        </w:tc>
        <w:tc>
          <w:tcPr>
            <w:tcW w:w="0" w:type="auto"/>
            <w:vMerge/>
          </w:tcPr>
          <w:p w14:paraId="1666E51E" w14:textId="77777777" w:rsidR="007C22BE" w:rsidRPr="00C61044" w:rsidRDefault="007C22BE" w:rsidP="00612FBD">
            <w:pPr>
              <w:spacing w:before="0"/>
              <w:jc w:val="left"/>
              <w:rPr>
                <w:sz w:val="18"/>
                <w:szCs w:val="18"/>
                <w:lang w:val="lt-LT"/>
              </w:rPr>
            </w:pPr>
          </w:p>
        </w:tc>
        <w:tc>
          <w:tcPr>
            <w:tcW w:w="0" w:type="auto"/>
          </w:tcPr>
          <w:p w14:paraId="04707B5B" w14:textId="77777777" w:rsidR="007C22BE" w:rsidRPr="00C61044" w:rsidRDefault="007C22BE" w:rsidP="00612FBD">
            <w:pPr>
              <w:rPr>
                <w:sz w:val="18"/>
                <w:szCs w:val="18"/>
              </w:rPr>
            </w:pPr>
          </w:p>
        </w:tc>
      </w:tr>
    </w:tbl>
    <w:p w14:paraId="41866D5C" w14:textId="77777777" w:rsidR="007C22BE" w:rsidRDefault="007C22BE" w:rsidP="007C22BE">
      <w:pPr>
        <w:rPr>
          <w:rFonts w:cs="Arial"/>
          <w:b/>
          <w:sz w:val="22"/>
        </w:rPr>
      </w:pPr>
    </w:p>
    <w:p w14:paraId="5D1E4626" w14:textId="77777777" w:rsidR="007C22BE" w:rsidRPr="00DA1FC6" w:rsidRDefault="007C22BE" w:rsidP="007C22BE">
      <w:pPr>
        <w:rPr>
          <w:rFonts w:cs="Arial"/>
          <w:b/>
          <w:sz w:val="22"/>
          <w:lang w:val="es-ES"/>
        </w:rPr>
      </w:pPr>
      <w:r w:rsidRPr="00DA1FC6">
        <w:rPr>
          <w:rFonts w:cs="Arial"/>
          <w:b/>
          <w:sz w:val="22"/>
          <w:lang w:val="es-ES"/>
        </w:rPr>
        <w:t xml:space="preserve">4. </w:t>
      </w:r>
      <w:r w:rsidRPr="00DA1FC6">
        <w:rPr>
          <w:rFonts w:cs="Arial"/>
          <w:b/>
          <w:lang w:val="lt-LT"/>
        </w:rPr>
        <w:t>Rizikos vertinimas ir mažinimas</w:t>
      </w:r>
    </w:p>
    <w:p w14:paraId="6D7616F0" w14:textId="77777777" w:rsidR="007C22BE" w:rsidRPr="00DA1FC6" w:rsidRDefault="007C22BE" w:rsidP="007C22BE">
      <w:pPr>
        <w:spacing w:after="120"/>
        <w:rPr>
          <w:b/>
          <w:szCs w:val="20"/>
          <w:lang w:val="es-ES"/>
        </w:rPr>
      </w:pPr>
      <w:r w:rsidRPr="00DA1FC6">
        <w:rPr>
          <w:b/>
          <w:szCs w:val="20"/>
          <w:lang w:val="es-ES"/>
        </w:rPr>
        <w:t xml:space="preserve">4.a </w:t>
      </w:r>
      <w:r w:rsidRPr="00DA1FC6">
        <w:rPr>
          <w:b/>
          <w:szCs w:val="20"/>
          <w:lang w:val="lt-LT"/>
        </w:rPr>
        <w:t>Rizikos mažinimas žaliavos kilmei</w:t>
      </w:r>
    </w:p>
    <w:p w14:paraId="665AEE0B" w14:textId="77777777" w:rsidR="007C22BE" w:rsidRPr="00DA1FC6" w:rsidRDefault="007C22BE" w:rsidP="007C22BE">
      <w:pPr>
        <w:spacing w:after="120"/>
        <w:rPr>
          <w:i/>
          <w:szCs w:val="20"/>
          <w:lang w:val="lt-LT"/>
        </w:rPr>
      </w:pPr>
      <w:r w:rsidRPr="00DA1FC6">
        <w:rPr>
          <w:i/>
          <w:szCs w:val="20"/>
          <w:lang w:val="lt-LT"/>
        </w:rPr>
        <w:t xml:space="preserve">Nukopijuokite lentelę kiekvienai tiekimo teritorijai. Pateikite informaciją apie kontrolės priemones kiekvienam rodikliui, kuriam taikomame rizikos vertinime yra </w:t>
      </w:r>
      <w:r w:rsidRPr="00DA1FC6">
        <w:rPr>
          <w:b/>
          <w:bCs/>
          <w:i/>
          <w:szCs w:val="20"/>
          <w:lang w:val="lt-LT"/>
        </w:rPr>
        <w:t>Nustatyta rizika</w:t>
      </w:r>
      <w:r w:rsidRPr="00DA1FC6">
        <w:rPr>
          <w:i/>
          <w:szCs w:val="20"/>
          <w:lang w:val="lt-LT"/>
        </w:rPr>
        <w:t xml:space="preserve">. </w:t>
      </w:r>
      <w:r w:rsidRPr="00DA1FC6">
        <w:rPr>
          <w:b/>
          <w:bCs/>
          <w:i/>
          <w:szCs w:val="20"/>
          <w:lang w:val="lt-LT"/>
        </w:rPr>
        <w:t>I</w:t>
      </w:r>
      <w:r w:rsidRPr="00DA1FC6">
        <w:rPr>
          <w:b/>
          <w:i/>
          <w:szCs w:val="20"/>
          <w:lang w:val="lt-LT"/>
        </w:rPr>
        <w:t xml:space="preserve">štrinkite rodiklius, kuriems priskirta Maža rizika.   </w:t>
      </w:r>
    </w:p>
    <w:p w14:paraId="496B1BC0" w14:textId="7CEE6E18" w:rsidR="007C22BE" w:rsidRDefault="007C22BE" w:rsidP="007C22BE">
      <w:pPr>
        <w:spacing w:after="120"/>
        <w:rPr>
          <w:i/>
          <w:szCs w:val="20"/>
          <w:lang w:val="lt-LT"/>
        </w:rPr>
      </w:pPr>
      <w:r w:rsidRPr="00DA1FC6">
        <w:rPr>
          <w:i/>
          <w:szCs w:val="20"/>
          <w:lang w:val="lt-LT"/>
        </w:rPr>
        <w:t>Jeigu jūs įsigyjate žaliavą tik iš Mažos rizikos teritorijų, ištrinkite lentelę ir nurodykite: „</w:t>
      </w:r>
      <w:r w:rsidRPr="00DA1FC6">
        <w:rPr>
          <w:b/>
          <w:i/>
          <w:szCs w:val="20"/>
          <w:lang w:val="lt-LT"/>
        </w:rPr>
        <w:t>Netaikoma, visos tiekimo teritorijos yra mažos rizikos</w:t>
      </w:r>
      <w:r w:rsidRPr="00DA1FC6">
        <w:rPr>
          <w:i/>
          <w:szCs w:val="20"/>
          <w:lang w:val="lt-LT"/>
        </w:rPr>
        <w:t xml:space="preserve">”. </w:t>
      </w:r>
    </w:p>
    <w:p w14:paraId="62028182" w14:textId="77777777" w:rsidR="008A2FC0" w:rsidRPr="00DA1FC6" w:rsidRDefault="008A2FC0" w:rsidP="007C22BE">
      <w:pPr>
        <w:spacing w:after="120"/>
        <w:rPr>
          <w:i/>
          <w:szCs w:val="20"/>
          <w:lang w:val="lt-LT"/>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29"/>
        <w:gridCol w:w="6034"/>
        <w:gridCol w:w="6031"/>
      </w:tblGrid>
      <w:tr w:rsidR="00DA1FC6" w:rsidRPr="00C07575" w14:paraId="0225DC94" w14:textId="77777777" w:rsidTr="00612FBD">
        <w:tc>
          <w:tcPr>
            <w:tcW w:w="5000" w:type="pct"/>
            <w:gridSpan w:val="3"/>
            <w:shd w:val="clear" w:color="auto" w:fill="auto"/>
            <w:vAlign w:val="center"/>
          </w:tcPr>
          <w:p w14:paraId="2D1462FA" w14:textId="77777777" w:rsidR="007C22BE" w:rsidRPr="00DA1FC6" w:rsidRDefault="007C22BE" w:rsidP="00612FBD">
            <w:pPr>
              <w:rPr>
                <w:bCs/>
                <w:i/>
                <w:iCs/>
                <w:sz w:val="18"/>
                <w:szCs w:val="18"/>
                <w:lang w:val="lt-LT"/>
              </w:rPr>
            </w:pPr>
            <w:r w:rsidRPr="00DA1FC6">
              <w:rPr>
                <w:rFonts w:cstheme="minorHAnsi"/>
                <w:b/>
                <w:szCs w:val="18"/>
                <w:lang w:val="lt-LT"/>
              </w:rPr>
              <w:t xml:space="preserve">Tiekimo teritorijos </w:t>
            </w:r>
            <w:r w:rsidRPr="00DA1FC6">
              <w:rPr>
                <w:b/>
                <w:szCs w:val="20"/>
                <w:lang w:val="lt-LT"/>
              </w:rPr>
              <w:t>ir tiekimo vietų tipai</w:t>
            </w:r>
            <w:r w:rsidRPr="00DA1FC6">
              <w:rPr>
                <w:rFonts w:cstheme="minorHAnsi"/>
                <w:b/>
                <w:szCs w:val="18"/>
                <w:lang w:val="lt-LT"/>
              </w:rPr>
              <w:t xml:space="preserve">: </w:t>
            </w:r>
          </w:p>
        </w:tc>
      </w:tr>
      <w:tr w:rsidR="00DA1FC6" w:rsidRPr="00DA1FC6" w14:paraId="49A6F720" w14:textId="77777777" w:rsidTr="00612FBD">
        <w:tc>
          <w:tcPr>
            <w:tcW w:w="689" w:type="pct"/>
            <w:shd w:val="clear" w:color="auto" w:fill="E9F0DC"/>
            <w:vAlign w:val="center"/>
          </w:tcPr>
          <w:p w14:paraId="018BBF62" w14:textId="77777777" w:rsidR="007C22BE" w:rsidRPr="00DA1FC6" w:rsidRDefault="007C22BE" w:rsidP="00612FBD">
            <w:pPr>
              <w:spacing w:after="120"/>
              <w:jc w:val="center"/>
              <w:rPr>
                <w:rFonts w:cstheme="minorHAnsi"/>
                <w:b/>
                <w:sz w:val="18"/>
                <w:szCs w:val="18"/>
                <w:lang w:val="lt-LT"/>
              </w:rPr>
            </w:pPr>
            <w:r w:rsidRPr="00DA1FC6">
              <w:rPr>
                <w:rFonts w:cstheme="minorHAnsi"/>
                <w:b/>
                <w:sz w:val="18"/>
                <w:szCs w:val="18"/>
                <w:lang w:val="lt-LT"/>
              </w:rPr>
              <w:t>Rodiklis</w:t>
            </w:r>
          </w:p>
        </w:tc>
        <w:tc>
          <w:tcPr>
            <w:tcW w:w="2156" w:type="pct"/>
            <w:shd w:val="clear" w:color="auto" w:fill="E9F0DC"/>
            <w:vAlign w:val="center"/>
          </w:tcPr>
          <w:p w14:paraId="6939CD1F" w14:textId="77777777" w:rsidR="007C22BE" w:rsidRPr="00DA1FC6" w:rsidRDefault="007C22BE" w:rsidP="00612FBD">
            <w:pPr>
              <w:spacing w:after="120"/>
              <w:jc w:val="center"/>
              <w:rPr>
                <w:rFonts w:cstheme="minorHAnsi"/>
                <w:b/>
                <w:sz w:val="18"/>
                <w:szCs w:val="18"/>
                <w:lang w:val="lt-LT"/>
              </w:rPr>
            </w:pPr>
            <w:r w:rsidRPr="00DA1FC6">
              <w:rPr>
                <w:rFonts w:cstheme="minorHAnsi"/>
                <w:b/>
                <w:sz w:val="18"/>
                <w:szCs w:val="18"/>
                <w:lang w:val="lt-LT"/>
              </w:rPr>
              <w:t xml:space="preserve">Kontrolės priemonės ir kokio rezultato tikimasi, jei taikoma </w:t>
            </w:r>
          </w:p>
        </w:tc>
        <w:tc>
          <w:tcPr>
            <w:tcW w:w="2156" w:type="pct"/>
            <w:shd w:val="clear" w:color="auto" w:fill="E9F0DC"/>
            <w:vAlign w:val="center"/>
          </w:tcPr>
          <w:p w14:paraId="697F09C7" w14:textId="77777777" w:rsidR="007C22BE" w:rsidRPr="00DA1FC6" w:rsidRDefault="007C22BE" w:rsidP="00612FBD">
            <w:pPr>
              <w:spacing w:after="120"/>
              <w:jc w:val="center"/>
              <w:rPr>
                <w:rFonts w:cstheme="minorHAnsi"/>
                <w:b/>
                <w:sz w:val="18"/>
                <w:szCs w:val="18"/>
                <w:lang w:val="lt-LT"/>
              </w:rPr>
            </w:pPr>
            <w:r w:rsidRPr="00DA1FC6">
              <w:rPr>
                <w:rFonts w:cstheme="minorHAnsi"/>
                <w:b/>
                <w:sz w:val="18"/>
                <w:szCs w:val="18"/>
                <w:lang w:val="lt-LT"/>
              </w:rPr>
              <w:t xml:space="preserve">Įmonės atliktų miško patikrinimų išvados, jei taikoma, kaip kontrolės priemonė. Atliktų dokumentų patikrinimų aprašymas </w:t>
            </w:r>
          </w:p>
        </w:tc>
      </w:tr>
      <w:tr w:rsidR="00DA1FC6" w:rsidRPr="00DA1FC6" w14:paraId="7463871D" w14:textId="77777777" w:rsidTr="00612FBD">
        <w:tc>
          <w:tcPr>
            <w:tcW w:w="689" w:type="pct"/>
            <w:shd w:val="clear" w:color="auto" w:fill="auto"/>
          </w:tcPr>
          <w:p w14:paraId="25636CAE" w14:textId="77777777" w:rsidR="007C22BE" w:rsidRPr="00DA1FC6" w:rsidRDefault="007C22BE" w:rsidP="00612FBD">
            <w:pPr>
              <w:spacing w:before="0"/>
              <w:rPr>
                <w:rFonts w:cstheme="minorHAnsi"/>
                <w:sz w:val="16"/>
                <w:szCs w:val="16"/>
                <w:lang w:val="lt-LT"/>
              </w:rPr>
            </w:pPr>
            <w:r w:rsidRPr="00DA1FC6">
              <w:rPr>
                <w:rFonts w:cstheme="minorHAnsi"/>
                <w:i/>
                <w:sz w:val="16"/>
                <w:szCs w:val="16"/>
                <w:lang w:val="lt-LT"/>
              </w:rPr>
              <w:t xml:space="preserve">Rodiklių numeriai, kuriems taikomame rizikos vertinime yra nustatyta rizika.  </w:t>
            </w:r>
          </w:p>
        </w:tc>
        <w:tc>
          <w:tcPr>
            <w:tcW w:w="2156" w:type="pct"/>
            <w:shd w:val="clear" w:color="auto" w:fill="auto"/>
          </w:tcPr>
          <w:p w14:paraId="724D11D2" w14:textId="77777777" w:rsidR="007C22BE" w:rsidRPr="00DA1FC6" w:rsidRDefault="007C22BE" w:rsidP="00612FBD">
            <w:pPr>
              <w:spacing w:before="0"/>
              <w:rPr>
                <w:i/>
                <w:sz w:val="16"/>
                <w:szCs w:val="16"/>
                <w:lang w:val="lt-LT"/>
              </w:rPr>
            </w:pPr>
            <w:r w:rsidRPr="00DA1FC6">
              <w:rPr>
                <w:rFonts w:cstheme="minorHAnsi"/>
                <w:i/>
                <w:sz w:val="16"/>
                <w:szCs w:val="16"/>
                <w:lang w:val="lt-LT"/>
              </w:rPr>
              <w:t xml:space="preserve">Apibūdinkite rizikai sumažinti naudojamas kontrolės priemones ir kokio rezultato tikimasi jas taikant. </w:t>
            </w:r>
            <w:r w:rsidRPr="00DA1FC6">
              <w:rPr>
                <w:i/>
                <w:sz w:val="16"/>
                <w:szCs w:val="16"/>
                <w:lang w:val="lt-LT"/>
              </w:rPr>
              <w:t xml:space="preserve">Jei įmonė parengia kontrolės priemones, laukiamo rezultato aprašymas yra privalomas. Laukiamo rezultato aprašymas neprivalomas, jei įmonė naudoja kontrolės priemones nustatytas rizikos vertinime. </w:t>
            </w:r>
          </w:p>
          <w:p w14:paraId="11B1917D" w14:textId="77777777" w:rsidR="007C22BE" w:rsidRPr="00DA1FC6" w:rsidRDefault="007C22BE" w:rsidP="00612FBD">
            <w:pPr>
              <w:spacing w:before="0"/>
              <w:rPr>
                <w:rFonts w:cstheme="minorHAnsi"/>
                <w:sz w:val="16"/>
                <w:szCs w:val="16"/>
                <w:lang w:val="lt-LT"/>
              </w:rPr>
            </w:pPr>
            <w:r w:rsidRPr="00DA1FC6">
              <w:rPr>
                <w:rFonts w:cstheme="minorHAnsi"/>
                <w:i/>
                <w:sz w:val="16"/>
                <w:szCs w:val="16"/>
                <w:lang w:val="lt-LT"/>
              </w:rPr>
              <w:t xml:space="preserve">Jei </w:t>
            </w:r>
            <w:r w:rsidRPr="00DA1FC6">
              <w:rPr>
                <w:i/>
                <w:sz w:val="16"/>
                <w:szCs w:val="16"/>
                <w:lang w:val="lt-LT"/>
              </w:rPr>
              <w:t>kontrolės priemonės pateiktos rizikos vertinime</w:t>
            </w:r>
            <w:r w:rsidRPr="00DA1FC6">
              <w:rPr>
                <w:rFonts w:cstheme="minorHAnsi"/>
                <w:i/>
                <w:sz w:val="16"/>
                <w:szCs w:val="16"/>
                <w:lang w:val="lt-LT"/>
              </w:rPr>
              <w:t xml:space="preserve"> arba kontroliuojamos medienos 2 ir 3 kategorijų rizikoms mažinti yra naudojama viešai prieinama informacija, konsultacijos su ekspertais nereikalingos. Šių kontrolės priemonių įgyvendinimas turi būti aprašytas kitame stulpelyje.  </w:t>
            </w:r>
          </w:p>
        </w:tc>
        <w:tc>
          <w:tcPr>
            <w:tcW w:w="2156" w:type="pct"/>
          </w:tcPr>
          <w:p w14:paraId="642726F9"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Šį stulpelį turi užpildyti įmonė. Čia nepateikiami </w:t>
            </w:r>
            <w:proofErr w:type="spellStart"/>
            <w:r w:rsidRPr="00DA1FC6">
              <w:rPr>
                <w:rFonts w:cstheme="minorHAnsi"/>
                <w:i/>
                <w:sz w:val="16"/>
                <w:szCs w:val="16"/>
                <w:lang w:val="lt-LT"/>
              </w:rPr>
              <w:t>PbN</w:t>
            </w:r>
            <w:proofErr w:type="spellEnd"/>
            <w:r w:rsidRPr="00DA1FC6">
              <w:rPr>
                <w:rFonts w:cstheme="minorHAnsi"/>
                <w:i/>
                <w:sz w:val="16"/>
                <w:szCs w:val="16"/>
                <w:lang w:val="lt-LT"/>
              </w:rPr>
              <w:t xml:space="preserve"> audito rezultatai. Apibendrinkite įmonės atliktų tiekėjų patikrinimų miške rezultatus. Taip pat aprašykite atliktų dokumentų patikrinimų rezultatus.  </w:t>
            </w:r>
          </w:p>
          <w:p w14:paraId="4D0F11FF"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Nurodykite laikotarpį, patikrintų tiekėjų skaičių. Prašome pateikti išsamesnę informaciją, kuri leistų įvertinti įmonės taikomą DDS.  </w:t>
            </w:r>
          </w:p>
          <w:p w14:paraId="563240EC"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Aprašykite įgyvendintus veiksmus siekiant pašalinti nustatytų neatitikčių priežastis, išskyrus, jei tai yra konfidenciali informacija. </w:t>
            </w:r>
          </w:p>
          <w:p w14:paraId="60F17D0B"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Jeigu informacija yra konfidenciali ir negali būti skelbiama viešai, nurodykite priežastis. </w:t>
            </w:r>
          </w:p>
          <w:p w14:paraId="2B56EAA3"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Aprašykite įmonės vykdomas veiklas, skirtas patikrinti taikomų kontrolės priemonių efektyvumą:</w:t>
            </w:r>
          </w:p>
          <w:p w14:paraId="4074284F"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 informacija apie vykdomų kontrolės priemonių ciklą (kaip dažnai įmonė atlieka patikrinimus), </w:t>
            </w:r>
          </w:p>
          <w:p w14:paraId="433B4846"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 patikrinimų skaičius, </w:t>
            </w:r>
          </w:p>
          <w:p w14:paraId="54507CA5"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 atliekamos atrankos pagrindimas, </w:t>
            </w:r>
          </w:p>
          <w:p w14:paraId="2ECAB044"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 esminiai patikrinimų rezultatai. </w:t>
            </w:r>
          </w:p>
          <w:p w14:paraId="30D8F0E1"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Nurodykite įmonės taikomus veiksmus, jei nustatoma neatitiktis. </w:t>
            </w:r>
          </w:p>
          <w:p w14:paraId="0D9DA8DB" w14:textId="77777777" w:rsidR="007C22BE" w:rsidRPr="00DA1FC6" w:rsidRDefault="007C22BE" w:rsidP="00612FBD">
            <w:pPr>
              <w:spacing w:before="0"/>
              <w:rPr>
                <w:rFonts w:cstheme="minorHAnsi"/>
                <w:i/>
                <w:sz w:val="16"/>
                <w:szCs w:val="16"/>
                <w:lang w:val="lt-LT"/>
              </w:rPr>
            </w:pPr>
            <w:r w:rsidRPr="00DA1FC6">
              <w:rPr>
                <w:rFonts w:cstheme="minorHAnsi"/>
                <w:i/>
                <w:sz w:val="16"/>
                <w:szCs w:val="16"/>
                <w:lang w:val="lt-LT"/>
              </w:rPr>
              <w:t xml:space="preserve">Atranka gali būti taikoma tik tiekėjų skaičiui, o ne kontrolės priemonėms.  Kiekviena kontrolės priemonė turi būti taikoma atrinktiems tiekėjams. </w:t>
            </w:r>
          </w:p>
        </w:tc>
      </w:tr>
      <w:tr w:rsidR="00DA1FC6" w:rsidRPr="00DA1FC6" w14:paraId="161A40A8" w14:textId="77777777" w:rsidTr="00612FBD">
        <w:tc>
          <w:tcPr>
            <w:tcW w:w="5000" w:type="pct"/>
            <w:gridSpan w:val="3"/>
          </w:tcPr>
          <w:p w14:paraId="29434E29" w14:textId="77777777" w:rsidR="007C22BE" w:rsidRPr="00DA1FC6" w:rsidRDefault="007C22BE" w:rsidP="00612FBD">
            <w:pPr>
              <w:rPr>
                <w:i/>
                <w:sz w:val="18"/>
                <w:szCs w:val="18"/>
              </w:rPr>
            </w:pPr>
            <w:r w:rsidRPr="00DA1FC6">
              <w:rPr>
                <w:rFonts w:cstheme="minorHAnsi"/>
                <w:sz w:val="18"/>
                <w:szCs w:val="18"/>
                <w:lang w:val="lt-LT"/>
              </w:rPr>
              <w:lastRenderedPageBreak/>
              <w:t xml:space="preserve">Kontroliuojamos medienos kategorija </w:t>
            </w:r>
            <w:r w:rsidRPr="00DA1FC6">
              <w:rPr>
                <w:rFonts w:cstheme="minorHAnsi"/>
                <w:sz w:val="18"/>
                <w:szCs w:val="18"/>
              </w:rPr>
              <w:t xml:space="preserve">1. </w:t>
            </w:r>
            <w:r w:rsidRPr="00DA1FC6">
              <w:rPr>
                <w:rFonts w:cstheme="minorHAnsi"/>
                <w:sz w:val="18"/>
                <w:szCs w:val="18"/>
                <w:lang w:val="lt-LT"/>
              </w:rPr>
              <w:t>Neteisėtai nukirsta mediena</w:t>
            </w:r>
          </w:p>
        </w:tc>
      </w:tr>
      <w:tr w:rsidR="00DA1FC6" w:rsidRPr="00DA1FC6" w14:paraId="6909A94A" w14:textId="77777777" w:rsidTr="00612FBD">
        <w:tc>
          <w:tcPr>
            <w:tcW w:w="689" w:type="pct"/>
          </w:tcPr>
          <w:p w14:paraId="082F24A2" w14:textId="77777777" w:rsidR="007C22BE" w:rsidRPr="00DA1FC6" w:rsidRDefault="007C22BE" w:rsidP="00612FBD">
            <w:pPr>
              <w:rPr>
                <w:sz w:val="18"/>
                <w:szCs w:val="18"/>
              </w:rPr>
            </w:pPr>
            <w:r w:rsidRPr="00DA1FC6">
              <w:rPr>
                <w:rFonts w:cstheme="minorHAnsi"/>
                <w:sz w:val="18"/>
                <w:szCs w:val="18"/>
              </w:rPr>
              <w:t>1.1</w:t>
            </w:r>
          </w:p>
        </w:tc>
        <w:tc>
          <w:tcPr>
            <w:tcW w:w="2156" w:type="pct"/>
          </w:tcPr>
          <w:p w14:paraId="139D05CA" w14:textId="77777777" w:rsidR="007C22BE" w:rsidRPr="00DA1FC6" w:rsidRDefault="007C22BE" w:rsidP="00612FBD">
            <w:pPr>
              <w:rPr>
                <w:i/>
                <w:sz w:val="18"/>
                <w:szCs w:val="18"/>
              </w:rPr>
            </w:pPr>
          </w:p>
        </w:tc>
        <w:tc>
          <w:tcPr>
            <w:tcW w:w="2156" w:type="pct"/>
          </w:tcPr>
          <w:p w14:paraId="09F3CCEF" w14:textId="77777777" w:rsidR="007C22BE" w:rsidRPr="00DA1FC6" w:rsidRDefault="007C22BE" w:rsidP="00612FBD">
            <w:pPr>
              <w:rPr>
                <w:i/>
                <w:sz w:val="18"/>
                <w:szCs w:val="18"/>
              </w:rPr>
            </w:pPr>
          </w:p>
        </w:tc>
      </w:tr>
      <w:tr w:rsidR="00DA1FC6" w:rsidRPr="00DA1FC6" w14:paraId="44341CD7" w14:textId="77777777" w:rsidTr="00612FBD">
        <w:tc>
          <w:tcPr>
            <w:tcW w:w="689" w:type="pct"/>
          </w:tcPr>
          <w:p w14:paraId="32B06C20" w14:textId="77777777" w:rsidR="007C22BE" w:rsidRPr="00DA1FC6" w:rsidRDefault="007C22BE" w:rsidP="00612FBD">
            <w:pPr>
              <w:rPr>
                <w:sz w:val="18"/>
                <w:szCs w:val="18"/>
              </w:rPr>
            </w:pPr>
            <w:r w:rsidRPr="00DA1FC6">
              <w:rPr>
                <w:rFonts w:cstheme="minorHAnsi"/>
                <w:sz w:val="18"/>
                <w:szCs w:val="18"/>
              </w:rPr>
              <w:t>1.2</w:t>
            </w:r>
          </w:p>
        </w:tc>
        <w:tc>
          <w:tcPr>
            <w:tcW w:w="2156" w:type="pct"/>
          </w:tcPr>
          <w:p w14:paraId="3530E536" w14:textId="77777777" w:rsidR="007C22BE" w:rsidRPr="00DA1FC6" w:rsidRDefault="007C22BE" w:rsidP="00612FBD">
            <w:pPr>
              <w:rPr>
                <w:i/>
                <w:sz w:val="18"/>
                <w:szCs w:val="18"/>
              </w:rPr>
            </w:pPr>
          </w:p>
        </w:tc>
        <w:tc>
          <w:tcPr>
            <w:tcW w:w="2156" w:type="pct"/>
          </w:tcPr>
          <w:p w14:paraId="2FD61D70" w14:textId="77777777" w:rsidR="007C22BE" w:rsidRPr="00DA1FC6" w:rsidRDefault="007C22BE" w:rsidP="00612FBD">
            <w:pPr>
              <w:rPr>
                <w:i/>
                <w:sz w:val="18"/>
                <w:szCs w:val="18"/>
              </w:rPr>
            </w:pPr>
          </w:p>
        </w:tc>
      </w:tr>
      <w:tr w:rsidR="00DA1FC6" w:rsidRPr="00DA1FC6" w14:paraId="15AA4498" w14:textId="77777777" w:rsidTr="00612FBD">
        <w:tc>
          <w:tcPr>
            <w:tcW w:w="689" w:type="pct"/>
          </w:tcPr>
          <w:p w14:paraId="1E434511" w14:textId="77777777" w:rsidR="007C22BE" w:rsidRPr="00DA1FC6" w:rsidRDefault="007C22BE" w:rsidP="00612FBD">
            <w:pPr>
              <w:rPr>
                <w:sz w:val="18"/>
                <w:szCs w:val="18"/>
              </w:rPr>
            </w:pPr>
            <w:r w:rsidRPr="00DA1FC6">
              <w:rPr>
                <w:rFonts w:cstheme="minorHAnsi"/>
                <w:sz w:val="18"/>
                <w:szCs w:val="18"/>
              </w:rPr>
              <w:t>1.3</w:t>
            </w:r>
          </w:p>
        </w:tc>
        <w:tc>
          <w:tcPr>
            <w:tcW w:w="2156" w:type="pct"/>
          </w:tcPr>
          <w:p w14:paraId="15BD524E" w14:textId="77777777" w:rsidR="007C22BE" w:rsidRPr="00DA1FC6" w:rsidRDefault="007C22BE" w:rsidP="00612FBD">
            <w:pPr>
              <w:rPr>
                <w:i/>
                <w:sz w:val="18"/>
                <w:szCs w:val="18"/>
              </w:rPr>
            </w:pPr>
          </w:p>
        </w:tc>
        <w:tc>
          <w:tcPr>
            <w:tcW w:w="2156" w:type="pct"/>
          </w:tcPr>
          <w:p w14:paraId="1B0B257F" w14:textId="77777777" w:rsidR="007C22BE" w:rsidRPr="00DA1FC6" w:rsidRDefault="007C22BE" w:rsidP="00612FBD">
            <w:pPr>
              <w:rPr>
                <w:i/>
                <w:sz w:val="18"/>
                <w:szCs w:val="18"/>
              </w:rPr>
            </w:pPr>
          </w:p>
        </w:tc>
      </w:tr>
      <w:tr w:rsidR="00DA1FC6" w:rsidRPr="00DA1FC6" w14:paraId="2B631BF4" w14:textId="77777777" w:rsidTr="00612FBD">
        <w:tc>
          <w:tcPr>
            <w:tcW w:w="689" w:type="pct"/>
          </w:tcPr>
          <w:p w14:paraId="40162B53" w14:textId="77777777" w:rsidR="007C22BE" w:rsidRPr="00DA1FC6" w:rsidRDefault="007C22BE" w:rsidP="00612FBD">
            <w:pPr>
              <w:rPr>
                <w:sz w:val="18"/>
                <w:szCs w:val="18"/>
              </w:rPr>
            </w:pPr>
            <w:r w:rsidRPr="00DA1FC6">
              <w:rPr>
                <w:rFonts w:cstheme="minorHAnsi"/>
                <w:sz w:val="18"/>
                <w:szCs w:val="18"/>
              </w:rPr>
              <w:t>1.4</w:t>
            </w:r>
          </w:p>
        </w:tc>
        <w:tc>
          <w:tcPr>
            <w:tcW w:w="2156" w:type="pct"/>
          </w:tcPr>
          <w:p w14:paraId="2D88DA28" w14:textId="77777777" w:rsidR="007C22BE" w:rsidRPr="00DA1FC6" w:rsidRDefault="007C22BE" w:rsidP="00612FBD">
            <w:pPr>
              <w:rPr>
                <w:i/>
                <w:sz w:val="18"/>
                <w:szCs w:val="18"/>
              </w:rPr>
            </w:pPr>
          </w:p>
        </w:tc>
        <w:tc>
          <w:tcPr>
            <w:tcW w:w="2156" w:type="pct"/>
          </w:tcPr>
          <w:p w14:paraId="7626038C" w14:textId="77777777" w:rsidR="007C22BE" w:rsidRPr="00DA1FC6" w:rsidRDefault="007C22BE" w:rsidP="00612FBD">
            <w:pPr>
              <w:rPr>
                <w:i/>
                <w:sz w:val="18"/>
                <w:szCs w:val="18"/>
              </w:rPr>
            </w:pPr>
          </w:p>
        </w:tc>
      </w:tr>
      <w:tr w:rsidR="007C22BE" w:rsidRPr="00A7680F" w14:paraId="20B5DAAC" w14:textId="77777777" w:rsidTr="00612FBD">
        <w:tc>
          <w:tcPr>
            <w:tcW w:w="689" w:type="pct"/>
          </w:tcPr>
          <w:p w14:paraId="1434307E" w14:textId="77777777" w:rsidR="007C22BE" w:rsidRPr="00C61B01" w:rsidRDefault="007C22BE" w:rsidP="00612FBD">
            <w:pPr>
              <w:rPr>
                <w:sz w:val="18"/>
                <w:szCs w:val="18"/>
              </w:rPr>
            </w:pPr>
            <w:r w:rsidRPr="00C61B01">
              <w:rPr>
                <w:rFonts w:cstheme="minorHAnsi"/>
                <w:sz w:val="18"/>
                <w:szCs w:val="18"/>
              </w:rPr>
              <w:t>1.5</w:t>
            </w:r>
          </w:p>
        </w:tc>
        <w:tc>
          <w:tcPr>
            <w:tcW w:w="2156" w:type="pct"/>
          </w:tcPr>
          <w:p w14:paraId="313504E0" w14:textId="77777777" w:rsidR="007C22BE" w:rsidRPr="00A7680F" w:rsidRDefault="007C22BE" w:rsidP="00612FBD">
            <w:pPr>
              <w:rPr>
                <w:i/>
                <w:sz w:val="18"/>
                <w:szCs w:val="18"/>
              </w:rPr>
            </w:pPr>
          </w:p>
        </w:tc>
        <w:tc>
          <w:tcPr>
            <w:tcW w:w="2156" w:type="pct"/>
          </w:tcPr>
          <w:p w14:paraId="5A08DA91" w14:textId="77777777" w:rsidR="007C22BE" w:rsidRPr="00A7680F" w:rsidRDefault="007C22BE" w:rsidP="00612FBD">
            <w:pPr>
              <w:rPr>
                <w:i/>
                <w:sz w:val="18"/>
                <w:szCs w:val="18"/>
              </w:rPr>
            </w:pPr>
          </w:p>
        </w:tc>
      </w:tr>
      <w:tr w:rsidR="007C22BE" w:rsidRPr="00A7680F" w14:paraId="61228A77" w14:textId="77777777" w:rsidTr="00612FBD">
        <w:tc>
          <w:tcPr>
            <w:tcW w:w="689" w:type="pct"/>
          </w:tcPr>
          <w:p w14:paraId="7B92C4D5" w14:textId="77777777" w:rsidR="007C22BE" w:rsidRPr="00C61B01" w:rsidRDefault="007C22BE" w:rsidP="00612FBD">
            <w:pPr>
              <w:rPr>
                <w:sz w:val="18"/>
                <w:szCs w:val="18"/>
              </w:rPr>
            </w:pPr>
            <w:r w:rsidRPr="00C61B01">
              <w:rPr>
                <w:rFonts w:cstheme="minorHAnsi"/>
                <w:sz w:val="18"/>
                <w:szCs w:val="18"/>
              </w:rPr>
              <w:t>1.6</w:t>
            </w:r>
          </w:p>
        </w:tc>
        <w:tc>
          <w:tcPr>
            <w:tcW w:w="2156" w:type="pct"/>
          </w:tcPr>
          <w:p w14:paraId="4896231A" w14:textId="77777777" w:rsidR="007C22BE" w:rsidRPr="00A7680F" w:rsidRDefault="007C22BE" w:rsidP="00612FBD">
            <w:pPr>
              <w:rPr>
                <w:i/>
                <w:sz w:val="18"/>
                <w:szCs w:val="18"/>
              </w:rPr>
            </w:pPr>
          </w:p>
        </w:tc>
        <w:tc>
          <w:tcPr>
            <w:tcW w:w="2156" w:type="pct"/>
          </w:tcPr>
          <w:p w14:paraId="42CD82DF" w14:textId="77777777" w:rsidR="007C22BE" w:rsidRPr="00A7680F" w:rsidRDefault="007C22BE" w:rsidP="00612FBD">
            <w:pPr>
              <w:rPr>
                <w:i/>
                <w:sz w:val="18"/>
                <w:szCs w:val="18"/>
              </w:rPr>
            </w:pPr>
          </w:p>
        </w:tc>
      </w:tr>
      <w:tr w:rsidR="007C22BE" w:rsidRPr="00A7680F" w14:paraId="0A29FADF" w14:textId="77777777" w:rsidTr="00612FBD">
        <w:tc>
          <w:tcPr>
            <w:tcW w:w="689" w:type="pct"/>
          </w:tcPr>
          <w:p w14:paraId="0526CED3" w14:textId="77777777" w:rsidR="007C22BE" w:rsidRPr="00C61B01" w:rsidRDefault="007C22BE" w:rsidP="00612FBD">
            <w:pPr>
              <w:rPr>
                <w:sz w:val="18"/>
                <w:szCs w:val="18"/>
              </w:rPr>
            </w:pPr>
            <w:r w:rsidRPr="00C61B01">
              <w:rPr>
                <w:rFonts w:cstheme="minorHAnsi"/>
                <w:sz w:val="18"/>
                <w:szCs w:val="18"/>
              </w:rPr>
              <w:t>1.7</w:t>
            </w:r>
          </w:p>
        </w:tc>
        <w:tc>
          <w:tcPr>
            <w:tcW w:w="2156" w:type="pct"/>
          </w:tcPr>
          <w:p w14:paraId="3CD93517" w14:textId="77777777" w:rsidR="007C22BE" w:rsidRPr="00A7680F" w:rsidRDefault="007C22BE" w:rsidP="00612FBD">
            <w:pPr>
              <w:rPr>
                <w:i/>
                <w:sz w:val="18"/>
                <w:szCs w:val="18"/>
              </w:rPr>
            </w:pPr>
          </w:p>
        </w:tc>
        <w:tc>
          <w:tcPr>
            <w:tcW w:w="2156" w:type="pct"/>
          </w:tcPr>
          <w:p w14:paraId="73D69549" w14:textId="77777777" w:rsidR="007C22BE" w:rsidRPr="00A7680F" w:rsidRDefault="007C22BE" w:rsidP="00612FBD">
            <w:pPr>
              <w:rPr>
                <w:i/>
                <w:sz w:val="18"/>
                <w:szCs w:val="18"/>
              </w:rPr>
            </w:pPr>
          </w:p>
        </w:tc>
      </w:tr>
      <w:tr w:rsidR="007C22BE" w:rsidRPr="00A7680F" w14:paraId="66663E98" w14:textId="77777777" w:rsidTr="00612FBD">
        <w:tc>
          <w:tcPr>
            <w:tcW w:w="689" w:type="pct"/>
          </w:tcPr>
          <w:p w14:paraId="0789FF7A" w14:textId="77777777" w:rsidR="007C22BE" w:rsidRPr="00C61B01" w:rsidRDefault="007C22BE" w:rsidP="00612FBD">
            <w:pPr>
              <w:rPr>
                <w:sz w:val="18"/>
                <w:szCs w:val="18"/>
              </w:rPr>
            </w:pPr>
            <w:r w:rsidRPr="00C61B01">
              <w:rPr>
                <w:rFonts w:cstheme="minorHAnsi"/>
                <w:sz w:val="18"/>
                <w:szCs w:val="18"/>
              </w:rPr>
              <w:t>1.8</w:t>
            </w:r>
          </w:p>
        </w:tc>
        <w:tc>
          <w:tcPr>
            <w:tcW w:w="2156" w:type="pct"/>
          </w:tcPr>
          <w:p w14:paraId="541AA337" w14:textId="77777777" w:rsidR="007C22BE" w:rsidRPr="00A7680F" w:rsidRDefault="007C22BE" w:rsidP="00612FBD">
            <w:pPr>
              <w:rPr>
                <w:i/>
                <w:sz w:val="18"/>
                <w:szCs w:val="18"/>
              </w:rPr>
            </w:pPr>
          </w:p>
        </w:tc>
        <w:tc>
          <w:tcPr>
            <w:tcW w:w="2156" w:type="pct"/>
          </w:tcPr>
          <w:p w14:paraId="1CF46227" w14:textId="77777777" w:rsidR="007C22BE" w:rsidRPr="00A7680F" w:rsidRDefault="007C22BE" w:rsidP="00612FBD">
            <w:pPr>
              <w:rPr>
                <w:i/>
                <w:sz w:val="18"/>
                <w:szCs w:val="18"/>
              </w:rPr>
            </w:pPr>
          </w:p>
        </w:tc>
      </w:tr>
      <w:tr w:rsidR="007C22BE" w:rsidRPr="00A7680F" w14:paraId="713C5305" w14:textId="77777777" w:rsidTr="00612FBD">
        <w:tc>
          <w:tcPr>
            <w:tcW w:w="689" w:type="pct"/>
          </w:tcPr>
          <w:p w14:paraId="7B7C318B" w14:textId="77777777" w:rsidR="007C22BE" w:rsidRPr="00C61B01" w:rsidRDefault="007C22BE" w:rsidP="00612FBD">
            <w:pPr>
              <w:rPr>
                <w:sz w:val="18"/>
                <w:szCs w:val="18"/>
              </w:rPr>
            </w:pPr>
            <w:r w:rsidRPr="00C61B01">
              <w:rPr>
                <w:rFonts w:cstheme="minorHAnsi"/>
                <w:sz w:val="18"/>
                <w:szCs w:val="18"/>
              </w:rPr>
              <w:t>1.9</w:t>
            </w:r>
          </w:p>
        </w:tc>
        <w:tc>
          <w:tcPr>
            <w:tcW w:w="2156" w:type="pct"/>
          </w:tcPr>
          <w:p w14:paraId="6685AA03" w14:textId="77777777" w:rsidR="007C22BE" w:rsidRPr="00A7680F" w:rsidRDefault="007C22BE" w:rsidP="00612FBD">
            <w:pPr>
              <w:rPr>
                <w:i/>
                <w:sz w:val="18"/>
                <w:szCs w:val="18"/>
              </w:rPr>
            </w:pPr>
          </w:p>
        </w:tc>
        <w:tc>
          <w:tcPr>
            <w:tcW w:w="2156" w:type="pct"/>
          </w:tcPr>
          <w:p w14:paraId="30D8337F" w14:textId="77777777" w:rsidR="007C22BE" w:rsidRPr="00A7680F" w:rsidRDefault="007C22BE" w:rsidP="00612FBD">
            <w:pPr>
              <w:rPr>
                <w:i/>
                <w:sz w:val="18"/>
                <w:szCs w:val="18"/>
              </w:rPr>
            </w:pPr>
          </w:p>
        </w:tc>
      </w:tr>
      <w:tr w:rsidR="007C22BE" w:rsidRPr="00A7680F" w14:paraId="45528393" w14:textId="77777777" w:rsidTr="00612FBD">
        <w:tc>
          <w:tcPr>
            <w:tcW w:w="689" w:type="pct"/>
          </w:tcPr>
          <w:p w14:paraId="3249D663" w14:textId="77777777" w:rsidR="007C22BE" w:rsidRPr="00C61B01" w:rsidRDefault="007C22BE" w:rsidP="00612FBD">
            <w:pPr>
              <w:rPr>
                <w:sz w:val="18"/>
                <w:szCs w:val="18"/>
              </w:rPr>
            </w:pPr>
            <w:r w:rsidRPr="00C61B01">
              <w:rPr>
                <w:rFonts w:cstheme="minorHAnsi"/>
                <w:sz w:val="18"/>
                <w:szCs w:val="18"/>
              </w:rPr>
              <w:t>1.10</w:t>
            </w:r>
          </w:p>
        </w:tc>
        <w:tc>
          <w:tcPr>
            <w:tcW w:w="2156" w:type="pct"/>
          </w:tcPr>
          <w:p w14:paraId="55B25946" w14:textId="77777777" w:rsidR="007C22BE" w:rsidRPr="00A7680F" w:rsidRDefault="007C22BE" w:rsidP="00612FBD">
            <w:pPr>
              <w:rPr>
                <w:i/>
                <w:sz w:val="18"/>
                <w:szCs w:val="18"/>
              </w:rPr>
            </w:pPr>
          </w:p>
        </w:tc>
        <w:tc>
          <w:tcPr>
            <w:tcW w:w="2156" w:type="pct"/>
          </w:tcPr>
          <w:p w14:paraId="3617ACF2" w14:textId="77777777" w:rsidR="007C22BE" w:rsidRPr="00A7680F" w:rsidRDefault="007C22BE" w:rsidP="00612FBD">
            <w:pPr>
              <w:rPr>
                <w:i/>
                <w:sz w:val="18"/>
                <w:szCs w:val="18"/>
              </w:rPr>
            </w:pPr>
          </w:p>
        </w:tc>
      </w:tr>
      <w:tr w:rsidR="007C22BE" w:rsidRPr="00A7680F" w14:paraId="7B47770A" w14:textId="77777777" w:rsidTr="00612FBD">
        <w:tc>
          <w:tcPr>
            <w:tcW w:w="689" w:type="pct"/>
          </w:tcPr>
          <w:p w14:paraId="098E7912" w14:textId="77777777" w:rsidR="007C22BE" w:rsidRPr="00C61B01" w:rsidRDefault="007C22BE" w:rsidP="00612FBD">
            <w:pPr>
              <w:rPr>
                <w:sz w:val="18"/>
                <w:szCs w:val="18"/>
              </w:rPr>
            </w:pPr>
            <w:r w:rsidRPr="00C61B01">
              <w:rPr>
                <w:rFonts w:cstheme="minorHAnsi"/>
                <w:sz w:val="18"/>
                <w:szCs w:val="18"/>
              </w:rPr>
              <w:t>1.11</w:t>
            </w:r>
          </w:p>
        </w:tc>
        <w:tc>
          <w:tcPr>
            <w:tcW w:w="2156" w:type="pct"/>
          </w:tcPr>
          <w:p w14:paraId="39C752C6" w14:textId="77777777" w:rsidR="007C22BE" w:rsidRPr="00A7680F" w:rsidRDefault="007C22BE" w:rsidP="00612FBD">
            <w:pPr>
              <w:rPr>
                <w:i/>
                <w:sz w:val="18"/>
                <w:szCs w:val="18"/>
              </w:rPr>
            </w:pPr>
          </w:p>
        </w:tc>
        <w:tc>
          <w:tcPr>
            <w:tcW w:w="2156" w:type="pct"/>
          </w:tcPr>
          <w:p w14:paraId="2EBF485A" w14:textId="77777777" w:rsidR="007C22BE" w:rsidRPr="00A7680F" w:rsidRDefault="007C22BE" w:rsidP="00612FBD">
            <w:pPr>
              <w:rPr>
                <w:i/>
                <w:sz w:val="18"/>
                <w:szCs w:val="18"/>
              </w:rPr>
            </w:pPr>
          </w:p>
        </w:tc>
      </w:tr>
      <w:tr w:rsidR="007C22BE" w:rsidRPr="00A7680F" w14:paraId="3CF74E60" w14:textId="77777777" w:rsidTr="00612FBD">
        <w:tc>
          <w:tcPr>
            <w:tcW w:w="689" w:type="pct"/>
          </w:tcPr>
          <w:p w14:paraId="7FAEAC5F" w14:textId="77777777" w:rsidR="007C22BE" w:rsidRPr="00C61B01" w:rsidRDefault="007C22BE" w:rsidP="00612FBD">
            <w:pPr>
              <w:rPr>
                <w:sz w:val="18"/>
                <w:szCs w:val="18"/>
              </w:rPr>
            </w:pPr>
            <w:r w:rsidRPr="00C61B01">
              <w:rPr>
                <w:rFonts w:cstheme="minorHAnsi"/>
                <w:sz w:val="18"/>
                <w:szCs w:val="18"/>
              </w:rPr>
              <w:t>1.12</w:t>
            </w:r>
          </w:p>
        </w:tc>
        <w:tc>
          <w:tcPr>
            <w:tcW w:w="2156" w:type="pct"/>
          </w:tcPr>
          <w:p w14:paraId="6B17AE85" w14:textId="77777777" w:rsidR="007C22BE" w:rsidRPr="00A7680F" w:rsidRDefault="007C22BE" w:rsidP="00612FBD">
            <w:pPr>
              <w:rPr>
                <w:i/>
                <w:sz w:val="18"/>
                <w:szCs w:val="18"/>
              </w:rPr>
            </w:pPr>
          </w:p>
        </w:tc>
        <w:tc>
          <w:tcPr>
            <w:tcW w:w="2156" w:type="pct"/>
          </w:tcPr>
          <w:p w14:paraId="068F27D2" w14:textId="77777777" w:rsidR="007C22BE" w:rsidRPr="00A7680F" w:rsidRDefault="007C22BE" w:rsidP="00612FBD">
            <w:pPr>
              <w:rPr>
                <w:i/>
                <w:sz w:val="18"/>
                <w:szCs w:val="18"/>
              </w:rPr>
            </w:pPr>
          </w:p>
        </w:tc>
      </w:tr>
      <w:tr w:rsidR="007C22BE" w:rsidRPr="00A7680F" w14:paraId="1E4FA742" w14:textId="77777777" w:rsidTr="00612FBD">
        <w:tc>
          <w:tcPr>
            <w:tcW w:w="689" w:type="pct"/>
          </w:tcPr>
          <w:p w14:paraId="76867D5B" w14:textId="77777777" w:rsidR="007C22BE" w:rsidRPr="00C61B01" w:rsidRDefault="007C22BE" w:rsidP="00612FBD">
            <w:pPr>
              <w:rPr>
                <w:sz w:val="18"/>
                <w:szCs w:val="18"/>
              </w:rPr>
            </w:pPr>
            <w:r w:rsidRPr="00C61B01">
              <w:rPr>
                <w:rFonts w:cstheme="minorHAnsi"/>
                <w:sz w:val="18"/>
                <w:szCs w:val="18"/>
              </w:rPr>
              <w:t>1.13</w:t>
            </w:r>
          </w:p>
        </w:tc>
        <w:tc>
          <w:tcPr>
            <w:tcW w:w="2156" w:type="pct"/>
          </w:tcPr>
          <w:p w14:paraId="20840D03" w14:textId="77777777" w:rsidR="007C22BE" w:rsidRPr="00A7680F" w:rsidRDefault="007C22BE" w:rsidP="00612FBD">
            <w:pPr>
              <w:rPr>
                <w:i/>
                <w:sz w:val="18"/>
                <w:szCs w:val="18"/>
              </w:rPr>
            </w:pPr>
          </w:p>
        </w:tc>
        <w:tc>
          <w:tcPr>
            <w:tcW w:w="2156" w:type="pct"/>
          </w:tcPr>
          <w:p w14:paraId="04F3F6CC" w14:textId="77777777" w:rsidR="007C22BE" w:rsidRPr="00A7680F" w:rsidRDefault="007C22BE" w:rsidP="00612FBD">
            <w:pPr>
              <w:rPr>
                <w:i/>
                <w:sz w:val="18"/>
                <w:szCs w:val="18"/>
              </w:rPr>
            </w:pPr>
          </w:p>
        </w:tc>
      </w:tr>
      <w:tr w:rsidR="007C22BE" w:rsidRPr="00A7680F" w14:paraId="7CB92EFA" w14:textId="77777777" w:rsidTr="00612FBD">
        <w:tc>
          <w:tcPr>
            <w:tcW w:w="689" w:type="pct"/>
          </w:tcPr>
          <w:p w14:paraId="70D05CD3" w14:textId="77777777" w:rsidR="007C22BE" w:rsidRPr="00C61B01" w:rsidRDefault="007C22BE" w:rsidP="00612FBD">
            <w:pPr>
              <w:rPr>
                <w:sz w:val="18"/>
                <w:szCs w:val="18"/>
              </w:rPr>
            </w:pPr>
            <w:r w:rsidRPr="00C61B01">
              <w:rPr>
                <w:rFonts w:cstheme="minorHAnsi"/>
                <w:sz w:val="18"/>
                <w:szCs w:val="18"/>
              </w:rPr>
              <w:t>1.14</w:t>
            </w:r>
          </w:p>
        </w:tc>
        <w:tc>
          <w:tcPr>
            <w:tcW w:w="2156" w:type="pct"/>
          </w:tcPr>
          <w:p w14:paraId="0486004B" w14:textId="77777777" w:rsidR="007C22BE" w:rsidRPr="00A7680F" w:rsidRDefault="007C22BE" w:rsidP="00612FBD">
            <w:pPr>
              <w:rPr>
                <w:i/>
                <w:sz w:val="18"/>
                <w:szCs w:val="18"/>
              </w:rPr>
            </w:pPr>
          </w:p>
        </w:tc>
        <w:tc>
          <w:tcPr>
            <w:tcW w:w="2156" w:type="pct"/>
          </w:tcPr>
          <w:p w14:paraId="23C5F79E" w14:textId="77777777" w:rsidR="007C22BE" w:rsidRPr="00A7680F" w:rsidRDefault="007C22BE" w:rsidP="00612FBD">
            <w:pPr>
              <w:rPr>
                <w:i/>
                <w:sz w:val="18"/>
                <w:szCs w:val="18"/>
              </w:rPr>
            </w:pPr>
          </w:p>
        </w:tc>
      </w:tr>
      <w:tr w:rsidR="007C22BE" w:rsidRPr="00A7680F" w14:paraId="6228218E" w14:textId="77777777" w:rsidTr="00612FBD">
        <w:tc>
          <w:tcPr>
            <w:tcW w:w="689" w:type="pct"/>
          </w:tcPr>
          <w:p w14:paraId="674C3111" w14:textId="77777777" w:rsidR="007C22BE" w:rsidRPr="00C61B01" w:rsidRDefault="007C22BE" w:rsidP="00612FBD">
            <w:pPr>
              <w:rPr>
                <w:sz w:val="18"/>
                <w:szCs w:val="18"/>
              </w:rPr>
            </w:pPr>
            <w:r w:rsidRPr="00C61B01">
              <w:rPr>
                <w:rFonts w:cstheme="minorHAnsi"/>
                <w:sz w:val="18"/>
                <w:szCs w:val="18"/>
              </w:rPr>
              <w:t>1.15</w:t>
            </w:r>
          </w:p>
        </w:tc>
        <w:tc>
          <w:tcPr>
            <w:tcW w:w="2156" w:type="pct"/>
          </w:tcPr>
          <w:p w14:paraId="710349F1" w14:textId="77777777" w:rsidR="007C22BE" w:rsidRPr="00A7680F" w:rsidRDefault="007C22BE" w:rsidP="00612FBD">
            <w:pPr>
              <w:rPr>
                <w:i/>
                <w:sz w:val="18"/>
                <w:szCs w:val="18"/>
              </w:rPr>
            </w:pPr>
          </w:p>
        </w:tc>
        <w:tc>
          <w:tcPr>
            <w:tcW w:w="2156" w:type="pct"/>
          </w:tcPr>
          <w:p w14:paraId="26388A8E" w14:textId="77777777" w:rsidR="007C22BE" w:rsidRPr="00A7680F" w:rsidRDefault="007C22BE" w:rsidP="00612FBD">
            <w:pPr>
              <w:rPr>
                <w:i/>
                <w:sz w:val="18"/>
                <w:szCs w:val="18"/>
              </w:rPr>
            </w:pPr>
          </w:p>
        </w:tc>
      </w:tr>
      <w:tr w:rsidR="007C22BE" w:rsidRPr="00A7680F" w14:paraId="1E77F2E7" w14:textId="77777777" w:rsidTr="00612FBD">
        <w:tc>
          <w:tcPr>
            <w:tcW w:w="689" w:type="pct"/>
          </w:tcPr>
          <w:p w14:paraId="389C38BA" w14:textId="77777777" w:rsidR="007C22BE" w:rsidRPr="00C61B01" w:rsidRDefault="007C22BE" w:rsidP="00612FBD">
            <w:pPr>
              <w:rPr>
                <w:sz w:val="18"/>
                <w:szCs w:val="18"/>
              </w:rPr>
            </w:pPr>
            <w:r w:rsidRPr="00C61B01">
              <w:rPr>
                <w:rFonts w:cstheme="minorHAnsi"/>
                <w:sz w:val="18"/>
                <w:szCs w:val="18"/>
              </w:rPr>
              <w:t>1.16</w:t>
            </w:r>
          </w:p>
        </w:tc>
        <w:tc>
          <w:tcPr>
            <w:tcW w:w="2156" w:type="pct"/>
          </w:tcPr>
          <w:p w14:paraId="5C38FFE0" w14:textId="77777777" w:rsidR="007C22BE" w:rsidRPr="00A7680F" w:rsidRDefault="007C22BE" w:rsidP="00612FBD">
            <w:pPr>
              <w:rPr>
                <w:i/>
                <w:sz w:val="18"/>
                <w:szCs w:val="18"/>
              </w:rPr>
            </w:pPr>
          </w:p>
        </w:tc>
        <w:tc>
          <w:tcPr>
            <w:tcW w:w="2156" w:type="pct"/>
          </w:tcPr>
          <w:p w14:paraId="11BD1915" w14:textId="77777777" w:rsidR="007C22BE" w:rsidRPr="00A7680F" w:rsidRDefault="007C22BE" w:rsidP="00612FBD">
            <w:pPr>
              <w:rPr>
                <w:i/>
                <w:sz w:val="18"/>
                <w:szCs w:val="18"/>
              </w:rPr>
            </w:pPr>
          </w:p>
        </w:tc>
      </w:tr>
      <w:tr w:rsidR="007C22BE" w:rsidRPr="00A7680F" w14:paraId="4223473A" w14:textId="77777777" w:rsidTr="00612FBD">
        <w:tc>
          <w:tcPr>
            <w:tcW w:w="689" w:type="pct"/>
          </w:tcPr>
          <w:p w14:paraId="7AAE4B33" w14:textId="77777777" w:rsidR="007C22BE" w:rsidRPr="00C61B01" w:rsidRDefault="007C22BE" w:rsidP="00612FBD">
            <w:pPr>
              <w:rPr>
                <w:sz w:val="18"/>
                <w:szCs w:val="18"/>
              </w:rPr>
            </w:pPr>
            <w:r w:rsidRPr="00C61B01">
              <w:rPr>
                <w:rFonts w:cstheme="minorHAnsi"/>
                <w:sz w:val="18"/>
                <w:szCs w:val="18"/>
              </w:rPr>
              <w:t>1.17</w:t>
            </w:r>
          </w:p>
        </w:tc>
        <w:tc>
          <w:tcPr>
            <w:tcW w:w="2156" w:type="pct"/>
          </w:tcPr>
          <w:p w14:paraId="0B87E814" w14:textId="77777777" w:rsidR="007C22BE" w:rsidRPr="00A7680F" w:rsidRDefault="007C22BE" w:rsidP="00612FBD">
            <w:pPr>
              <w:rPr>
                <w:i/>
                <w:sz w:val="18"/>
                <w:szCs w:val="18"/>
              </w:rPr>
            </w:pPr>
          </w:p>
        </w:tc>
        <w:tc>
          <w:tcPr>
            <w:tcW w:w="2156" w:type="pct"/>
          </w:tcPr>
          <w:p w14:paraId="77DF072D" w14:textId="77777777" w:rsidR="007C22BE" w:rsidRPr="00A7680F" w:rsidRDefault="007C22BE" w:rsidP="00612FBD">
            <w:pPr>
              <w:rPr>
                <w:i/>
                <w:sz w:val="18"/>
                <w:szCs w:val="18"/>
              </w:rPr>
            </w:pPr>
          </w:p>
        </w:tc>
      </w:tr>
      <w:tr w:rsidR="007C22BE" w:rsidRPr="00A7680F" w14:paraId="34610160" w14:textId="77777777" w:rsidTr="00612FBD">
        <w:tc>
          <w:tcPr>
            <w:tcW w:w="689" w:type="pct"/>
          </w:tcPr>
          <w:p w14:paraId="5E705BE7" w14:textId="77777777" w:rsidR="007C22BE" w:rsidRPr="00C61B01" w:rsidRDefault="007C22BE" w:rsidP="00612FBD">
            <w:pPr>
              <w:rPr>
                <w:sz w:val="18"/>
                <w:szCs w:val="18"/>
              </w:rPr>
            </w:pPr>
            <w:r w:rsidRPr="00C61B01">
              <w:rPr>
                <w:rFonts w:cstheme="minorHAnsi"/>
                <w:sz w:val="18"/>
                <w:szCs w:val="18"/>
              </w:rPr>
              <w:t>1.18</w:t>
            </w:r>
          </w:p>
        </w:tc>
        <w:tc>
          <w:tcPr>
            <w:tcW w:w="2156" w:type="pct"/>
          </w:tcPr>
          <w:p w14:paraId="178292F9" w14:textId="77777777" w:rsidR="007C22BE" w:rsidRPr="00A7680F" w:rsidRDefault="007C22BE" w:rsidP="00612FBD">
            <w:pPr>
              <w:rPr>
                <w:i/>
                <w:sz w:val="18"/>
                <w:szCs w:val="18"/>
              </w:rPr>
            </w:pPr>
          </w:p>
        </w:tc>
        <w:tc>
          <w:tcPr>
            <w:tcW w:w="2156" w:type="pct"/>
          </w:tcPr>
          <w:p w14:paraId="074D1D12" w14:textId="77777777" w:rsidR="007C22BE" w:rsidRPr="00A7680F" w:rsidRDefault="007C22BE" w:rsidP="00612FBD">
            <w:pPr>
              <w:rPr>
                <w:i/>
                <w:sz w:val="18"/>
                <w:szCs w:val="18"/>
              </w:rPr>
            </w:pPr>
          </w:p>
        </w:tc>
      </w:tr>
      <w:tr w:rsidR="007C22BE" w:rsidRPr="00A7680F" w14:paraId="7E102A70" w14:textId="77777777" w:rsidTr="00612FBD">
        <w:tc>
          <w:tcPr>
            <w:tcW w:w="689" w:type="pct"/>
          </w:tcPr>
          <w:p w14:paraId="087E7E72" w14:textId="77777777" w:rsidR="007C22BE" w:rsidRPr="00C61B01" w:rsidRDefault="007C22BE" w:rsidP="00612FBD">
            <w:pPr>
              <w:rPr>
                <w:sz w:val="18"/>
                <w:szCs w:val="18"/>
              </w:rPr>
            </w:pPr>
            <w:r w:rsidRPr="00C61B01">
              <w:rPr>
                <w:rFonts w:cstheme="minorHAnsi"/>
                <w:sz w:val="18"/>
                <w:szCs w:val="18"/>
              </w:rPr>
              <w:t>1.19</w:t>
            </w:r>
          </w:p>
        </w:tc>
        <w:tc>
          <w:tcPr>
            <w:tcW w:w="2156" w:type="pct"/>
          </w:tcPr>
          <w:p w14:paraId="77C58239" w14:textId="77777777" w:rsidR="007C22BE" w:rsidRPr="00A7680F" w:rsidRDefault="007C22BE" w:rsidP="00612FBD">
            <w:pPr>
              <w:rPr>
                <w:i/>
                <w:sz w:val="18"/>
                <w:szCs w:val="18"/>
              </w:rPr>
            </w:pPr>
          </w:p>
        </w:tc>
        <w:tc>
          <w:tcPr>
            <w:tcW w:w="2156" w:type="pct"/>
          </w:tcPr>
          <w:p w14:paraId="6F21C85A" w14:textId="77777777" w:rsidR="007C22BE" w:rsidRPr="00A7680F" w:rsidRDefault="007C22BE" w:rsidP="00612FBD">
            <w:pPr>
              <w:rPr>
                <w:i/>
                <w:sz w:val="18"/>
                <w:szCs w:val="18"/>
              </w:rPr>
            </w:pPr>
          </w:p>
        </w:tc>
      </w:tr>
      <w:tr w:rsidR="007C22BE" w:rsidRPr="00A7680F" w14:paraId="062BF3E0" w14:textId="77777777" w:rsidTr="00612FBD">
        <w:tc>
          <w:tcPr>
            <w:tcW w:w="689" w:type="pct"/>
          </w:tcPr>
          <w:p w14:paraId="4D3913BB" w14:textId="77777777" w:rsidR="007C22BE" w:rsidRPr="00C61B01" w:rsidRDefault="007C22BE" w:rsidP="00612FBD">
            <w:pPr>
              <w:rPr>
                <w:sz w:val="18"/>
                <w:szCs w:val="18"/>
              </w:rPr>
            </w:pPr>
            <w:r w:rsidRPr="00C61B01">
              <w:rPr>
                <w:rFonts w:cstheme="minorHAnsi"/>
                <w:sz w:val="18"/>
                <w:szCs w:val="18"/>
              </w:rPr>
              <w:t>1.20</w:t>
            </w:r>
          </w:p>
        </w:tc>
        <w:tc>
          <w:tcPr>
            <w:tcW w:w="2156" w:type="pct"/>
          </w:tcPr>
          <w:p w14:paraId="21B6CF51" w14:textId="77777777" w:rsidR="007C22BE" w:rsidRPr="00A7680F" w:rsidRDefault="007C22BE" w:rsidP="00612FBD">
            <w:pPr>
              <w:rPr>
                <w:i/>
                <w:sz w:val="18"/>
                <w:szCs w:val="18"/>
              </w:rPr>
            </w:pPr>
          </w:p>
        </w:tc>
        <w:tc>
          <w:tcPr>
            <w:tcW w:w="2156" w:type="pct"/>
          </w:tcPr>
          <w:p w14:paraId="7D3C1CDB" w14:textId="77777777" w:rsidR="007C22BE" w:rsidRPr="00A7680F" w:rsidRDefault="007C22BE" w:rsidP="00612FBD">
            <w:pPr>
              <w:rPr>
                <w:i/>
                <w:sz w:val="18"/>
                <w:szCs w:val="18"/>
              </w:rPr>
            </w:pPr>
          </w:p>
        </w:tc>
      </w:tr>
      <w:tr w:rsidR="007C22BE" w:rsidRPr="00A7680F" w14:paraId="57953377" w14:textId="77777777" w:rsidTr="00612FBD">
        <w:tc>
          <w:tcPr>
            <w:tcW w:w="689" w:type="pct"/>
          </w:tcPr>
          <w:p w14:paraId="5F3784A8" w14:textId="77777777" w:rsidR="007C22BE" w:rsidRPr="00C61B01" w:rsidRDefault="007C22BE" w:rsidP="00612FBD">
            <w:pPr>
              <w:rPr>
                <w:rFonts w:cstheme="minorHAnsi"/>
                <w:sz w:val="18"/>
                <w:szCs w:val="18"/>
              </w:rPr>
            </w:pPr>
            <w:r w:rsidRPr="00C61B01">
              <w:rPr>
                <w:rFonts w:cstheme="minorHAnsi"/>
                <w:sz w:val="18"/>
                <w:szCs w:val="18"/>
              </w:rPr>
              <w:t>1.21</w:t>
            </w:r>
          </w:p>
        </w:tc>
        <w:tc>
          <w:tcPr>
            <w:tcW w:w="2156" w:type="pct"/>
          </w:tcPr>
          <w:p w14:paraId="6FE90848" w14:textId="77777777" w:rsidR="007C22BE" w:rsidRPr="00A7680F" w:rsidRDefault="007C22BE" w:rsidP="00612FBD">
            <w:pPr>
              <w:rPr>
                <w:i/>
                <w:sz w:val="18"/>
                <w:szCs w:val="18"/>
              </w:rPr>
            </w:pPr>
          </w:p>
        </w:tc>
        <w:tc>
          <w:tcPr>
            <w:tcW w:w="2156" w:type="pct"/>
          </w:tcPr>
          <w:p w14:paraId="59EF9788" w14:textId="77777777" w:rsidR="007C22BE" w:rsidRPr="00A7680F" w:rsidRDefault="007C22BE" w:rsidP="00612FBD">
            <w:pPr>
              <w:rPr>
                <w:i/>
                <w:sz w:val="18"/>
                <w:szCs w:val="18"/>
              </w:rPr>
            </w:pPr>
          </w:p>
        </w:tc>
      </w:tr>
      <w:tr w:rsidR="007C22BE" w:rsidRPr="00C07575" w14:paraId="7E95D8B2" w14:textId="77777777" w:rsidTr="00612FBD">
        <w:tc>
          <w:tcPr>
            <w:tcW w:w="5000" w:type="pct"/>
            <w:gridSpan w:val="3"/>
          </w:tcPr>
          <w:p w14:paraId="11E44E20" w14:textId="77777777" w:rsidR="007C22BE" w:rsidRPr="00C61B01" w:rsidRDefault="007C22BE" w:rsidP="00612FBD">
            <w:pPr>
              <w:rPr>
                <w:sz w:val="18"/>
                <w:szCs w:val="18"/>
              </w:rPr>
            </w:pPr>
            <w:r w:rsidRPr="00D171D0">
              <w:rPr>
                <w:rFonts w:cstheme="minorHAnsi"/>
                <w:sz w:val="18"/>
                <w:szCs w:val="18"/>
                <w:lang w:val="lt-LT"/>
              </w:rPr>
              <w:t xml:space="preserve">Kontroliuojamos medienos kategorija </w:t>
            </w:r>
            <w:r w:rsidRPr="00C61B01">
              <w:rPr>
                <w:rFonts w:cstheme="minorHAnsi"/>
                <w:sz w:val="18"/>
                <w:szCs w:val="18"/>
              </w:rPr>
              <w:t xml:space="preserve">2. </w:t>
            </w:r>
            <w:r w:rsidRPr="00D171D0">
              <w:rPr>
                <w:rFonts w:cstheme="minorHAnsi"/>
                <w:sz w:val="18"/>
                <w:szCs w:val="18"/>
                <w:lang w:val="lt-LT"/>
              </w:rPr>
              <w:t>Mediena nukirsta pažeidžiant tradicines ir žmogaus teises</w:t>
            </w:r>
          </w:p>
        </w:tc>
      </w:tr>
      <w:tr w:rsidR="007C22BE" w:rsidRPr="00A7680F" w14:paraId="7C59F46A" w14:textId="77777777" w:rsidTr="00612FBD">
        <w:tc>
          <w:tcPr>
            <w:tcW w:w="689" w:type="pct"/>
          </w:tcPr>
          <w:p w14:paraId="55A711E9" w14:textId="77777777" w:rsidR="007C22BE" w:rsidRPr="00C61B01" w:rsidRDefault="007C22BE" w:rsidP="00612FBD">
            <w:pPr>
              <w:rPr>
                <w:sz w:val="18"/>
                <w:szCs w:val="18"/>
              </w:rPr>
            </w:pPr>
            <w:r w:rsidRPr="00C61B01">
              <w:rPr>
                <w:sz w:val="18"/>
                <w:szCs w:val="18"/>
              </w:rPr>
              <w:t>2.1</w:t>
            </w:r>
          </w:p>
        </w:tc>
        <w:tc>
          <w:tcPr>
            <w:tcW w:w="2156" w:type="pct"/>
          </w:tcPr>
          <w:p w14:paraId="0566EB32" w14:textId="77777777" w:rsidR="007C22BE" w:rsidRPr="00A7680F" w:rsidRDefault="007C22BE" w:rsidP="00612FBD">
            <w:pPr>
              <w:rPr>
                <w:i/>
                <w:sz w:val="18"/>
                <w:szCs w:val="18"/>
              </w:rPr>
            </w:pPr>
          </w:p>
        </w:tc>
        <w:tc>
          <w:tcPr>
            <w:tcW w:w="2156" w:type="pct"/>
          </w:tcPr>
          <w:p w14:paraId="58597E95" w14:textId="77777777" w:rsidR="007C22BE" w:rsidRPr="00A7680F" w:rsidRDefault="007C22BE" w:rsidP="00612FBD">
            <w:pPr>
              <w:rPr>
                <w:i/>
                <w:sz w:val="18"/>
                <w:szCs w:val="18"/>
              </w:rPr>
            </w:pPr>
          </w:p>
        </w:tc>
      </w:tr>
      <w:tr w:rsidR="007C22BE" w:rsidRPr="00A7680F" w14:paraId="39B25062" w14:textId="77777777" w:rsidTr="00612FBD">
        <w:tc>
          <w:tcPr>
            <w:tcW w:w="689" w:type="pct"/>
          </w:tcPr>
          <w:p w14:paraId="220281FE" w14:textId="77777777" w:rsidR="007C22BE" w:rsidRPr="00C61B01" w:rsidRDefault="007C22BE" w:rsidP="00612FBD">
            <w:pPr>
              <w:rPr>
                <w:sz w:val="18"/>
                <w:szCs w:val="18"/>
              </w:rPr>
            </w:pPr>
            <w:r w:rsidRPr="00C61B01">
              <w:rPr>
                <w:sz w:val="18"/>
                <w:szCs w:val="18"/>
              </w:rPr>
              <w:t>2.2</w:t>
            </w:r>
          </w:p>
        </w:tc>
        <w:tc>
          <w:tcPr>
            <w:tcW w:w="2156" w:type="pct"/>
          </w:tcPr>
          <w:p w14:paraId="5541ADF0" w14:textId="77777777" w:rsidR="007C22BE" w:rsidRPr="00A7680F" w:rsidRDefault="007C22BE" w:rsidP="00612FBD">
            <w:pPr>
              <w:rPr>
                <w:i/>
                <w:sz w:val="18"/>
                <w:szCs w:val="18"/>
              </w:rPr>
            </w:pPr>
          </w:p>
        </w:tc>
        <w:tc>
          <w:tcPr>
            <w:tcW w:w="2156" w:type="pct"/>
          </w:tcPr>
          <w:p w14:paraId="53BAA0A9" w14:textId="77777777" w:rsidR="007C22BE" w:rsidRPr="00A7680F" w:rsidRDefault="007C22BE" w:rsidP="00612FBD">
            <w:pPr>
              <w:rPr>
                <w:i/>
                <w:sz w:val="18"/>
                <w:szCs w:val="18"/>
              </w:rPr>
            </w:pPr>
          </w:p>
        </w:tc>
      </w:tr>
      <w:tr w:rsidR="007C22BE" w:rsidRPr="00A7680F" w14:paraId="73DBD62D" w14:textId="77777777" w:rsidTr="00612FBD">
        <w:tc>
          <w:tcPr>
            <w:tcW w:w="689" w:type="pct"/>
          </w:tcPr>
          <w:p w14:paraId="08C2830A" w14:textId="77777777" w:rsidR="007C22BE" w:rsidRPr="00C61B01" w:rsidRDefault="007C22BE" w:rsidP="00612FBD">
            <w:pPr>
              <w:rPr>
                <w:sz w:val="18"/>
                <w:szCs w:val="18"/>
              </w:rPr>
            </w:pPr>
            <w:r w:rsidRPr="00C61B01">
              <w:rPr>
                <w:sz w:val="18"/>
                <w:szCs w:val="18"/>
              </w:rPr>
              <w:lastRenderedPageBreak/>
              <w:t>2.3</w:t>
            </w:r>
          </w:p>
        </w:tc>
        <w:tc>
          <w:tcPr>
            <w:tcW w:w="2156" w:type="pct"/>
          </w:tcPr>
          <w:p w14:paraId="2929DC65" w14:textId="77777777" w:rsidR="007C22BE" w:rsidRPr="00A7680F" w:rsidRDefault="007C22BE" w:rsidP="00612FBD">
            <w:pPr>
              <w:rPr>
                <w:i/>
                <w:sz w:val="18"/>
                <w:szCs w:val="18"/>
              </w:rPr>
            </w:pPr>
          </w:p>
        </w:tc>
        <w:tc>
          <w:tcPr>
            <w:tcW w:w="2156" w:type="pct"/>
          </w:tcPr>
          <w:p w14:paraId="45F8C64A" w14:textId="77777777" w:rsidR="007C22BE" w:rsidRPr="00A7680F" w:rsidRDefault="007C22BE" w:rsidP="00612FBD">
            <w:pPr>
              <w:rPr>
                <w:i/>
                <w:sz w:val="18"/>
                <w:szCs w:val="18"/>
              </w:rPr>
            </w:pPr>
          </w:p>
        </w:tc>
      </w:tr>
      <w:tr w:rsidR="007C22BE" w:rsidRPr="00A7680F" w14:paraId="4571AAAB" w14:textId="77777777" w:rsidTr="00612FBD">
        <w:tc>
          <w:tcPr>
            <w:tcW w:w="689" w:type="pct"/>
          </w:tcPr>
          <w:p w14:paraId="53B47F9F" w14:textId="77777777" w:rsidR="007C22BE" w:rsidRPr="00C61B01" w:rsidRDefault="007C22BE" w:rsidP="00612FBD">
            <w:pPr>
              <w:rPr>
                <w:sz w:val="18"/>
                <w:szCs w:val="18"/>
              </w:rPr>
            </w:pPr>
            <w:r w:rsidRPr="00716A6B">
              <w:rPr>
                <w:sz w:val="18"/>
                <w:szCs w:val="18"/>
              </w:rPr>
              <w:t>2.4</w:t>
            </w:r>
          </w:p>
        </w:tc>
        <w:tc>
          <w:tcPr>
            <w:tcW w:w="2156" w:type="pct"/>
          </w:tcPr>
          <w:p w14:paraId="4E90D997" w14:textId="77777777" w:rsidR="007C22BE" w:rsidRPr="00A7680F" w:rsidRDefault="007C22BE" w:rsidP="00612FBD">
            <w:pPr>
              <w:rPr>
                <w:i/>
                <w:sz w:val="18"/>
                <w:szCs w:val="18"/>
              </w:rPr>
            </w:pPr>
          </w:p>
        </w:tc>
        <w:tc>
          <w:tcPr>
            <w:tcW w:w="2156" w:type="pct"/>
          </w:tcPr>
          <w:p w14:paraId="25F8661A" w14:textId="77777777" w:rsidR="007C22BE" w:rsidRPr="00A7680F" w:rsidRDefault="007C22BE" w:rsidP="00612FBD">
            <w:pPr>
              <w:rPr>
                <w:i/>
                <w:sz w:val="18"/>
                <w:szCs w:val="18"/>
              </w:rPr>
            </w:pPr>
          </w:p>
        </w:tc>
      </w:tr>
      <w:tr w:rsidR="007C22BE" w:rsidRPr="00A7680F" w14:paraId="4B3099F8" w14:textId="77777777" w:rsidTr="00612FBD">
        <w:tc>
          <w:tcPr>
            <w:tcW w:w="689" w:type="pct"/>
          </w:tcPr>
          <w:p w14:paraId="34AD36F1" w14:textId="77777777" w:rsidR="007C22BE" w:rsidRPr="00C61B01" w:rsidRDefault="007C22BE" w:rsidP="00612FBD">
            <w:pPr>
              <w:rPr>
                <w:sz w:val="18"/>
                <w:szCs w:val="18"/>
              </w:rPr>
            </w:pPr>
            <w:r w:rsidRPr="00716A6B">
              <w:rPr>
                <w:sz w:val="18"/>
                <w:szCs w:val="18"/>
              </w:rPr>
              <w:t>2.5</w:t>
            </w:r>
          </w:p>
        </w:tc>
        <w:tc>
          <w:tcPr>
            <w:tcW w:w="2156" w:type="pct"/>
          </w:tcPr>
          <w:p w14:paraId="742186B3" w14:textId="77777777" w:rsidR="007C22BE" w:rsidRPr="00A7680F" w:rsidRDefault="007C22BE" w:rsidP="00612FBD">
            <w:pPr>
              <w:rPr>
                <w:i/>
                <w:sz w:val="18"/>
                <w:szCs w:val="18"/>
              </w:rPr>
            </w:pPr>
          </w:p>
        </w:tc>
        <w:tc>
          <w:tcPr>
            <w:tcW w:w="2156" w:type="pct"/>
          </w:tcPr>
          <w:p w14:paraId="45398859" w14:textId="77777777" w:rsidR="007C22BE" w:rsidRPr="00A7680F" w:rsidRDefault="007C22BE" w:rsidP="00612FBD">
            <w:pPr>
              <w:rPr>
                <w:i/>
                <w:sz w:val="18"/>
                <w:szCs w:val="18"/>
              </w:rPr>
            </w:pPr>
          </w:p>
        </w:tc>
      </w:tr>
      <w:tr w:rsidR="007C22BE" w:rsidRPr="00C61B01" w14:paraId="7AC270CB" w14:textId="77777777" w:rsidTr="00612FBD">
        <w:tc>
          <w:tcPr>
            <w:tcW w:w="5000" w:type="pct"/>
            <w:gridSpan w:val="3"/>
          </w:tcPr>
          <w:p w14:paraId="228F9E8E" w14:textId="77777777" w:rsidR="007C22BE" w:rsidRPr="00C61B01" w:rsidRDefault="007C22BE" w:rsidP="00612FBD">
            <w:pPr>
              <w:rPr>
                <w:sz w:val="18"/>
                <w:szCs w:val="18"/>
              </w:rPr>
            </w:pPr>
            <w:r w:rsidRPr="00D171D0">
              <w:rPr>
                <w:rFonts w:cstheme="minorHAnsi"/>
                <w:sz w:val="18"/>
                <w:szCs w:val="18"/>
                <w:lang w:val="lt-LT"/>
              </w:rPr>
              <w:t xml:space="preserve">Kontroliuojamos medienos kategorija </w:t>
            </w:r>
            <w:r w:rsidRPr="00C61B01">
              <w:rPr>
                <w:rFonts w:cstheme="minorHAnsi"/>
                <w:sz w:val="18"/>
                <w:szCs w:val="18"/>
              </w:rPr>
              <w:t xml:space="preserve">3. </w:t>
            </w:r>
            <w:r w:rsidRPr="00D171D0">
              <w:rPr>
                <w:rFonts w:cstheme="minorHAnsi"/>
                <w:sz w:val="18"/>
                <w:szCs w:val="18"/>
                <w:lang w:val="lt-LT"/>
              </w:rPr>
              <w:t xml:space="preserve">Mediena nukirsta miškuose, kuriuose </w:t>
            </w:r>
            <w:r>
              <w:rPr>
                <w:rFonts w:cstheme="minorHAnsi"/>
                <w:sz w:val="18"/>
                <w:szCs w:val="18"/>
                <w:lang w:val="lt-LT"/>
              </w:rPr>
              <w:t>medienos ruošos</w:t>
            </w:r>
            <w:r w:rsidRPr="00D171D0">
              <w:rPr>
                <w:rFonts w:cstheme="minorHAnsi"/>
                <w:sz w:val="18"/>
                <w:szCs w:val="18"/>
                <w:lang w:val="lt-LT"/>
              </w:rPr>
              <w:t xml:space="preserve"> darb</w:t>
            </w:r>
            <w:r>
              <w:rPr>
                <w:rFonts w:cstheme="minorHAnsi"/>
                <w:sz w:val="18"/>
                <w:szCs w:val="18"/>
                <w:lang w:val="lt-LT"/>
              </w:rPr>
              <w:t>ai</w:t>
            </w:r>
            <w:r w:rsidRPr="00D171D0">
              <w:rPr>
                <w:rFonts w:cstheme="minorHAnsi"/>
                <w:sz w:val="18"/>
                <w:szCs w:val="18"/>
                <w:lang w:val="lt-LT"/>
              </w:rPr>
              <w:t xml:space="preserve"> </w:t>
            </w:r>
            <w:r>
              <w:rPr>
                <w:rFonts w:cstheme="minorHAnsi"/>
                <w:sz w:val="18"/>
                <w:szCs w:val="18"/>
                <w:lang w:val="lt-LT"/>
              </w:rPr>
              <w:t xml:space="preserve">kelia grėsmę </w:t>
            </w:r>
            <w:r w:rsidRPr="00D171D0">
              <w:rPr>
                <w:rFonts w:cstheme="minorHAnsi"/>
                <w:sz w:val="18"/>
                <w:szCs w:val="18"/>
                <w:lang w:val="lt-LT"/>
              </w:rPr>
              <w:t>ypatingo</w:t>
            </w:r>
            <w:r>
              <w:rPr>
                <w:rFonts w:cstheme="minorHAnsi"/>
                <w:sz w:val="18"/>
                <w:szCs w:val="18"/>
                <w:lang w:val="lt-LT"/>
              </w:rPr>
              <w:t>m</w:t>
            </w:r>
            <w:r w:rsidRPr="00D171D0">
              <w:rPr>
                <w:rFonts w:cstheme="minorHAnsi"/>
                <w:sz w:val="18"/>
                <w:szCs w:val="18"/>
                <w:lang w:val="lt-LT"/>
              </w:rPr>
              <w:t xml:space="preserve">s vertybėms </w:t>
            </w:r>
          </w:p>
        </w:tc>
      </w:tr>
      <w:tr w:rsidR="007C22BE" w:rsidRPr="00A7680F" w14:paraId="2803A867" w14:textId="77777777" w:rsidTr="00612FBD">
        <w:tc>
          <w:tcPr>
            <w:tcW w:w="689" w:type="pct"/>
          </w:tcPr>
          <w:p w14:paraId="106E1954" w14:textId="77777777" w:rsidR="007C22BE" w:rsidRPr="00C61B01" w:rsidRDefault="007C22BE" w:rsidP="00612FBD">
            <w:pPr>
              <w:rPr>
                <w:sz w:val="18"/>
                <w:szCs w:val="18"/>
              </w:rPr>
            </w:pPr>
            <w:r w:rsidRPr="00C61B01">
              <w:rPr>
                <w:sz w:val="18"/>
                <w:szCs w:val="18"/>
              </w:rPr>
              <w:t xml:space="preserve">3.1 </w:t>
            </w:r>
          </w:p>
        </w:tc>
        <w:tc>
          <w:tcPr>
            <w:tcW w:w="2156" w:type="pct"/>
          </w:tcPr>
          <w:p w14:paraId="6ACE6F79" w14:textId="77777777" w:rsidR="007C22BE" w:rsidRPr="00A7680F" w:rsidRDefault="007C22BE" w:rsidP="00612FBD">
            <w:pPr>
              <w:rPr>
                <w:i/>
                <w:sz w:val="18"/>
                <w:szCs w:val="18"/>
              </w:rPr>
            </w:pPr>
          </w:p>
        </w:tc>
        <w:tc>
          <w:tcPr>
            <w:tcW w:w="2156" w:type="pct"/>
          </w:tcPr>
          <w:p w14:paraId="0C976B7F" w14:textId="77777777" w:rsidR="007C22BE" w:rsidRPr="00A7680F" w:rsidRDefault="007C22BE" w:rsidP="00612FBD">
            <w:pPr>
              <w:rPr>
                <w:i/>
                <w:sz w:val="18"/>
                <w:szCs w:val="18"/>
              </w:rPr>
            </w:pPr>
          </w:p>
        </w:tc>
      </w:tr>
      <w:tr w:rsidR="007C22BE" w:rsidRPr="00A7680F" w14:paraId="5C357FC4" w14:textId="77777777" w:rsidTr="00612FBD">
        <w:tc>
          <w:tcPr>
            <w:tcW w:w="689" w:type="pct"/>
          </w:tcPr>
          <w:p w14:paraId="2F6032EA" w14:textId="77777777" w:rsidR="007C22BE" w:rsidRPr="00C61B01" w:rsidRDefault="007C22BE" w:rsidP="00612FBD">
            <w:pPr>
              <w:rPr>
                <w:sz w:val="18"/>
                <w:szCs w:val="18"/>
              </w:rPr>
            </w:pPr>
            <w:r w:rsidRPr="00C61B01">
              <w:rPr>
                <w:sz w:val="18"/>
                <w:szCs w:val="18"/>
              </w:rPr>
              <w:t>3.2</w:t>
            </w:r>
          </w:p>
        </w:tc>
        <w:tc>
          <w:tcPr>
            <w:tcW w:w="2156" w:type="pct"/>
          </w:tcPr>
          <w:p w14:paraId="188DF707" w14:textId="77777777" w:rsidR="007C22BE" w:rsidRPr="00A7680F" w:rsidRDefault="007C22BE" w:rsidP="00612FBD">
            <w:pPr>
              <w:rPr>
                <w:i/>
                <w:sz w:val="18"/>
                <w:szCs w:val="18"/>
              </w:rPr>
            </w:pPr>
          </w:p>
        </w:tc>
        <w:tc>
          <w:tcPr>
            <w:tcW w:w="2156" w:type="pct"/>
          </w:tcPr>
          <w:p w14:paraId="194A8DFA" w14:textId="77777777" w:rsidR="007C22BE" w:rsidRPr="00A7680F" w:rsidRDefault="007C22BE" w:rsidP="00612FBD">
            <w:pPr>
              <w:rPr>
                <w:i/>
                <w:sz w:val="18"/>
                <w:szCs w:val="18"/>
              </w:rPr>
            </w:pPr>
          </w:p>
        </w:tc>
      </w:tr>
      <w:tr w:rsidR="007C22BE" w:rsidRPr="00A7680F" w14:paraId="691DA3F6" w14:textId="77777777" w:rsidTr="00612FBD">
        <w:tc>
          <w:tcPr>
            <w:tcW w:w="689" w:type="pct"/>
          </w:tcPr>
          <w:p w14:paraId="0B737B24" w14:textId="77777777" w:rsidR="007C22BE" w:rsidRPr="00C61B01" w:rsidRDefault="007C22BE" w:rsidP="00612FBD">
            <w:pPr>
              <w:rPr>
                <w:sz w:val="18"/>
                <w:szCs w:val="18"/>
              </w:rPr>
            </w:pPr>
            <w:r w:rsidRPr="00C61B01">
              <w:rPr>
                <w:sz w:val="18"/>
                <w:szCs w:val="18"/>
              </w:rPr>
              <w:t xml:space="preserve">3.3 </w:t>
            </w:r>
          </w:p>
        </w:tc>
        <w:tc>
          <w:tcPr>
            <w:tcW w:w="2156" w:type="pct"/>
          </w:tcPr>
          <w:p w14:paraId="6847CDFF" w14:textId="77777777" w:rsidR="007C22BE" w:rsidRPr="00A7680F" w:rsidRDefault="007C22BE" w:rsidP="00612FBD">
            <w:pPr>
              <w:rPr>
                <w:i/>
                <w:sz w:val="18"/>
                <w:szCs w:val="18"/>
              </w:rPr>
            </w:pPr>
          </w:p>
        </w:tc>
        <w:tc>
          <w:tcPr>
            <w:tcW w:w="2156" w:type="pct"/>
          </w:tcPr>
          <w:p w14:paraId="25B69923" w14:textId="77777777" w:rsidR="007C22BE" w:rsidRPr="00A7680F" w:rsidRDefault="007C22BE" w:rsidP="00612FBD">
            <w:pPr>
              <w:rPr>
                <w:i/>
                <w:sz w:val="18"/>
                <w:szCs w:val="18"/>
              </w:rPr>
            </w:pPr>
          </w:p>
        </w:tc>
      </w:tr>
      <w:tr w:rsidR="007C22BE" w:rsidRPr="00A7680F" w14:paraId="5AB77265" w14:textId="77777777" w:rsidTr="00612FBD">
        <w:tc>
          <w:tcPr>
            <w:tcW w:w="689" w:type="pct"/>
          </w:tcPr>
          <w:p w14:paraId="312802D0" w14:textId="77777777" w:rsidR="007C22BE" w:rsidRPr="00C61B01" w:rsidRDefault="007C22BE" w:rsidP="00612FBD">
            <w:pPr>
              <w:rPr>
                <w:sz w:val="18"/>
                <w:szCs w:val="18"/>
              </w:rPr>
            </w:pPr>
            <w:r w:rsidRPr="00C61B01">
              <w:rPr>
                <w:sz w:val="18"/>
                <w:szCs w:val="18"/>
              </w:rPr>
              <w:t>3.4</w:t>
            </w:r>
          </w:p>
        </w:tc>
        <w:tc>
          <w:tcPr>
            <w:tcW w:w="2156" w:type="pct"/>
          </w:tcPr>
          <w:p w14:paraId="6700B55C" w14:textId="77777777" w:rsidR="007C22BE" w:rsidRPr="00A7680F" w:rsidRDefault="007C22BE" w:rsidP="00612FBD">
            <w:pPr>
              <w:rPr>
                <w:i/>
                <w:sz w:val="18"/>
                <w:szCs w:val="18"/>
              </w:rPr>
            </w:pPr>
          </w:p>
        </w:tc>
        <w:tc>
          <w:tcPr>
            <w:tcW w:w="2156" w:type="pct"/>
          </w:tcPr>
          <w:p w14:paraId="213A756C" w14:textId="77777777" w:rsidR="007C22BE" w:rsidRPr="00A7680F" w:rsidRDefault="007C22BE" w:rsidP="00612FBD">
            <w:pPr>
              <w:rPr>
                <w:i/>
                <w:sz w:val="18"/>
                <w:szCs w:val="18"/>
              </w:rPr>
            </w:pPr>
          </w:p>
        </w:tc>
      </w:tr>
      <w:tr w:rsidR="007C22BE" w:rsidRPr="00A7680F" w14:paraId="6E0FD49B" w14:textId="77777777" w:rsidTr="00612FBD">
        <w:tc>
          <w:tcPr>
            <w:tcW w:w="689" w:type="pct"/>
          </w:tcPr>
          <w:p w14:paraId="4AAC7571" w14:textId="77777777" w:rsidR="007C22BE" w:rsidRPr="00C61B01" w:rsidRDefault="007C22BE" w:rsidP="00612FBD">
            <w:pPr>
              <w:rPr>
                <w:sz w:val="18"/>
                <w:szCs w:val="18"/>
              </w:rPr>
            </w:pPr>
            <w:r w:rsidRPr="00C61B01">
              <w:rPr>
                <w:sz w:val="18"/>
                <w:szCs w:val="18"/>
              </w:rPr>
              <w:t>3.5</w:t>
            </w:r>
          </w:p>
        </w:tc>
        <w:tc>
          <w:tcPr>
            <w:tcW w:w="2156" w:type="pct"/>
          </w:tcPr>
          <w:p w14:paraId="55224757" w14:textId="77777777" w:rsidR="007C22BE" w:rsidRPr="00A7680F" w:rsidRDefault="007C22BE" w:rsidP="00612FBD">
            <w:pPr>
              <w:rPr>
                <w:i/>
                <w:sz w:val="18"/>
                <w:szCs w:val="18"/>
              </w:rPr>
            </w:pPr>
          </w:p>
        </w:tc>
        <w:tc>
          <w:tcPr>
            <w:tcW w:w="2156" w:type="pct"/>
          </w:tcPr>
          <w:p w14:paraId="1F17C5E6" w14:textId="77777777" w:rsidR="007C22BE" w:rsidRPr="00A7680F" w:rsidRDefault="007C22BE" w:rsidP="00612FBD">
            <w:pPr>
              <w:rPr>
                <w:i/>
                <w:sz w:val="18"/>
                <w:szCs w:val="18"/>
              </w:rPr>
            </w:pPr>
          </w:p>
        </w:tc>
      </w:tr>
      <w:tr w:rsidR="007C22BE" w:rsidRPr="00A7680F" w14:paraId="6F77ADE9" w14:textId="77777777" w:rsidTr="00612FBD">
        <w:tc>
          <w:tcPr>
            <w:tcW w:w="689" w:type="pct"/>
          </w:tcPr>
          <w:p w14:paraId="705C2628" w14:textId="77777777" w:rsidR="007C22BE" w:rsidRPr="00C61B01" w:rsidRDefault="007C22BE" w:rsidP="00612FBD">
            <w:pPr>
              <w:rPr>
                <w:sz w:val="18"/>
                <w:szCs w:val="18"/>
              </w:rPr>
            </w:pPr>
            <w:r w:rsidRPr="00C61B01">
              <w:rPr>
                <w:sz w:val="18"/>
                <w:szCs w:val="18"/>
              </w:rPr>
              <w:t>3.6</w:t>
            </w:r>
          </w:p>
        </w:tc>
        <w:tc>
          <w:tcPr>
            <w:tcW w:w="2156" w:type="pct"/>
          </w:tcPr>
          <w:p w14:paraId="1A30C372" w14:textId="77777777" w:rsidR="007C22BE" w:rsidRPr="00A7680F" w:rsidRDefault="007C22BE" w:rsidP="00612FBD">
            <w:pPr>
              <w:rPr>
                <w:i/>
                <w:sz w:val="18"/>
                <w:szCs w:val="18"/>
              </w:rPr>
            </w:pPr>
          </w:p>
        </w:tc>
        <w:tc>
          <w:tcPr>
            <w:tcW w:w="2156" w:type="pct"/>
          </w:tcPr>
          <w:p w14:paraId="5BC6AA14" w14:textId="77777777" w:rsidR="007C22BE" w:rsidRPr="00A7680F" w:rsidRDefault="007C22BE" w:rsidP="00612FBD">
            <w:pPr>
              <w:rPr>
                <w:i/>
                <w:sz w:val="18"/>
                <w:szCs w:val="18"/>
              </w:rPr>
            </w:pPr>
          </w:p>
        </w:tc>
      </w:tr>
      <w:tr w:rsidR="007C22BE" w:rsidRPr="00C61B01" w14:paraId="076F16B5" w14:textId="77777777" w:rsidTr="00612FBD">
        <w:tc>
          <w:tcPr>
            <w:tcW w:w="5000" w:type="pct"/>
            <w:gridSpan w:val="3"/>
          </w:tcPr>
          <w:p w14:paraId="5D57AC05" w14:textId="77777777" w:rsidR="007C22BE" w:rsidRPr="00C61B01" w:rsidRDefault="007C22BE" w:rsidP="00612FBD">
            <w:pPr>
              <w:rPr>
                <w:sz w:val="18"/>
                <w:szCs w:val="18"/>
              </w:rPr>
            </w:pPr>
            <w:r w:rsidRPr="00D171D0">
              <w:rPr>
                <w:rFonts w:cstheme="minorHAnsi"/>
                <w:sz w:val="18"/>
                <w:szCs w:val="18"/>
                <w:lang w:val="lt-LT"/>
              </w:rPr>
              <w:t xml:space="preserve">Kontroliuojamos medienos kategorija </w:t>
            </w:r>
            <w:r w:rsidRPr="00C61B01">
              <w:rPr>
                <w:rFonts w:cstheme="minorHAnsi"/>
                <w:sz w:val="18"/>
                <w:szCs w:val="18"/>
              </w:rPr>
              <w:t xml:space="preserve">4. </w:t>
            </w:r>
            <w:r w:rsidRPr="00D171D0">
              <w:rPr>
                <w:rFonts w:cstheme="minorHAnsi"/>
                <w:sz w:val="18"/>
                <w:szCs w:val="18"/>
                <w:lang w:val="lt-LT"/>
              </w:rPr>
              <w:t xml:space="preserve">Mediena iš miškų </w:t>
            </w:r>
            <w:r>
              <w:rPr>
                <w:rFonts w:cstheme="minorHAnsi"/>
                <w:sz w:val="18"/>
                <w:szCs w:val="18"/>
                <w:lang w:val="lt-LT"/>
              </w:rPr>
              <w:t>keičiamų</w:t>
            </w:r>
            <w:r w:rsidRPr="00D171D0">
              <w:rPr>
                <w:rFonts w:cstheme="minorHAnsi"/>
                <w:sz w:val="18"/>
                <w:szCs w:val="18"/>
                <w:lang w:val="lt-LT"/>
              </w:rPr>
              <w:t xml:space="preserve"> plantaci</w:t>
            </w:r>
            <w:r>
              <w:rPr>
                <w:rFonts w:cstheme="minorHAnsi"/>
                <w:sz w:val="18"/>
                <w:szCs w:val="18"/>
                <w:lang w:val="lt-LT"/>
              </w:rPr>
              <w:t>jomis</w:t>
            </w:r>
            <w:r w:rsidRPr="00D171D0">
              <w:rPr>
                <w:rFonts w:cstheme="minorHAnsi"/>
                <w:sz w:val="18"/>
                <w:szCs w:val="18"/>
                <w:lang w:val="lt-LT"/>
              </w:rPr>
              <w:t xml:space="preserve"> ar</w:t>
            </w:r>
            <w:r>
              <w:rPr>
                <w:rFonts w:cstheme="minorHAnsi"/>
                <w:sz w:val="18"/>
                <w:szCs w:val="18"/>
                <w:lang w:val="lt-LT"/>
              </w:rPr>
              <w:t>ba</w:t>
            </w:r>
            <w:r w:rsidRPr="00D171D0">
              <w:rPr>
                <w:rFonts w:cstheme="minorHAnsi"/>
                <w:sz w:val="18"/>
                <w:szCs w:val="18"/>
                <w:lang w:val="lt-LT"/>
              </w:rPr>
              <w:t xml:space="preserve"> ne miško žeme</w:t>
            </w:r>
          </w:p>
        </w:tc>
      </w:tr>
      <w:tr w:rsidR="007C22BE" w:rsidRPr="00A7680F" w14:paraId="09875C06" w14:textId="77777777" w:rsidTr="00612FBD">
        <w:tc>
          <w:tcPr>
            <w:tcW w:w="689" w:type="pct"/>
          </w:tcPr>
          <w:p w14:paraId="4BC6DDE4" w14:textId="77777777" w:rsidR="007C22BE" w:rsidRPr="00C61B01" w:rsidRDefault="007C22BE" w:rsidP="00612FBD">
            <w:pPr>
              <w:rPr>
                <w:sz w:val="18"/>
                <w:szCs w:val="18"/>
              </w:rPr>
            </w:pPr>
            <w:r w:rsidRPr="00C61B01">
              <w:rPr>
                <w:sz w:val="18"/>
                <w:szCs w:val="18"/>
              </w:rPr>
              <w:t>4.1</w:t>
            </w:r>
          </w:p>
        </w:tc>
        <w:tc>
          <w:tcPr>
            <w:tcW w:w="2156" w:type="pct"/>
          </w:tcPr>
          <w:p w14:paraId="273B6040" w14:textId="77777777" w:rsidR="007C22BE" w:rsidRPr="00A7680F" w:rsidRDefault="007C22BE" w:rsidP="00612FBD">
            <w:pPr>
              <w:rPr>
                <w:i/>
                <w:sz w:val="18"/>
                <w:szCs w:val="18"/>
              </w:rPr>
            </w:pPr>
          </w:p>
        </w:tc>
        <w:tc>
          <w:tcPr>
            <w:tcW w:w="2156" w:type="pct"/>
          </w:tcPr>
          <w:p w14:paraId="2BE84AB9" w14:textId="77777777" w:rsidR="007C22BE" w:rsidRPr="00A7680F" w:rsidRDefault="007C22BE" w:rsidP="00612FBD">
            <w:pPr>
              <w:rPr>
                <w:i/>
                <w:sz w:val="18"/>
                <w:szCs w:val="18"/>
              </w:rPr>
            </w:pPr>
          </w:p>
        </w:tc>
      </w:tr>
      <w:tr w:rsidR="007C22BE" w:rsidRPr="00C07575" w14:paraId="02AF27D1" w14:textId="77777777" w:rsidTr="00612FBD">
        <w:tc>
          <w:tcPr>
            <w:tcW w:w="5000" w:type="pct"/>
            <w:gridSpan w:val="3"/>
          </w:tcPr>
          <w:p w14:paraId="28E20A3A" w14:textId="77777777" w:rsidR="007C22BE" w:rsidRPr="00C61B01" w:rsidRDefault="007C22BE" w:rsidP="00612FBD">
            <w:pPr>
              <w:rPr>
                <w:sz w:val="18"/>
                <w:szCs w:val="18"/>
              </w:rPr>
            </w:pPr>
            <w:r w:rsidRPr="00D171D0">
              <w:rPr>
                <w:rFonts w:cstheme="minorHAnsi"/>
                <w:sz w:val="18"/>
                <w:szCs w:val="18"/>
                <w:lang w:val="lt-LT"/>
              </w:rPr>
              <w:t xml:space="preserve">Kontroliuojamos medienos kategorija </w:t>
            </w:r>
            <w:r w:rsidRPr="00C61B01">
              <w:rPr>
                <w:rFonts w:cstheme="minorHAnsi"/>
                <w:sz w:val="18"/>
                <w:szCs w:val="18"/>
              </w:rPr>
              <w:t xml:space="preserve">5. </w:t>
            </w:r>
            <w:r w:rsidRPr="00D171D0">
              <w:rPr>
                <w:rFonts w:cstheme="minorHAnsi"/>
                <w:sz w:val="18"/>
                <w:szCs w:val="18"/>
                <w:lang w:val="lt-LT"/>
              </w:rPr>
              <w:t>Mediena iš miškų, kuriuose sodinami genetiškai modifikuoti medžiai</w:t>
            </w:r>
          </w:p>
        </w:tc>
      </w:tr>
      <w:tr w:rsidR="007C22BE" w:rsidRPr="00A7680F" w14:paraId="76C2FB1F" w14:textId="77777777" w:rsidTr="00612FBD">
        <w:tc>
          <w:tcPr>
            <w:tcW w:w="689" w:type="pct"/>
          </w:tcPr>
          <w:p w14:paraId="1497411D" w14:textId="77777777" w:rsidR="007C22BE" w:rsidRPr="00C61B01" w:rsidRDefault="007C22BE" w:rsidP="00612FBD">
            <w:pPr>
              <w:rPr>
                <w:sz w:val="18"/>
                <w:szCs w:val="18"/>
              </w:rPr>
            </w:pPr>
            <w:r w:rsidRPr="00C61B01">
              <w:rPr>
                <w:sz w:val="18"/>
                <w:szCs w:val="18"/>
              </w:rPr>
              <w:t>5.1</w:t>
            </w:r>
          </w:p>
        </w:tc>
        <w:tc>
          <w:tcPr>
            <w:tcW w:w="2156" w:type="pct"/>
          </w:tcPr>
          <w:p w14:paraId="09A9B442" w14:textId="77777777" w:rsidR="007C22BE" w:rsidRPr="00A7680F" w:rsidRDefault="007C22BE" w:rsidP="00612FBD">
            <w:pPr>
              <w:rPr>
                <w:i/>
                <w:sz w:val="18"/>
                <w:szCs w:val="18"/>
              </w:rPr>
            </w:pPr>
          </w:p>
        </w:tc>
        <w:tc>
          <w:tcPr>
            <w:tcW w:w="2156" w:type="pct"/>
          </w:tcPr>
          <w:p w14:paraId="4E74ED5D" w14:textId="77777777" w:rsidR="007C22BE" w:rsidRPr="00A7680F" w:rsidRDefault="007C22BE" w:rsidP="00612FBD">
            <w:pPr>
              <w:rPr>
                <w:i/>
                <w:sz w:val="18"/>
                <w:szCs w:val="18"/>
              </w:rPr>
            </w:pPr>
          </w:p>
        </w:tc>
      </w:tr>
    </w:tbl>
    <w:p w14:paraId="3128DB82" w14:textId="77777777" w:rsidR="007C22BE" w:rsidRPr="00D611AF" w:rsidRDefault="007C22BE" w:rsidP="007C22BE">
      <w:pPr>
        <w:spacing w:before="360" w:after="120"/>
        <w:rPr>
          <w:b/>
          <w:lang w:val="es-ES"/>
        </w:rPr>
      </w:pPr>
      <w:r w:rsidRPr="00D611AF">
        <w:rPr>
          <w:b/>
          <w:lang w:val="es-ES"/>
        </w:rPr>
        <w:t xml:space="preserve">4.b </w:t>
      </w:r>
      <w:r>
        <w:rPr>
          <w:b/>
          <w:lang w:val="lt-LT"/>
        </w:rPr>
        <w:t>S</w:t>
      </w:r>
      <w:r w:rsidRPr="00D171D0">
        <w:rPr>
          <w:b/>
          <w:lang w:val="lt-LT"/>
        </w:rPr>
        <w:t xml:space="preserve">usimaišymo tiekimo grandinėje </w:t>
      </w:r>
      <w:r>
        <w:rPr>
          <w:b/>
          <w:lang w:val="lt-LT"/>
        </w:rPr>
        <w:t>r</w:t>
      </w:r>
      <w:r w:rsidRPr="00D171D0">
        <w:rPr>
          <w:b/>
          <w:lang w:val="lt-LT"/>
        </w:rPr>
        <w:t xml:space="preserve">izikos vertinimas ir mažinimas </w:t>
      </w:r>
    </w:p>
    <w:p w14:paraId="0779DED3" w14:textId="77777777" w:rsidR="007C22BE" w:rsidRPr="001813DF" w:rsidRDefault="007C22BE" w:rsidP="007C22BE">
      <w:pPr>
        <w:spacing w:after="120"/>
        <w:rPr>
          <w:bCs/>
          <w:i/>
          <w:iCs/>
          <w:szCs w:val="20"/>
          <w:lang w:val="lt-LT"/>
        </w:rPr>
      </w:pPr>
      <w:r w:rsidRPr="001813DF">
        <w:rPr>
          <w:bCs/>
          <w:i/>
          <w:iCs/>
          <w:szCs w:val="20"/>
          <w:lang w:val="lt-LT"/>
        </w:rPr>
        <w:t>Informacija šioje lentelėje turi atitikti 2 skyriuje pateiktus aprašymus. Atskiras sumaišymo rizikos įvertinimas turi būti parengtas kiekvienai žaliavos tiekimo grandinei.</w:t>
      </w:r>
    </w:p>
    <w:p w14:paraId="6965FAE6" w14:textId="77777777" w:rsidR="007C22BE" w:rsidRPr="001813DF" w:rsidRDefault="007C22BE" w:rsidP="007C22BE">
      <w:pPr>
        <w:spacing w:after="120"/>
        <w:rPr>
          <w:bCs/>
          <w:i/>
          <w:iCs/>
          <w:szCs w:val="20"/>
          <w:lang w:val="lt-LT"/>
        </w:rPr>
      </w:pPr>
      <w:r w:rsidRPr="001813DF">
        <w:rPr>
          <w:bCs/>
          <w:i/>
          <w:iCs/>
          <w:szCs w:val="20"/>
          <w:lang w:val="lt-LT"/>
        </w:rPr>
        <w:t xml:space="preserve">Bendra taisyklė – jei tiekimo grandinėje nesertifikuotos įmonės sandėliuoja arba gamyboje naudoja kontroliuojamą žaliavą, turi būti nurodyta  „Nustatyta rizika”. Jei produktai pažymėti etiketėmis (sertifikuotų produktų atsekimas tiekimo grandinės nesertifikuotose įmonėse) arba kitaip nuolat paženklinti (pvz., uždari lentų paketai), tik tokiais atvejais galima nurodyti „Nėra rizikos”. </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39"/>
        <w:gridCol w:w="2544"/>
        <w:gridCol w:w="1355"/>
        <w:gridCol w:w="1741"/>
        <w:gridCol w:w="3286"/>
        <w:gridCol w:w="3429"/>
      </w:tblGrid>
      <w:tr w:rsidR="00253B39" w:rsidRPr="00253B39" w14:paraId="29A3B545" w14:textId="77777777" w:rsidTr="00612FBD">
        <w:tc>
          <w:tcPr>
            <w:tcW w:w="586" w:type="pct"/>
            <w:shd w:val="clear" w:color="auto" w:fill="E9F0DC"/>
            <w:vAlign w:val="center"/>
          </w:tcPr>
          <w:p w14:paraId="085736E1" w14:textId="77777777" w:rsidR="007C22BE" w:rsidRPr="00253B39" w:rsidRDefault="007C22BE" w:rsidP="00612FBD">
            <w:pPr>
              <w:spacing w:after="120"/>
              <w:jc w:val="center"/>
              <w:rPr>
                <w:b/>
                <w:sz w:val="18"/>
                <w:szCs w:val="18"/>
                <w:lang w:val="lt-LT"/>
              </w:rPr>
            </w:pPr>
            <w:r w:rsidRPr="00253B39">
              <w:rPr>
                <w:b/>
                <w:sz w:val="18"/>
                <w:szCs w:val="18"/>
                <w:lang w:val="lt-LT"/>
              </w:rPr>
              <w:t>Įmonė / padaliniai, tiekimo teritorija ir tiekimo vietų tipai</w:t>
            </w:r>
          </w:p>
        </w:tc>
        <w:tc>
          <w:tcPr>
            <w:tcW w:w="909" w:type="pct"/>
            <w:shd w:val="clear" w:color="auto" w:fill="E9F0DC"/>
            <w:vAlign w:val="center"/>
          </w:tcPr>
          <w:p w14:paraId="14E109BE" w14:textId="77777777" w:rsidR="007C22BE" w:rsidRPr="00253B39" w:rsidRDefault="007C22BE" w:rsidP="00612FBD">
            <w:pPr>
              <w:spacing w:after="120"/>
              <w:jc w:val="center"/>
              <w:rPr>
                <w:b/>
                <w:i/>
                <w:sz w:val="18"/>
                <w:szCs w:val="18"/>
                <w:lang w:val="lt-LT"/>
              </w:rPr>
            </w:pPr>
            <w:r w:rsidRPr="00253B39">
              <w:rPr>
                <w:rFonts w:cstheme="minorHAnsi"/>
                <w:b/>
                <w:sz w:val="18"/>
                <w:szCs w:val="18"/>
                <w:lang w:val="lt-LT"/>
              </w:rPr>
              <w:t>Tiekimo grandinės tipas</w:t>
            </w:r>
          </w:p>
        </w:tc>
        <w:tc>
          <w:tcPr>
            <w:tcW w:w="484" w:type="pct"/>
            <w:shd w:val="clear" w:color="auto" w:fill="E9F0DC"/>
            <w:vAlign w:val="center"/>
          </w:tcPr>
          <w:p w14:paraId="183F73C0" w14:textId="77777777" w:rsidR="007C22BE" w:rsidRPr="00253B39" w:rsidRDefault="007C22BE" w:rsidP="00612FBD">
            <w:pPr>
              <w:spacing w:after="120"/>
              <w:jc w:val="center"/>
              <w:rPr>
                <w:rFonts w:cstheme="minorHAnsi"/>
                <w:b/>
                <w:sz w:val="18"/>
                <w:szCs w:val="18"/>
                <w:lang w:val="lt-LT"/>
              </w:rPr>
            </w:pPr>
            <w:r w:rsidRPr="00253B39">
              <w:rPr>
                <w:rFonts w:cstheme="minorHAnsi"/>
                <w:b/>
                <w:sz w:val="18"/>
                <w:szCs w:val="18"/>
                <w:lang w:val="lt-LT"/>
              </w:rPr>
              <w:t>Lygių skaičius</w:t>
            </w:r>
          </w:p>
        </w:tc>
        <w:tc>
          <w:tcPr>
            <w:tcW w:w="622" w:type="pct"/>
            <w:shd w:val="clear" w:color="auto" w:fill="E9F0DC"/>
            <w:vAlign w:val="center"/>
          </w:tcPr>
          <w:p w14:paraId="5548494B" w14:textId="77777777" w:rsidR="007C22BE" w:rsidRPr="00253B39" w:rsidRDefault="007C22BE" w:rsidP="00612FBD">
            <w:pPr>
              <w:spacing w:after="120"/>
              <w:jc w:val="center"/>
              <w:rPr>
                <w:rFonts w:cstheme="minorHAnsi"/>
                <w:b/>
                <w:sz w:val="18"/>
                <w:szCs w:val="18"/>
                <w:lang w:val="lt-LT"/>
              </w:rPr>
            </w:pPr>
            <w:r w:rsidRPr="00253B39">
              <w:rPr>
                <w:rFonts w:cstheme="minorHAnsi"/>
                <w:b/>
                <w:sz w:val="18"/>
                <w:szCs w:val="18"/>
                <w:lang w:val="lt-LT"/>
              </w:rPr>
              <w:t>Susimaišymo rizika</w:t>
            </w:r>
          </w:p>
        </w:tc>
        <w:tc>
          <w:tcPr>
            <w:tcW w:w="1174" w:type="pct"/>
            <w:shd w:val="clear" w:color="auto" w:fill="E9F0DC"/>
            <w:vAlign w:val="center"/>
          </w:tcPr>
          <w:p w14:paraId="51309318" w14:textId="77777777" w:rsidR="007C22BE" w:rsidRPr="00253B39" w:rsidRDefault="007C22BE" w:rsidP="00612FBD">
            <w:pPr>
              <w:spacing w:after="120"/>
              <w:jc w:val="center"/>
              <w:rPr>
                <w:rFonts w:cstheme="minorHAnsi"/>
                <w:b/>
                <w:sz w:val="18"/>
                <w:szCs w:val="18"/>
                <w:lang w:val="lt-LT"/>
              </w:rPr>
            </w:pPr>
            <w:r w:rsidRPr="00253B39">
              <w:rPr>
                <w:rFonts w:cstheme="minorHAnsi"/>
                <w:b/>
                <w:sz w:val="18"/>
                <w:szCs w:val="18"/>
                <w:lang w:val="lt-LT"/>
              </w:rPr>
              <w:t>Kontrolės priemonės</w:t>
            </w:r>
          </w:p>
        </w:tc>
        <w:tc>
          <w:tcPr>
            <w:tcW w:w="1225" w:type="pct"/>
            <w:shd w:val="clear" w:color="auto" w:fill="E9F0DC"/>
            <w:vAlign w:val="center"/>
          </w:tcPr>
          <w:p w14:paraId="4F87D92F" w14:textId="77777777" w:rsidR="007C22BE" w:rsidRPr="00253B39" w:rsidRDefault="007C22BE" w:rsidP="00612FBD">
            <w:pPr>
              <w:spacing w:after="120"/>
              <w:jc w:val="center"/>
              <w:rPr>
                <w:rFonts w:cstheme="minorHAnsi"/>
                <w:b/>
                <w:sz w:val="18"/>
                <w:szCs w:val="18"/>
                <w:lang w:val="lt-LT"/>
              </w:rPr>
            </w:pPr>
            <w:r w:rsidRPr="00253B39">
              <w:rPr>
                <w:rFonts w:cstheme="minorHAnsi"/>
                <w:b/>
                <w:sz w:val="18"/>
                <w:szCs w:val="18"/>
                <w:lang w:val="lt-LT"/>
              </w:rPr>
              <w:t>Įmonės atliktų miško patikrinimų išvados, jei taikoma, kaip kontrolės priemonė. Atliktų dokumentų patikrinimų aprašymas</w:t>
            </w:r>
          </w:p>
        </w:tc>
      </w:tr>
      <w:tr w:rsidR="00253B39" w:rsidRPr="00C07575" w14:paraId="7D6EF06B" w14:textId="77777777" w:rsidTr="00612FBD">
        <w:tc>
          <w:tcPr>
            <w:tcW w:w="586" w:type="pct"/>
            <w:shd w:val="clear" w:color="auto" w:fill="auto"/>
          </w:tcPr>
          <w:p w14:paraId="086DDFB4" w14:textId="77777777" w:rsidR="007C22BE" w:rsidRPr="00253B39" w:rsidRDefault="007C22BE" w:rsidP="00612FBD">
            <w:pPr>
              <w:spacing w:before="0"/>
              <w:jc w:val="left"/>
              <w:rPr>
                <w:rFonts w:cstheme="minorHAnsi"/>
                <w:sz w:val="16"/>
                <w:szCs w:val="16"/>
                <w:lang w:val="lt-LT"/>
              </w:rPr>
            </w:pPr>
            <w:r w:rsidRPr="00253B39">
              <w:rPr>
                <w:rFonts w:cstheme="minorHAnsi"/>
                <w:i/>
                <w:sz w:val="16"/>
                <w:szCs w:val="16"/>
                <w:lang w:val="lt-LT"/>
              </w:rPr>
              <w:t xml:space="preserve">Ši lentelė turi būti užpildyta </w:t>
            </w:r>
            <w:r w:rsidRPr="00253B39">
              <w:rPr>
                <w:rFonts w:cstheme="minorHAnsi"/>
                <w:i/>
                <w:sz w:val="16"/>
                <w:szCs w:val="16"/>
                <w:lang w:val="lt-LT"/>
              </w:rPr>
              <w:lastRenderedPageBreak/>
              <w:t>kiekvienam įmonės  padaliniui (sąrašas pateikiamas 2 skyriaus lentelėje)</w:t>
            </w:r>
          </w:p>
        </w:tc>
        <w:tc>
          <w:tcPr>
            <w:tcW w:w="909" w:type="pct"/>
            <w:shd w:val="clear" w:color="auto" w:fill="auto"/>
          </w:tcPr>
          <w:p w14:paraId="7A2BA260" w14:textId="77777777" w:rsidR="007C22BE" w:rsidRPr="00253B39" w:rsidRDefault="007C22BE" w:rsidP="00612FBD">
            <w:pPr>
              <w:spacing w:before="0"/>
              <w:jc w:val="left"/>
              <w:rPr>
                <w:rFonts w:cstheme="minorHAnsi"/>
                <w:i/>
                <w:sz w:val="16"/>
                <w:szCs w:val="16"/>
                <w:lang w:val="lt-LT"/>
              </w:rPr>
            </w:pPr>
            <w:r w:rsidRPr="00253B39">
              <w:rPr>
                <w:rFonts w:cstheme="minorHAnsi"/>
                <w:i/>
                <w:sz w:val="16"/>
                <w:szCs w:val="16"/>
                <w:lang w:val="lt-LT"/>
              </w:rPr>
              <w:lastRenderedPageBreak/>
              <w:t>Aprašykite tiekimo grandinę, pvz.:</w:t>
            </w:r>
          </w:p>
          <w:p w14:paraId="77014099" w14:textId="77777777" w:rsidR="007C22BE" w:rsidRPr="00253B39" w:rsidRDefault="007C22BE" w:rsidP="00612FBD">
            <w:pPr>
              <w:spacing w:before="0"/>
              <w:jc w:val="left"/>
              <w:rPr>
                <w:rFonts w:cstheme="minorHAnsi"/>
                <w:i/>
                <w:sz w:val="16"/>
                <w:szCs w:val="16"/>
                <w:lang w:val="lt-LT"/>
              </w:rPr>
            </w:pPr>
            <w:r w:rsidRPr="00253B39">
              <w:rPr>
                <w:rFonts w:cstheme="minorHAnsi"/>
                <w:i/>
                <w:sz w:val="16"/>
                <w:szCs w:val="16"/>
                <w:lang w:val="lt-LT"/>
              </w:rPr>
              <w:lastRenderedPageBreak/>
              <w:t>- Mediena perkama ir tiekiama tiesiogiai iš koncesijos turėtojo į įmonės medienos sandėlį.</w:t>
            </w:r>
          </w:p>
          <w:p w14:paraId="06181403" w14:textId="77777777" w:rsidR="007C22BE" w:rsidRPr="00253B39" w:rsidRDefault="007C22BE" w:rsidP="00612FBD">
            <w:pPr>
              <w:spacing w:before="0"/>
              <w:jc w:val="left"/>
              <w:rPr>
                <w:rFonts w:cstheme="minorHAnsi"/>
                <w:i/>
                <w:sz w:val="16"/>
                <w:szCs w:val="16"/>
                <w:lang w:val="lt-LT"/>
              </w:rPr>
            </w:pPr>
            <w:r w:rsidRPr="00253B39">
              <w:rPr>
                <w:rFonts w:cstheme="minorHAnsi"/>
                <w:i/>
                <w:sz w:val="16"/>
                <w:szCs w:val="16"/>
                <w:lang w:val="lt-LT"/>
              </w:rPr>
              <w:t xml:space="preserve">- Mediena atvežama tiesiogiai iš koncesijos turėtojo į įmonės medienos sandėlį, bet perkama iš prekybininko. </w:t>
            </w:r>
          </w:p>
          <w:p w14:paraId="64C47641" w14:textId="77777777" w:rsidR="007C22BE" w:rsidRPr="00253B39" w:rsidRDefault="007C22BE" w:rsidP="00612FBD">
            <w:pPr>
              <w:spacing w:before="0"/>
              <w:jc w:val="left"/>
              <w:rPr>
                <w:rFonts w:cstheme="minorHAnsi"/>
                <w:i/>
                <w:sz w:val="16"/>
                <w:szCs w:val="16"/>
                <w:lang w:val="lt-LT"/>
              </w:rPr>
            </w:pPr>
            <w:r w:rsidRPr="00253B39">
              <w:rPr>
                <w:rFonts w:cstheme="minorHAnsi"/>
                <w:i/>
                <w:sz w:val="16"/>
                <w:szCs w:val="16"/>
                <w:lang w:val="lt-LT"/>
              </w:rPr>
              <w:t>- Mediena iš miško pristatoma į traukinių stotį ir įmonei atvežama traukiniais.</w:t>
            </w:r>
          </w:p>
          <w:p w14:paraId="5FF97A2C" w14:textId="77777777" w:rsidR="007C22BE" w:rsidRPr="00253B39" w:rsidRDefault="007C22BE" w:rsidP="00612FBD">
            <w:pPr>
              <w:spacing w:before="0"/>
              <w:jc w:val="left"/>
              <w:rPr>
                <w:rFonts w:cstheme="minorHAnsi"/>
                <w:i/>
                <w:sz w:val="16"/>
                <w:szCs w:val="16"/>
                <w:lang w:val="lt-LT"/>
              </w:rPr>
            </w:pPr>
          </w:p>
        </w:tc>
        <w:tc>
          <w:tcPr>
            <w:tcW w:w="484" w:type="pct"/>
          </w:tcPr>
          <w:p w14:paraId="00D0CCAB" w14:textId="77777777" w:rsidR="007C22BE" w:rsidRPr="00253B39" w:rsidRDefault="007C22BE" w:rsidP="00612FBD">
            <w:pPr>
              <w:spacing w:before="0"/>
              <w:jc w:val="left"/>
              <w:rPr>
                <w:rFonts w:cstheme="minorHAnsi"/>
                <w:i/>
                <w:iCs/>
                <w:sz w:val="16"/>
                <w:szCs w:val="16"/>
                <w:lang w:val="lt-LT"/>
              </w:rPr>
            </w:pPr>
            <w:r w:rsidRPr="00253B39">
              <w:rPr>
                <w:rFonts w:cstheme="minorHAnsi"/>
                <w:i/>
                <w:iCs/>
                <w:sz w:val="16"/>
                <w:szCs w:val="16"/>
                <w:lang w:val="lt-LT"/>
              </w:rPr>
              <w:lastRenderedPageBreak/>
              <w:t xml:space="preserve">„Lygiai” - tai juridiniai </w:t>
            </w:r>
            <w:r w:rsidRPr="00253B39">
              <w:rPr>
                <w:rFonts w:cstheme="minorHAnsi"/>
                <w:i/>
                <w:iCs/>
                <w:sz w:val="16"/>
                <w:szCs w:val="16"/>
                <w:lang w:val="lt-LT"/>
              </w:rPr>
              <w:lastRenderedPageBreak/>
              <w:t>asmenys, kuriems priklauso mediena, nuo miško, kur ji buvo nukirsta, iki įmonės, kuriai ji yra parduodama. Jeigu yra tik vienas lygis, mediena perkama tiesiogiai iš koncesijos turėtojo.</w:t>
            </w:r>
          </w:p>
        </w:tc>
        <w:tc>
          <w:tcPr>
            <w:tcW w:w="622" w:type="pct"/>
          </w:tcPr>
          <w:p w14:paraId="65487810" w14:textId="77777777" w:rsidR="007C22BE" w:rsidRPr="00253B39" w:rsidRDefault="007C22BE" w:rsidP="00612FBD">
            <w:pPr>
              <w:spacing w:before="0"/>
              <w:jc w:val="left"/>
              <w:rPr>
                <w:rFonts w:cstheme="minorHAnsi"/>
                <w:i/>
                <w:sz w:val="16"/>
                <w:szCs w:val="16"/>
                <w:lang w:val="lt-LT"/>
              </w:rPr>
            </w:pPr>
            <w:r w:rsidRPr="00253B39">
              <w:rPr>
                <w:rFonts w:cstheme="minorHAnsi"/>
                <w:i/>
                <w:sz w:val="16"/>
                <w:szCs w:val="16"/>
                <w:lang w:val="lt-LT"/>
              </w:rPr>
              <w:lastRenderedPageBreak/>
              <w:t xml:space="preserve">Gali būti naudojamos tik </w:t>
            </w:r>
            <w:r w:rsidRPr="00253B39">
              <w:rPr>
                <w:rFonts w:cstheme="minorHAnsi"/>
                <w:i/>
                <w:sz w:val="16"/>
                <w:szCs w:val="16"/>
                <w:lang w:val="lt-LT"/>
              </w:rPr>
              <w:lastRenderedPageBreak/>
              <w:t xml:space="preserve">dvi kategorijos: </w:t>
            </w:r>
            <w:r w:rsidRPr="00253B39">
              <w:rPr>
                <w:rFonts w:cstheme="minorHAnsi"/>
                <w:i/>
                <w:iCs/>
                <w:sz w:val="16"/>
                <w:szCs w:val="16"/>
                <w:lang w:val="lt-LT"/>
              </w:rPr>
              <w:t xml:space="preserve">„Nustatyta rizika” arba „Nėra rizikos”. </w:t>
            </w:r>
          </w:p>
          <w:p w14:paraId="2832E3A5" w14:textId="77777777" w:rsidR="007C22BE" w:rsidRPr="00253B39" w:rsidRDefault="007C22BE" w:rsidP="00612FBD">
            <w:pPr>
              <w:spacing w:before="0"/>
              <w:jc w:val="left"/>
              <w:rPr>
                <w:rFonts w:cstheme="minorHAnsi"/>
                <w:b/>
                <w:bCs/>
                <w:i/>
                <w:sz w:val="16"/>
                <w:szCs w:val="16"/>
                <w:lang w:val="lt-LT"/>
              </w:rPr>
            </w:pPr>
            <w:r w:rsidRPr="00253B39">
              <w:rPr>
                <w:rFonts w:cstheme="minorHAnsi"/>
                <w:i/>
                <w:sz w:val="16"/>
                <w:szCs w:val="16"/>
                <w:lang w:val="lt-LT"/>
              </w:rPr>
              <w:t xml:space="preserve">Jei nustatoma rizika, trumpai aprašykite sumaišymo rizikos įvertinimą šioje tiekimo grandinėje. Jei nenustatoma rizikos, aprašykite kodėl nėra sumaišymo rizikos, pateikite pagrindimą. </w:t>
            </w:r>
            <w:r w:rsidRPr="00253B39">
              <w:rPr>
                <w:rFonts w:cstheme="minorHAnsi"/>
                <w:b/>
                <w:bCs/>
                <w:i/>
                <w:sz w:val="16"/>
                <w:szCs w:val="16"/>
                <w:lang w:val="lt-LT"/>
              </w:rPr>
              <w:t xml:space="preserve">Negalima naudoti – Maža sumaišymo rizika. </w:t>
            </w:r>
          </w:p>
        </w:tc>
        <w:tc>
          <w:tcPr>
            <w:tcW w:w="1174" w:type="pct"/>
          </w:tcPr>
          <w:p w14:paraId="4353EA1D" w14:textId="77777777" w:rsidR="007C22BE" w:rsidRPr="00253B39" w:rsidRDefault="007C22BE" w:rsidP="00612FBD">
            <w:pPr>
              <w:spacing w:before="0"/>
              <w:rPr>
                <w:rFonts w:cstheme="minorHAnsi"/>
                <w:i/>
                <w:sz w:val="16"/>
                <w:szCs w:val="16"/>
                <w:lang w:val="lt-LT"/>
              </w:rPr>
            </w:pPr>
            <w:r w:rsidRPr="00253B39">
              <w:rPr>
                <w:rFonts w:cstheme="minorHAnsi"/>
                <w:i/>
                <w:sz w:val="16"/>
                <w:szCs w:val="16"/>
                <w:lang w:val="lt-LT"/>
              </w:rPr>
              <w:lastRenderedPageBreak/>
              <w:t xml:space="preserve">Jeigu buvo nustatyta rizika, apibūdinkite kokių veiksmų buvo </w:t>
            </w:r>
            <w:r w:rsidRPr="00253B39">
              <w:rPr>
                <w:rFonts w:cstheme="minorHAnsi"/>
                <w:i/>
                <w:sz w:val="16"/>
                <w:szCs w:val="16"/>
                <w:lang w:val="lt-LT"/>
              </w:rPr>
              <w:lastRenderedPageBreak/>
              <w:t xml:space="preserve">imtasi ją mažinti. Aprašykite įmonės veiksmus, siekiant patikrinti kontrolės priemonių veiksmingumą. Pateikite informaciją apie vykdomų kontrolės priemonių ciklą (kaip dažnai atliekate patikrinimą), auditų skaičių, atliekamos atrankos principus ir pagrindinius auditų rezultatus. Jei nustatėte neatitikčių, aprašykite atliktus veiksmus siekiant pašalinti jas lėmusias priežastis. Ši informacija taip pat turi būti pateikta, jei per audito laikotarpį nebuvo perkamos kontroliuojamos žaliavos. </w:t>
            </w:r>
          </w:p>
          <w:p w14:paraId="054924B8" w14:textId="77777777" w:rsidR="007C22BE" w:rsidRPr="00253B39" w:rsidRDefault="007C22BE" w:rsidP="00612FBD">
            <w:pPr>
              <w:spacing w:before="0"/>
              <w:rPr>
                <w:rFonts w:cstheme="minorHAnsi"/>
                <w:i/>
                <w:iCs/>
                <w:sz w:val="16"/>
                <w:szCs w:val="16"/>
                <w:lang w:val="lt-LT"/>
              </w:rPr>
            </w:pPr>
            <w:r w:rsidRPr="00253B39">
              <w:rPr>
                <w:rFonts w:cstheme="minorHAnsi"/>
                <w:i/>
                <w:iCs/>
                <w:sz w:val="16"/>
                <w:szCs w:val="16"/>
                <w:lang w:val="lt-LT"/>
              </w:rPr>
              <w:t xml:space="preserve">Jei nenustatoma rizika, šis stulpelis nepildomas. </w:t>
            </w:r>
          </w:p>
          <w:p w14:paraId="62125393" w14:textId="77777777" w:rsidR="007C22BE" w:rsidRPr="00253B39" w:rsidRDefault="007C22BE" w:rsidP="00612FBD">
            <w:pPr>
              <w:spacing w:before="0"/>
              <w:rPr>
                <w:rFonts w:cstheme="minorHAnsi"/>
                <w:i/>
                <w:iCs/>
                <w:sz w:val="16"/>
                <w:szCs w:val="16"/>
                <w:lang w:val="lt-LT"/>
              </w:rPr>
            </w:pPr>
          </w:p>
        </w:tc>
        <w:tc>
          <w:tcPr>
            <w:tcW w:w="1225" w:type="pct"/>
          </w:tcPr>
          <w:p w14:paraId="741D1919" w14:textId="77777777" w:rsidR="007C22BE" w:rsidRPr="00253B39" w:rsidRDefault="007C22BE" w:rsidP="00612FBD">
            <w:pPr>
              <w:spacing w:before="0"/>
              <w:rPr>
                <w:rFonts w:cstheme="minorHAnsi"/>
                <w:i/>
                <w:sz w:val="16"/>
                <w:szCs w:val="16"/>
                <w:lang w:val="lt-LT"/>
              </w:rPr>
            </w:pPr>
            <w:r w:rsidRPr="00253B39">
              <w:rPr>
                <w:rFonts w:cstheme="minorHAnsi"/>
                <w:i/>
                <w:sz w:val="16"/>
                <w:szCs w:val="16"/>
                <w:lang w:val="lt-LT"/>
              </w:rPr>
              <w:lastRenderedPageBreak/>
              <w:t xml:space="preserve">Šį stulpelį turi užpildyti įmonė. Čia nepateikiami </w:t>
            </w:r>
            <w:proofErr w:type="spellStart"/>
            <w:r w:rsidRPr="00253B39">
              <w:rPr>
                <w:rFonts w:cstheme="minorHAnsi"/>
                <w:i/>
                <w:sz w:val="16"/>
                <w:szCs w:val="16"/>
                <w:lang w:val="lt-LT"/>
              </w:rPr>
              <w:t>PbN</w:t>
            </w:r>
            <w:proofErr w:type="spellEnd"/>
            <w:r w:rsidRPr="00253B39">
              <w:rPr>
                <w:rFonts w:cstheme="minorHAnsi"/>
                <w:i/>
                <w:sz w:val="16"/>
                <w:szCs w:val="16"/>
                <w:lang w:val="lt-LT"/>
              </w:rPr>
              <w:t xml:space="preserve"> audito rezultatai. </w:t>
            </w:r>
          </w:p>
          <w:p w14:paraId="1B58C719" w14:textId="77777777" w:rsidR="007C22BE" w:rsidRPr="00253B39" w:rsidRDefault="007C22BE" w:rsidP="00612FBD">
            <w:pPr>
              <w:spacing w:before="0"/>
              <w:rPr>
                <w:rFonts w:cstheme="minorHAnsi"/>
                <w:i/>
                <w:sz w:val="16"/>
                <w:szCs w:val="16"/>
                <w:lang w:val="lt-LT"/>
              </w:rPr>
            </w:pPr>
            <w:r w:rsidRPr="00253B39">
              <w:rPr>
                <w:rFonts w:cstheme="minorHAnsi"/>
                <w:i/>
                <w:sz w:val="16"/>
                <w:szCs w:val="16"/>
                <w:lang w:val="lt-LT"/>
              </w:rPr>
              <w:lastRenderedPageBreak/>
              <w:t xml:space="preserve">Jei buvo atlikti auditai miške arba dokumentų patikrinimai, aprašykite jų rezultatus. </w:t>
            </w:r>
          </w:p>
          <w:p w14:paraId="37DADD07" w14:textId="77777777" w:rsidR="007C22BE" w:rsidRPr="00253B39" w:rsidRDefault="007C22BE" w:rsidP="00612FBD">
            <w:pPr>
              <w:spacing w:before="0"/>
              <w:rPr>
                <w:rFonts w:cstheme="minorHAnsi"/>
                <w:i/>
                <w:sz w:val="16"/>
                <w:szCs w:val="16"/>
                <w:lang w:val="lt-LT"/>
              </w:rPr>
            </w:pPr>
            <w:r w:rsidRPr="00253B39">
              <w:rPr>
                <w:rFonts w:cstheme="minorHAnsi"/>
                <w:i/>
                <w:sz w:val="16"/>
                <w:szCs w:val="16"/>
                <w:lang w:val="lt-LT"/>
              </w:rPr>
              <w:t xml:space="preserve">Aprašykite įgyvendintus veiksmus siekiant pašalinti nustatytų neatitikčių priežastis, išskyrus, jei tai yra konfidenciali informacija. </w:t>
            </w:r>
          </w:p>
          <w:p w14:paraId="625E324D" w14:textId="77777777" w:rsidR="007C22BE" w:rsidRPr="00253B39" w:rsidRDefault="007C22BE" w:rsidP="00612FBD">
            <w:pPr>
              <w:spacing w:before="0"/>
              <w:rPr>
                <w:rFonts w:cstheme="minorHAnsi"/>
                <w:i/>
                <w:sz w:val="16"/>
                <w:szCs w:val="16"/>
                <w:lang w:val="lt-LT"/>
              </w:rPr>
            </w:pPr>
            <w:r w:rsidRPr="00253B39">
              <w:rPr>
                <w:rFonts w:cstheme="minorHAnsi"/>
                <w:i/>
                <w:sz w:val="16"/>
                <w:szCs w:val="16"/>
                <w:lang w:val="lt-LT"/>
              </w:rPr>
              <w:t>Jeigu informacija yra konfidenciali ir negali būti skelbiama viešai, nurodykite priežastis.</w:t>
            </w:r>
          </w:p>
          <w:p w14:paraId="52BCAF3B" w14:textId="77777777" w:rsidR="007C22BE" w:rsidRPr="00253B39" w:rsidRDefault="007C22BE" w:rsidP="00612FBD">
            <w:pPr>
              <w:spacing w:before="0"/>
              <w:rPr>
                <w:rFonts w:cstheme="minorHAnsi"/>
                <w:i/>
                <w:iCs/>
                <w:sz w:val="16"/>
                <w:szCs w:val="16"/>
                <w:lang w:val="lt-LT"/>
              </w:rPr>
            </w:pPr>
            <w:r w:rsidRPr="00253B39">
              <w:rPr>
                <w:rFonts w:cstheme="minorHAnsi"/>
                <w:i/>
                <w:iCs/>
                <w:sz w:val="16"/>
                <w:szCs w:val="16"/>
                <w:lang w:val="lt-LT"/>
              </w:rPr>
              <w:t xml:space="preserve">Jei nenustatoma rizika, šis stulpelis nepildomas. </w:t>
            </w:r>
          </w:p>
          <w:p w14:paraId="2B9B3C8E" w14:textId="77777777" w:rsidR="007C22BE" w:rsidRPr="00253B39" w:rsidRDefault="007C22BE" w:rsidP="00612FBD">
            <w:pPr>
              <w:spacing w:before="0"/>
              <w:rPr>
                <w:rFonts w:cstheme="minorHAnsi"/>
                <w:sz w:val="16"/>
                <w:szCs w:val="16"/>
                <w:lang w:val="lt-LT"/>
              </w:rPr>
            </w:pPr>
            <w:r w:rsidRPr="00253B39">
              <w:rPr>
                <w:rFonts w:cstheme="minorHAnsi"/>
                <w:i/>
                <w:iCs/>
                <w:sz w:val="16"/>
                <w:szCs w:val="16"/>
                <w:lang w:val="lt-LT"/>
              </w:rPr>
              <w:t xml:space="preserve">Jei auditai miške neatliekami, bet yra parengtos rizikų kontrolės priemonės, tai turi būti paaiškinta. </w:t>
            </w:r>
          </w:p>
        </w:tc>
      </w:tr>
      <w:tr w:rsidR="00253B39" w:rsidRPr="00C07575" w14:paraId="560DD515" w14:textId="77777777" w:rsidTr="00612FBD">
        <w:tc>
          <w:tcPr>
            <w:tcW w:w="586" w:type="pct"/>
            <w:shd w:val="clear" w:color="auto" w:fill="auto"/>
          </w:tcPr>
          <w:p w14:paraId="240A3B19" w14:textId="77777777" w:rsidR="007C22BE" w:rsidRPr="00253B39" w:rsidRDefault="007C22BE" w:rsidP="00612FBD">
            <w:pPr>
              <w:rPr>
                <w:rFonts w:cstheme="minorHAnsi"/>
                <w:iCs/>
                <w:sz w:val="16"/>
                <w:szCs w:val="16"/>
              </w:rPr>
            </w:pPr>
          </w:p>
        </w:tc>
        <w:tc>
          <w:tcPr>
            <w:tcW w:w="909" w:type="pct"/>
            <w:shd w:val="clear" w:color="auto" w:fill="auto"/>
          </w:tcPr>
          <w:p w14:paraId="3789FC3C" w14:textId="77777777" w:rsidR="007C22BE" w:rsidRPr="00253B39" w:rsidRDefault="007C22BE" w:rsidP="00612FBD">
            <w:pPr>
              <w:rPr>
                <w:rFonts w:cstheme="minorHAnsi"/>
                <w:iCs/>
                <w:sz w:val="16"/>
                <w:szCs w:val="16"/>
              </w:rPr>
            </w:pPr>
          </w:p>
        </w:tc>
        <w:tc>
          <w:tcPr>
            <w:tcW w:w="484" w:type="pct"/>
          </w:tcPr>
          <w:p w14:paraId="439E4E95" w14:textId="77777777" w:rsidR="007C22BE" w:rsidRPr="00253B39" w:rsidRDefault="007C22BE" w:rsidP="00612FBD">
            <w:pPr>
              <w:rPr>
                <w:rFonts w:cstheme="minorHAnsi"/>
                <w:iCs/>
                <w:sz w:val="16"/>
                <w:szCs w:val="16"/>
              </w:rPr>
            </w:pPr>
          </w:p>
        </w:tc>
        <w:tc>
          <w:tcPr>
            <w:tcW w:w="622" w:type="pct"/>
          </w:tcPr>
          <w:p w14:paraId="2B397A3B" w14:textId="77777777" w:rsidR="007C22BE" w:rsidRPr="00253B39" w:rsidRDefault="007C22BE" w:rsidP="00612FBD">
            <w:pPr>
              <w:rPr>
                <w:rFonts w:cstheme="minorHAnsi"/>
                <w:iCs/>
                <w:sz w:val="16"/>
                <w:szCs w:val="16"/>
              </w:rPr>
            </w:pPr>
          </w:p>
        </w:tc>
        <w:tc>
          <w:tcPr>
            <w:tcW w:w="1174" w:type="pct"/>
          </w:tcPr>
          <w:p w14:paraId="5712E394" w14:textId="77777777" w:rsidR="007C22BE" w:rsidRPr="00253B39" w:rsidRDefault="007C22BE" w:rsidP="00612FBD">
            <w:pPr>
              <w:rPr>
                <w:rFonts w:cstheme="minorHAnsi"/>
                <w:iCs/>
                <w:sz w:val="16"/>
                <w:szCs w:val="16"/>
              </w:rPr>
            </w:pPr>
          </w:p>
        </w:tc>
        <w:tc>
          <w:tcPr>
            <w:tcW w:w="1225" w:type="pct"/>
          </w:tcPr>
          <w:p w14:paraId="0AB17CCF" w14:textId="77777777" w:rsidR="007C22BE" w:rsidRPr="00253B39" w:rsidRDefault="007C22BE" w:rsidP="00612FBD">
            <w:pPr>
              <w:rPr>
                <w:rFonts w:cstheme="minorHAnsi"/>
                <w:iCs/>
                <w:sz w:val="16"/>
                <w:szCs w:val="16"/>
              </w:rPr>
            </w:pPr>
          </w:p>
        </w:tc>
      </w:tr>
      <w:tr w:rsidR="00253B39" w:rsidRPr="00C07575" w14:paraId="6AABA0C1" w14:textId="77777777" w:rsidTr="00612FBD">
        <w:tc>
          <w:tcPr>
            <w:tcW w:w="586" w:type="pct"/>
            <w:shd w:val="clear" w:color="auto" w:fill="auto"/>
          </w:tcPr>
          <w:p w14:paraId="6BB47632" w14:textId="77777777" w:rsidR="007C22BE" w:rsidRPr="00253B39" w:rsidRDefault="007C22BE" w:rsidP="00612FBD">
            <w:pPr>
              <w:rPr>
                <w:rFonts w:cstheme="minorHAnsi"/>
                <w:iCs/>
                <w:sz w:val="16"/>
                <w:szCs w:val="16"/>
              </w:rPr>
            </w:pPr>
          </w:p>
        </w:tc>
        <w:tc>
          <w:tcPr>
            <w:tcW w:w="909" w:type="pct"/>
            <w:shd w:val="clear" w:color="auto" w:fill="auto"/>
          </w:tcPr>
          <w:p w14:paraId="052747C4" w14:textId="77777777" w:rsidR="007C22BE" w:rsidRPr="00253B39" w:rsidRDefault="007C22BE" w:rsidP="00612FBD">
            <w:pPr>
              <w:rPr>
                <w:rFonts w:cstheme="minorHAnsi"/>
                <w:iCs/>
                <w:sz w:val="16"/>
                <w:szCs w:val="16"/>
              </w:rPr>
            </w:pPr>
          </w:p>
        </w:tc>
        <w:tc>
          <w:tcPr>
            <w:tcW w:w="484" w:type="pct"/>
          </w:tcPr>
          <w:p w14:paraId="4EF8D762" w14:textId="77777777" w:rsidR="007C22BE" w:rsidRPr="00253B39" w:rsidRDefault="007C22BE" w:rsidP="00612FBD">
            <w:pPr>
              <w:rPr>
                <w:rFonts w:cstheme="minorHAnsi"/>
                <w:iCs/>
                <w:sz w:val="16"/>
                <w:szCs w:val="16"/>
              </w:rPr>
            </w:pPr>
          </w:p>
        </w:tc>
        <w:tc>
          <w:tcPr>
            <w:tcW w:w="622" w:type="pct"/>
          </w:tcPr>
          <w:p w14:paraId="3B6BB8BF" w14:textId="77777777" w:rsidR="007C22BE" w:rsidRPr="00253B39" w:rsidRDefault="007C22BE" w:rsidP="00612FBD">
            <w:pPr>
              <w:rPr>
                <w:rFonts w:cstheme="minorHAnsi"/>
                <w:iCs/>
                <w:sz w:val="16"/>
                <w:szCs w:val="16"/>
              </w:rPr>
            </w:pPr>
          </w:p>
        </w:tc>
        <w:tc>
          <w:tcPr>
            <w:tcW w:w="1174" w:type="pct"/>
          </w:tcPr>
          <w:p w14:paraId="2E9B51AD" w14:textId="77777777" w:rsidR="007C22BE" w:rsidRPr="00253B39" w:rsidRDefault="007C22BE" w:rsidP="00612FBD">
            <w:pPr>
              <w:rPr>
                <w:rFonts w:cstheme="minorHAnsi"/>
                <w:iCs/>
                <w:sz w:val="16"/>
                <w:szCs w:val="16"/>
              </w:rPr>
            </w:pPr>
          </w:p>
        </w:tc>
        <w:tc>
          <w:tcPr>
            <w:tcW w:w="1225" w:type="pct"/>
          </w:tcPr>
          <w:p w14:paraId="17992EF8" w14:textId="77777777" w:rsidR="007C22BE" w:rsidRPr="00253B39" w:rsidRDefault="007C22BE" w:rsidP="00612FBD">
            <w:pPr>
              <w:rPr>
                <w:rFonts w:cstheme="minorHAnsi"/>
                <w:iCs/>
                <w:sz w:val="16"/>
                <w:szCs w:val="16"/>
              </w:rPr>
            </w:pPr>
          </w:p>
        </w:tc>
      </w:tr>
      <w:tr w:rsidR="00253B39" w:rsidRPr="00C07575" w14:paraId="525438D9" w14:textId="77777777" w:rsidTr="00612FBD">
        <w:tc>
          <w:tcPr>
            <w:tcW w:w="586" w:type="pct"/>
            <w:shd w:val="clear" w:color="auto" w:fill="auto"/>
          </w:tcPr>
          <w:p w14:paraId="554302F3" w14:textId="77777777" w:rsidR="007C22BE" w:rsidRPr="00253B39" w:rsidRDefault="007C22BE" w:rsidP="00612FBD">
            <w:pPr>
              <w:rPr>
                <w:rFonts w:cstheme="minorHAnsi"/>
                <w:iCs/>
                <w:sz w:val="16"/>
                <w:szCs w:val="16"/>
              </w:rPr>
            </w:pPr>
          </w:p>
        </w:tc>
        <w:tc>
          <w:tcPr>
            <w:tcW w:w="909" w:type="pct"/>
            <w:shd w:val="clear" w:color="auto" w:fill="auto"/>
          </w:tcPr>
          <w:p w14:paraId="06D50144" w14:textId="77777777" w:rsidR="007C22BE" w:rsidRPr="00253B39" w:rsidRDefault="007C22BE" w:rsidP="00612FBD">
            <w:pPr>
              <w:rPr>
                <w:rFonts w:cstheme="minorHAnsi"/>
                <w:iCs/>
                <w:sz w:val="16"/>
                <w:szCs w:val="16"/>
              </w:rPr>
            </w:pPr>
          </w:p>
        </w:tc>
        <w:tc>
          <w:tcPr>
            <w:tcW w:w="484" w:type="pct"/>
          </w:tcPr>
          <w:p w14:paraId="349E5124" w14:textId="77777777" w:rsidR="007C22BE" w:rsidRPr="00253B39" w:rsidRDefault="007C22BE" w:rsidP="00612FBD">
            <w:pPr>
              <w:rPr>
                <w:rFonts w:cstheme="minorHAnsi"/>
                <w:iCs/>
                <w:sz w:val="16"/>
                <w:szCs w:val="16"/>
              </w:rPr>
            </w:pPr>
          </w:p>
        </w:tc>
        <w:tc>
          <w:tcPr>
            <w:tcW w:w="622" w:type="pct"/>
          </w:tcPr>
          <w:p w14:paraId="389B97D6" w14:textId="77777777" w:rsidR="007C22BE" w:rsidRPr="00253B39" w:rsidRDefault="007C22BE" w:rsidP="00612FBD">
            <w:pPr>
              <w:rPr>
                <w:rFonts w:cstheme="minorHAnsi"/>
                <w:iCs/>
                <w:sz w:val="16"/>
                <w:szCs w:val="16"/>
              </w:rPr>
            </w:pPr>
          </w:p>
        </w:tc>
        <w:tc>
          <w:tcPr>
            <w:tcW w:w="1174" w:type="pct"/>
          </w:tcPr>
          <w:p w14:paraId="441CCAB4" w14:textId="77777777" w:rsidR="007C22BE" w:rsidRPr="00253B39" w:rsidRDefault="007C22BE" w:rsidP="00612FBD">
            <w:pPr>
              <w:rPr>
                <w:rFonts w:cstheme="minorHAnsi"/>
                <w:iCs/>
                <w:sz w:val="16"/>
                <w:szCs w:val="16"/>
              </w:rPr>
            </w:pPr>
          </w:p>
        </w:tc>
        <w:tc>
          <w:tcPr>
            <w:tcW w:w="1225" w:type="pct"/>
          </w:tcPr>
          <w:p w14:paraId="1F992CB1" w14:textId="77777777" w:rsidR="007C22BE" w:rsidRPr="00253B39" w:rsidRDefault="007C22BE" w:rsidP="00612FBD">
            <w:pPr>
              <w:rPr>
                <w:rFonts w:cstheme="minorHAnsi"/>
                <w:iCs/>
                <w:sz w:val="16"/>
                <w:szCs w:val="16"/>
              </w:rPr>
            </w:pPr>
          </w:p>
        </w:tc>
      </w:tr>
      <w:tr w:rsidR="00253B39" w:rsidRPr="00C07575" w14:paraId="5F73B193" w14:textId="77777777" w:rsidTr="00612FBD">
        <w:tc>
          <w:tcPr>
            <w:tcW w:w="586" w:type="pct"/>
            <w:shd w:val="clear" w:color="auto" w:fill="auto"/>
          </w:tcPr>
          <w:p w14:paraId="0415BFAB" w14:textId="77777777" w:rsidR="007C22BE" w:rsidRPr="00253B39" w:rsidRDefault="007C22BE" w:rsidP="00612FBD">
            <w:pPr>
              <w:rPr>
                <w:rFonts w:cstheme="minorHAnsi"/>
                <w:iCs/>
                <w:sz w:val="16"/>
                <w:szCs w:val="16"/>
              </w:rPr>
            </w:pPr>
          </w:p>
        </w:tc>
        <w:tc>
          <w:tcPr>
            <w:tcW w:w="909" w:type="pct"/>
            <w:shd w:val="clear" w:color="auto" w:fill="auto"/>
          </w:tcPr>
          <w:p w14:paraId="5166A6A3" w14:textId="77777777" w:rsidR="007C22BE" w:rsidRPr="00253B39" w:rsidRDefault="007C22BE" w:rsidP="00612FBD">
            <w:pPr>
              <w:rPr>
                <w:rFonts w:cstheme="minorHAnsi"/>
                <w:iCs/>
                <w:sz w:val="16"/>
                <w:szCs w:val="16"/>
              </w:rPr>
            </w:pPr>
          </w:p>
        </w:tc>
        <w:tc>
          <w:tcPr>
            <w:tcW w:w="484" w:type="pct"/>
          </w:tcPr>
          <w:p w14:paraId="6A1398CC" w14:textId="77777777" w:rsidR="007C22BE" w:rsidRPr="00253B39" w:rsidRDefault="007C22BE" w:rsidP="00612FBD">
            <w:pPr>
              <w:rPr>
                <w:rFonts w:cstheme="minorHAnsi"/>
                <w:iCs/>
                <w:sz w:val="16"/>
                <w:szCs w:val="16"/>
              </w:rPr>
            </w:pPr>
          </w:p>
        </w:tc>
        <w:tc>
          <w:tcPr>
            <w:tcW w:w="622" w:type="pct"/>
          </w:tcPr>
          <w:p w14:paraId="0CD9C54C" w14:textId="77777777" w:rsidR="007C22BE" w:rsidRPr="00253B39" w:rsidRDefault="007C22BE" w:rsidP="00612FBD">
            <w:pPr>
              <w:rPr>
                <w:rFonts w:cstheme="minorHAnsi"/>
                <w:iCs/>
                <w:sz w:val="16"/>
                <w:szCs w:val="16"/>
              </w:rPr>
            </w:pPr>
          </w:p>
        </w:tc>
        <w:tc>
          <w:tcPr>
            <w:tcW w:w="1174" w:type="pct"/>
          </w:tcPr>
          <w:p w14:paraId="19729967" w14:textId="77777777" w:rsidR="007C22BE" w:rsidRPr="00253B39" w:rsidRDefault="007C22BE" w:rsidP="00612FBD">
            <w:pPr>
              <w:rPr>
                <w:rFonts w:cstheme="minorHAnsi"/>
                <w:iCs/>
                <w:sz w:val="16"/>
                <w:szCs w:val="16"/>
              </w:rPr>
            </w:pPr>
          </w:p>
        </w:tc>
        <w:tc>
          <w:tcPr>
            <w:tcW w:w="1225" w:type="pct"/>
          </w:tcPr>
          <w:p w14:paraId="5C73BF03" w14:textId="77777777" w:rsidR="007C22BE" w:rsidRPr="00253B39" w:rsidRDefault="007C22BE" w:rsidP="00612FBD">
            <w:pPr>
              <w:rPr>
                <w:rFonts w:cstheme="minorHAnsi"/>
                <w:iCs/>
                <w:sz w:val="16"/>
                <w:szCs w:val="16"/>
              </w:rPr>
            </w:pPr>
          </w:p>
        </w:tc>
      </w:tr>
      <w:tr w:rsidR="00253B39" w:rsidRPr="00C07575" w14:paraId="70B4A179" w14:textId="77777777" w:rsidTr="00612FBD">
        <w:tc>
          <w:tcPr>
            <w:tcW w:w="586" w:type="pct"/>
            <w:shd w:val="clear" w:color="auto" w:fill="auto"/>
          </w:tcPr>
          <w:p w14:paraId="74704C49" w14:textId="77777777" w:rsidR="007C22BE" w:rsidRPr="00253B39" w:rsidRDefault="007C22BE" w:rsidP="00612FBD">
            <w:pPr>
              <w:rPr>
                <w:rFonts w:cstheme="minorHAnsi"/>
                <w:iCs/>
                <w:sz w:val="16"/>
                <w:szCs w:val="16"/>
              </w:rPr>
            </w:pPr>
          </w:p>
        </w:tc>
        <w:tc>
          <w:tcPr>
            <w:tcW w:w="909" w:type="pct"/>
            <w:shd w:val="clear" w:color="auto" w:fill="auto"/>
          </w:tcPr>
          <w:p w14:paraId="132B7E57" w14:textId="77777777" w:rsidR="007C22BE" w:rsidRPr="00253B39" w:rsidRDefault="007C22BE" w:rsidP="00612FBD">
            <w:pPr>
              <w:rPr>
                <w:rFonts w:cstheme="minorHAnsi"/>
                <w:iCs/>
                <w:sz w:val="16"/>
                <w:szCs w:val="16"/>
              </w:rPr>
            </w:pPr>
          </w:p>
        </w:tc>
        <w:tc>
          <w:tcPr>
            <w:tcW w:w="484" w:type="pct"/>
          </w:tcPr>
          <w:p w14:paraId="069A7FCA" w14:textId="77777777" w:rsidR="007C22BE" w:rsidRPr="00253B39" w:rsidRDefault="007C22BE" w:rsidP="00612FBD">
            <w:pPr>
              <w:rPr>
                <w:rFonts w:cstheme="minorHAnsi"/>
                <w:iCs/>
                <w:sz w:val="16"/>
                <w:szCs w:val="16"/>
              </w:rPr>
            </w:pPr>
          </w:p>
        </w:tc>
        <w:tc>
          <w:tcPr>
            <w:tcW w:w="622" w:type="pct"/>
          </w:tcPr>
          <w:p w14:paraId="702513FD" w14:textId="77777777" w:rsidR="007C22BE" w:rsidRPr="00253B39" w:rsidRDefault="007C22BE" w:rsidP="00612FBD">
            <w:pPr>
              <w:rPr>
                <w:rFonts w:cstheme="minorHAnsi"/>
                <w:iCs/>
                <w:sz w:val="16"/>
                <w:szCs w:val="16"/>
              </w:rPr>
            </w:pPr>
          </w:p>
        </w:tc>
        <w:tc>
          <w:tcPr>
            <w:tcW w:w="1174" w:type="pct"/>
          </w:tcPr>
          <w:p w14:paraId="597CC62C" w14:textId="77777777" w:rsidR="007C22BE" w:rsidRPr="00253B39" w:rsidRDefault="007C22BE" w:rsidP="00612FBD">
            <w:pPr>
              <w:rPr>
                <w:rFonts w:cstheme="minorHAnsi"/>
                <w:iCs/>
                <w:sz w:val="16"/>
                <w:szCs w:val="16"/>
              </w:rPr>
            </w:pPr>
          </w:p>
        </w:tc>
        <w:tc>
          <w:tcPr>
            <w:tcW w:w="1225" w:type="pct"/>
          </w:tcPr>
          <w:p w14:paraId="22CB6A2A" w14:textId="77777777" w:rsidR="007C22BE" w:rsidRPr="00253B39" w:rsidRDefault="007C22BE" w:rsidP="00612FBD">
            <w:pPr>
              <w:rPr>
                <w:rFonts w:cstheme="minorHAnsi"/>
                <w:iCs/>
                <w:sz w:val="16"/>
                <w:szCs w:val="16"/>
              </w:rPr>
            </w:pPr>
          </w:p>
        </w:tc>
      </w:tr>
    </w:tbl>
    <w:p w14:paraId="5CA3A574" w14:textId="77777777" w:rsidR="007C22BE" w:rsidRDefault="007C22BE" w:rsidP="007C22BE">
      <w:pPr>
        <w:spacing w:before="360"/>
        <w:rPr>
          <w:rFonts w:cs="Arial"/>
          <w:b/>
          <w:sz w:val="22"/>
          <w:lang w:val="lt-LT"/>
        </w:rPr>
      </w:pPr>
    </w:p>
    <w:p w14:paraId="0D0F2EC8" w14:textId="77777777" w:rsidR="007C22BE" w:rsidRPr="00CF670D" w:rsidRDefault="007C22BE" w:rsidP="007C22BE">
      <w:pPr>
        <w:spacing w:before="360"/>
        <w:rPr>
          <w:rFonts w:cs="Arial"/>
          <w:b/>
          <w:sz w:val="22"/>
          <w:lang w:val="lt-LT"/>
        </w:rPr>
      </w:pPr>
      <w:r w:rsidRPr="00CF670D">
        <w:rPr>
          <w:rFonts w:cs="Arial"/>
          <w:b/>
          <w:sz w:val="22"/>
          <w:lang w:val="lt-LT"/>
        </w:rPr>
        <w:t>5. Techniniai ekspertai, padėję rengti kontrolės priemones</w:t>
      </w:r>
    </w:p>
    <w:p w14:paraId="1A8267C1" w14:textId="77777777" w:rsidR="007C22BE" w:rsidRPr="00CF670D" w:rsidRDefault="007C22BE" w:rsidP="007C22BE">
      <w:pPr>
        <w:spacing w:after="120"/>
        <w:rPr>
          <w:i/>
          <w:szCs w:val="20"/>
          <w:lang w:val="lt-LT"/>
        </w:rPr>
      </w:pPr>
      <w:r w:rsidRPr="00CF670D">
        <w:rPr>
          <w:i/>
          <w:szCs w:val="20"/>
          <w:lang w:val="lt-LT"/>
        </w:rPr>
        <w:t>Pateikite sąrašą visų techninių ekspertų,</w:t>
      </w:r>
      <w:r w:rsidRPr="00CF670D">
        <w:rPr>
          <w:rFonts w:cs="Arial"/>
          <w:b/>
          <w:lang w:val="lt-LT"/>
        </w:rPr>
        <w:t xml:space="preserve"> </w:t>
      </w:r>
      <w:r w:rsidRPr="00CF670D">
        <w:rPr>
          <w:i/>
          <w:szCs w:val="20"/>
          <w:lang w:val="lt-LT"/>
        </w:rPr>
        <w:t>padėjusių parengti kontrolės priemones. Jeigu jų pagalbos neprireikė, ištrinkite lentelę ir įrašykite „</w:t>
      </w:r>
      <w:r w:rsidRPr="00CF670D">
        <w:rPr>
          <w:b/>
          <w:i/>
          <w:szCs w:val="20"/>
          <w:lang w:val="lt-LT"/>
        </w:rPr>
        <w:t>Netaikoma, neprireikė techninių ekspertų pagalbos</w:t>
      </w:r>
      <w:r w:rsidRPr="00CF670D">
        <w:rPr>
          <w:i/>
          <w:szCs w:val="20"/>
          <w:lang w:val="lt-LT"/>
        </w:rPr>
        <w:t xml:space="preserve">”. </w:t>
      </w:r>
    </w:p>
    <w:p w14:paraId="17D31A54" w14:textId="77777777" w:rsidR="007C22BE" w:rsidRPr="00CF670D" w:rsidRDefault="007C22BE" w:rsidP="007C22BE">
      <w:pPr>
        <w:spacing w:before="0" w:after="0"/>
        <w:rPr>
          <w:i/>
          <w:szCs w:val="20"/>
          <w:lang w:val="lt-LT"/>
        </w:rPr>
      </w:pPr>
      <w:r w:rsidRPr="00CF670D">
        <w:rPr>
          <w:i/>
          <w:szCs w:val="20"/>
          <w:lang w:val="lt-LT"/>
        </w:rPr>
        <w:t xml:space="preserve">Lentelėje turi būti pateikti tik išoriniai ekspertai. Joje neturi būti įmonės ekspertų/darbuotojų. </w:t>
      </w:r>
    </w:p>
    <w:p w14:paraId="18A5B95F" w14:textId="77777777" w:rsidR="007C22BE" w:rsidRPr="00CF670D" w:rsidRDefault="007C22BE" w:rsidP="007C22BE">
      <w:pPr>
        <w:rPr>
          <w:i/>
          <w:szCs w:val="20"/>
          <w:lang w:val="lt-LT"/>
        </w:rPr>
      </w:pPr>
      <w:r w:rsidRPr="00CF670D">
        <w:rPr>
          <w:i/>
          <w:szCs w:val="20"/>
          <w:lang w:val="lt-LT"/>
        </w:rPr>
        <w:t xml:space="preserve">Jei įmonė parengia kontrolės priemonę kontroliuojamos medienos 2 arba 3 kategorijoms, reikalinga eksperto konsultacija. Jei kontrolės priemonės pateiktos NRA arba CNRA, arba kontroliuojamos medienos 2 ir 3 kategorijų rizikoms mažinti yra naudojama viešai prieinama ekspertų (kurie atitinka C priede aprašytus reikalavimus) parengta informacija, konsultacijos su ekspertais nereikalingos. </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798"/>
        <w:gridCol w:w="2799"/>
        <w:gridCol w:w="2799"/>
        <w:gridCol w:w="2799"/>
        <w:gridCol w:w="2799"/>
      </w:tblGrid>
      <w:tr w:rsidR="007C22BE" w:rsidRPr="00692724" w14:paraId="7BE07EA4" w14:textId="77777777" w:rsidTr="00612FBD">
        <w:tc>
          <w:tcPr>
            <w:tcW w:w="1000" w:type="pct"/>
            <w:shd w:val="clear" w:color="auto" w:fill="E9F0DC"/>
            <w:vAlign w:val="center"/>
          </w:tcPr>
          <w:p w14:paraId="28C53579" w14:textId="77777777" w:rsidR="007C22BE" w:rsidRPr="0041280A" w:rsidRDefault="007C22BE" w:rsidP="00612FBD">
            <w:pPr>
              <w:spacing w:after="120"/>
              <w:jc w:val="center"/>
              <w:rPr>
                <w:b/>
                <w:i/>
                <w:sz w:val="18"/>
                <w:szCs w:val="18"/>
                <w:lang w:val="lt-LT"/>
              </w:rPr>
            </w:pPr>
            <w:r w:rsidRPr="0041280A">
              <w:rPr>
                <w:rFonts w:cs="Arial"/>
                <w:b/>
                <w:bCs/>
                <w:sz w:val="18"/>
                <w:szCs w:val="18"/>
                <w:lang w:val="lt-LT"/>
              </w:rPr>
              <w:lastRenderedPageBreak/>
              <w:t>Vardas, pavardė</w:t>
            </w:r>
          </w:p>
        </w:tc>
        <w:tc>
          <w:tcPr>
            <w:tcW w:w="1000" w:type="pct"/>
            <w:shd w:val="clear" w:color="auto" w:fill="E9F0DC"/>
            <w:vAlign w:val="center"/>
          </w:tcPr>
          <w:p w14:paraId="30A13322" w14:textId="77777777" w:rsidR="007C22BE" w:rsidRPr="0041280A" w:rsidRDefault="007C22BE" w:rsidP="00612FBD">
            <w:pPr>
              <w:spacing w:after="120"/>
              <w:jc w:val="center"/>
              <w:rPr>
                <w:b/>
                <w:i/>
                <w:sz w:val="18"/>
                <w:szCs w:val="18"/>
                <w:lang w:val="lt-LT"/>
              </w:rPr>
            </w:pPr>
            <w:r w:rsidRPr="0041280A">
              <w:rPr>
                <w:rFonts w:cs="Arial"/>
                <w:b/>
                <w:bCs/>
                <w:sz w:val="18"/>
                <w:szCs w:val="18"/>
                <w:lang w:val="lt-LT"/>
              </w:rPr>
              <w:t>Licencijos/Registracijos Nr.</w:t>
            </w:r>
          </w:p>
        </w:tc>
        <w:tc>
          <w:tcPr>
            <w:tcW w:w="1000" w:type="pct"/>
            <w:shd w:val="clear" w:color="auto" w:fill="E9F0DC"/>
            <w:vAlign w:val="center"/>
          </w:tcPr>
          <w:p w14:paraId="33336077" w14:textId="77777777" w:rsidR="007C22BE" w:rsidRPr="0041280A" w:rsidRDefault="007C22BE" w:rsidP="00612FBD">
            <w:pPr>
              <w:spacing w:after="120"/>
              <w:jc w:val="center"/>
              <w:rPr>
                <w:rFonts w:cstheme="minorHAnsi"/>
                <w:b/>
                <w:sz w:val="18"/>
                <w:szCs w:val="18"/>
                <w:lang w:val="lt-LT"/>
              </w:rPr>
            </w:pPr>
            <w:r w:rsidRPr="0041280A">
              <w:rPr>
                <w:rFonts w:cs="Arial"/>
                <w:b/>
                <w:bCs/>
                <w:sz w:val="18"/>
                <w:szCs w:val="18"/>
                <w:lang w:val="lt-LT"/>
              </w:rPr>
              <w:t>Kvalifikacija</w:t>
            </w:r>
          </w:p>
        </w:tc>
        <w:tc>
          <w:tcPr>
            <w:tcW w:w="1000" w:type="pct"/>
            <w:shd w:val="clear" w:color="auto" w:fill="E9F0DC"/>
            <w:vAlign w:val="center"/>
          </w:tcPr>
          <w:p w14:paraId="55088926" w14:textId="77777777" w:rsidR="007C22BE" w:rsidRPr="0041280A" w:rsidRDefault="007C22BE" w:rsidP="00612FBD">
            <w:pPr>
              <w:spacing w:after="120"/>
              <w:jc w:val="center"/>
              <w:rPr>
                <w:rFonts w:cstheme="minorHAnsi"/>
                <w:b/>
                <w:sz w:val="18"/>
                <w:szCs w:val="18"/>
                <w:lang w:val="lt-LT"/>
              </w:rPr>
            </w:pPr>
            <w:r w:rsidRPr="0041280A">
              <w:rPr>
                <w:rFonts w:cs="Arial"/>
                <w:b/>
                <w:bCs/>
                <w:sz w:val="18"/>
                <w:szCs w:val="18"/>
                <w:lang w:val="lt-LT"/>
              </w:rPr>
              <w:t xml:space="preserve">Teiktos paslaugos </w:t>
            </w:r>
          </w:p>
        </w:tc>
        <w:tc>
          <w:tcPr>
            <w:tcW w:w="1000" w:type="pct"/>
            <w:shd w:val="clear" w:color="auto" w:fill="E9F0DC"/>
            <w:vAlign w:val="center"/>
          </w:tcPr>
          <w:p w14:paraId="4382616E" w14:textId="77777777" w:rsidR="007C22BE" w:rsidRPr="0041280A" w:rsidRDefault="007C22BE" w:rsidP="00612FBD">
            <w:pPr>
              <w:spacing w:after="120"/>
              <w:jc w:val="center"/>
              <w:rPr>
                <w:rFonts w:cstheme="minorHAnsi"/>
                <w:b/>
                <w:sz w:val="18"/>
                <w:szCs w:val="18"/>
                <w:lang w:val="lt-LT"/>
              </w:rPr>
            </w:pPr>
            <w:r w:rsidRPr="0041280A">
              <w:rPr>
                <w:rFonts w:cs="Arial"/>
                <w:b/>
                <w:bCs/>
                <w:sz w:val="18"/>
                <w:szCs w:val="18"/>
                <w:lang w:val="lt-LT"/>
              </w:rPr>
              <w:t>Informacijos šaltinis</w:t>
            </w:r>
          </w:p>
        </w:tc>
      </w:tr>
      <w:tr w:rsidR="007C22BE" w:rsidRPr="00C07575" w14:paraId="11A82C4B" w14:textId="77777777" w:rsidTr="00612FBD">
        <w:tc>
          <w:tcPr>
            <w:tcW w:w="1000" w:type="pct"/>
            <w:shd w:val="clear" w:color="auto" w:fill="auto"/>
          </w:tcPr>
          <w:p w14:paraId="6E6756EE" w14:textId="77777777" w:rsidR="007C22BE" w:rsidRPr="0041280A" w:rsidRDefault="007C22BE" w:rsidP="00612FBD">
            <w:pPr>
              <w:jc w:val="left"/>
              <w:rPr>
                <w:rFonts w:cstheme="minorHAnsi"/>
                <w:color w:val="000000" w:themeColor="text1"/>
                <w:sz w:val="18"/>
                <w:szCs w:val="18"/>
                <w:lang w:val="lt-LT"/>
              </w:rPr>
            </w:pPr>
          </w:p>
        </w:tc>
        <w:tc>
          <w:tcPr>
            <w:tcW w:w="1000" w:type="pct"/>
            <w:shd w:val="clear" w:color="auto" w:fill="auto"/>
          </w:tcPr>
          <w:p w14:paraId="0D7EE452" w14:textId="77777777" w:rsidR="007C22BE" w:rsidRPr="0041280A" w:rsidRDefault="007C22BE" w:rsidP="00612FBD">
            <w:pPr>
              <w:jc w:val="left"/>
              <w:rPr>
                <w:rFonts w:cstheme="minorHAnsi"/>
                <w:color w:val="FFFFFF" w:themeColor="background1"/>
                <w:sz w:val="18"/>
                <w:szCs w:val="18"/>
                <w:lang w:val="lt-LT"/>
              </w:rPr>
            </w:pPr>
          </w:p>
        </w:tc>
        <w:tc>
          <w:tcPr>
            <w:tcW w:w="1000" w:type="pct"/>
          </w:tcPr>
          <w:p w14:paraId="5809DB01" w14:textId="77777777" w:rsidR="007C22BE" w:rsidRPr="0041280A" w:rsidRDefault="007C22BE" w:rsidP="00612FBD">
            <w:pPr>
              <w:jc w:val="left"/>
              <w:rPr>
                <w:rFonts w:cstheme="minorHAnsi"/>
                <w:color w:val="FFFFFF" w:themeColor="background1"/>
                <w:sz w:val="18"/>
                <w:szCs w:val="18"/>
                <w:lang w:val="lt-LT"/>
              </w:rPr>
            </w:pPr>
          </w:p>
        </w:tc>
        <w:tc>
          <w:tcPr>
            <w:tcW w:w="1000" w:type="pct"/>
          </w:tcPr>
          <w:p w14:paraId="0D239E91" w14:textId="77777777" w:rsidR="007C22BE" w:rsidRPr="0041280A" w:rsidRDefault="007C22BE" w:rsidP="00612FBD">
            <w:pPr>
              <w:spacing w:before="0"/>
              <w:jc w:val="left"/>
              <w:rPr>
                <w:rFonts w:cstheme="minorHAnsi"/>
                <w:i/>
                <w:color w:val="FFFFFF" w:themeColor="background1"/>
                <w:sz w:val="16"/>
                <w:szCs w:val="16"/>
                <w:lang w:val="lt-LT"/>
              </w:rPr>
            </w:pPr>
            <w:r w:rsidRPr="0041280A">
              <w:rPr>
                <w:rFonts w:cstheme="minorHAnsi"/>
                <w:i/>
                <w:sz w:val="16"/>
                <w:szCs w:val="16"/>
                <w:lang w:val="lt-LT"/>
              </w:rPr>
              <w:t>Nurodykite atitinkamą (-</w:t>
            </w:r>
            <w:proofErr w:type="spellStart"/>
            <w:r w:rsidRPr="0041280A">
              <w:rPr>
                <w:rFonts w:cstheme="minorHAnsi"/>
                <w:i/>
                <w:sz w:val="16"/>
                <w:szCs w:val="16"/>
                <w:lang w:val="lt-LT"/>
              </w:rPr>
              <w:t>as</w:t>
            </w:r>
            <w:proofErr w:type="spellEnd"/>
            <w:r w:rsidRPr="0041280A">
              <w:rPr>
                <w:rFonts w:cstheme="minorHAnsi"/>
                <w:i/>
                <w:sz w:val="16"/>
                <w:szCs w:val="16"/>
                <w:lang w:val="lt-LT"/>
              </w:rPr>
              <w:t>) tiekimo teritoriją (-</w:t>
            </w:r>
            <w:proofErr w:type="spellStart"/>
            <w:r w:rsidRPr="0041280A">
              <w:rPr>
                <w:rFonts w:cstheme="minorHAnsi"/>
                <w:i/>
                <w:sz w:val="16"/>
                <w:szCs w:val="16"/>
                <w:lang w:val="lt-LT"/>
              </w:rPr>
              <w:t>as</w:t>
            </w:r>
            <w:proofErr w:type="spellEnd"/>
            <w:r w:rsidRPr="0041280A">
              <w:rPr>
                <w:rFonts w:cstheme="minorHAnsi"/>
                <w:i/>
                <w:sz w:val="16"/>
                <w:szCs w:val="16"/>
                <w:lang w:val="lt-LT"/>
              </w:rPr>
              <w:t>) ir rodiklį (-</w:t>
            </w:r>
            <w:proofErr w:type="spellStart"/>
            <w:r w:rsidRPr="0041280A">
              <w:rPr>
                <w:rFonts w:cstheme="minorHAnsi"/>
                <w:i/>
                <w:sz w:val="16"/>
                <w:szCs w:val="16"/>
                <w:lang w:val="lt-LT"/>
              </w:rPr>
              <w:t>ius</w:t>
            </w:r>
            <w:proofErr w:type="spellEnd"/>
            <w:r w:rsidRPr="0041280A">
              <w:rPr>
                <w:rFonts w:cstheme="minorHAnsi"/>
                <w:i/>
                <w:sz w:val="16"/>
                <w:szCs w:val="16"/>
                <w:lang w:val="lt-LT"/>
              </w:rPr>
              <w:t xml:space="preserve">), kurių kontrolės priemones parengti padėjo ekspertai.  </w:t>
            </w:r>
          </w:p>
        </w:tc>
        <w:tc>
          <w:tcPr>
            <w:tcW w:w="1000" w:type="pct"/>
          </w:tcPr>
          <w:p w14:paraId="2A86D50D" w14:textId="77777777" w:rsidR="007C22BE" w:rsidRPr="0041280A" w:rsidRDefault="007C22BE" w:rsidP="00612FBD">
            <w:pPr>
              <w:spacing w:before="0"/>
              <w:rPr>
                <w:rFonts w:cstheme="minorHAnsi"/>
                <w:i/>
                <w:sz w:val="16"/>
                <w:szCs w:val="16"/>
                <w:lang w:val="lt-LT"/>
              </w:rPr>
            </w:pPr>
            <w:r w:rsidRPr="0041280A">
              <w:rPr>
                <w:rFonts w:cstheme="minorHAnsi"/>
                <w:i/>
                <w:sz w:val="16"/>
                <w:szCs w:val="16"/>
                <w:lang w:val="lt-LT"/>
              </w:rPr>
              <w:t>Nurodykite kokiais informacijos šaltiniais buvo naudojamasi.</w:t>
            </w:r>
          </w:p>
        </w:tc>
      </w:tr>
      <w:tr w:rsidR="007C22BE" w:rsidRPr="00C07575" w14:paraId="49B3B8AF" w14:textId="77777777" w:rsidTr="00612FBD">
        <w:tc>
          <w:tcPr>
            <w:tcW w:w="1000" w:type="pct"/>
          </w:tcPr>
          <w:p w14:paraId="7BB7E12E" w14:textId="77777777" w:rsidR="007C22BE" w:rsidRPr="00D611AF" w:rsidRDefault="007C22BE" w:rsidP="00612FBD">
            <w:pPr>
              <w:rPr>
                <w:i/>
                <w:sz w:val="18"/>
                <w:szCs w:val="18"/>
                <w:lang w:val="lt-LT"/>
              </w:rPr>
            </w:pPr>
          </w:p>
        </w:tc>
        <w:tc>
          <w:tcPr>
            <w:tcW w:w="1000" w:type="pct"/>
          </w:tcPr>
          <w:p w14:paraId="58469ACB" w14:textId="77777777" w:rsidR="007C22BE" w:rsidRPr="00D611AF" w:rsidRDefault="007C22BE" w:rsidP="00612FBD">
            <w:pPr>
              <w:rPr>
                <w:i/>
                <w:sz w:val="18"/>
                <w:szCs w:val="18"/>
                <w:lang w:val="lt-LT"/>
              </w:rPr>
            </w:pPr>
          </w:p>
        </w:tc>
        <w:tc>
          <w:tcPr>
            <w:tcW w:w="1000" w:type="pct"/>
          </w:tcPr>
          <w:p w14:paraId="27AD4BF8" w14:textId="77777777" w:rsidR="007C22BE" w:rsidRPr="00D611AF" w:rsidRDefault="007C22BE" w:rsidP="00612FBD">
            <w:pPr>
              <w:rPr>
                <w:i/>
                <w:sz w:val="18"/>
                <w:szCs w:val="18"/>
                <w:lang w:val="lt-LT"/>
              </w:rPr>
            </w:pPr>
          </w:p>
        </w:tc>
        <w:tc>
          <w:tcPr>
            <w:tcW w:w="1000" w:type="pct"/>
          </w:tcPr>
          <w:p w14:paraId="3E4823FD" w14:textId="77777777" w:rsidR="007C22BE" w:rsidRPr="00D611AF" w:rsidRDefault="007C22BE" w:rsidP="00612FBD">
            <w:pPr>
              <w:rPr>
                <w:i/>
                <w:sz w:val="18"/>
                <w:szCs w:val="18"/>
                <w:lang w:val="lt-LT"/>
              </w:rPr>
            </w:pPr>
          </w:p>
        </w:tc>
        <w:tc>
          <w:tcPr>
            <w:tcW w:w="1000" w:type="pct"/>
          </w:tcPr>
          <w:p w14:paraId="709971E8" w14:textId="77777777" w:rsidR="007C22BE" w:rsidRPr="00D611AF" w:rsidRDefault="007C22BE" w:rsidP="00612FBD">
            <w:pPr>
              <w:rPr>
                <w:i/>
                <w:sz w:val="18"/>
                <w:szCs w:val="18"/>
                <w:lang w:val="lt-LT"/>
              </w:rPr>
            </w:pPr>
          </w:p>
        </w:tc>
      </w:tr>
      <w:tr w:rsidR="007C22BE" w:rsidRPr="00C07575" w14:paraId="7A2ECA3A" w14:textId="77777777" w:rsidTr="00612FBD">
        <w:tc>
          <w:tcPr>
            <w:tcW w:w="1000" w:type="pct"/>
          </w:tcPr>
          <w:p w14:paraId="0EC0DE87" w14:textId="77777777" w:rsidR="007C22BE" w:rsidRPr="00D611AF" w:rsidRDefault="007C22BE" w:rsidP="00612FBD">
            <w:pPr>
              <w:rPr>
                <w:i/>
                <w:sz w:val="18"/>
                <w:szCs w:val="18"/>
                <w:lang w:val="lt-LT"/>
              </w:rPr>
            </w:pPr>
          </w:p>
        </w:tc>
        <w:tc>
          <w:tcPr>
            <w:tcW w:w="1000" w:type="pct"/>
          </w:tcPr>
          <w:p w14:paraId="1825A96D" w14:textId="77777777" w:rsidR="007C22BE" w:rsidRPr="00D611AF" w:rsidRDefault="007C22BE" w:rsidP="00612FBD">
            <w:pPr>
              <w:rPr>
                <w:i/>
                <w:sz w:val="18"/>
                <w:szCs w:val="18"/>
                <w:lang w:val="lt-LT"/>
              </w:rPr>
            </w:pPr>
          </w:p>
        </w:tc>
        <w:tc>
          <w:tcPr>
            <w:tcW w:w="1000" w:type="pct"/>
          </w:tcPr>
          <w:p w14:paraId="77E17FE7" w14:textId="77777777" w:rsidR="007C22BE" w:rsidRPr="00D611AF" w:rsidRDefault="007C22BE" w:rsidP="00612FBD">
            <w:pPr>
              <w:rPr>
                <w:i/>
                <w:sz w:val="18"/>
                <w:szCs w:val="18"/>
                <w:lang w:val="lt-LT"/>
              </w:rPr>
            </w:pPr>
          </w:p>
        </w:tc>
        <w:tc>
          <w:tcPr>
            <w:tcW w:w="1000" w:type="pct"/>
          </w:tcPr>
          <w:p w14:paraId="20F4C1CC" w14:textId="77777777" w:rsidR="007C22BE" w:rsidRPr="00D611AF" w:rsidRDefault="007C22BE" w:rsidP="00612FBD">
            <w:pPr>
              <w:rPr>
                <w:i/>
                <w:sz w:val="18"/>
                <w:szCs w:val="18"/>
                <w:lang w:val="lt-LT"/>
              </w:rPr>
            </w:pPr>
          </w:p>
        </w:tc>
        <w:tc>
          <w:tcPr>
            <w:tcW w:w="1000" w:type="pct"/>
          </w:tcPr>
          <w:p w14:paraId="68BB72C4" w14:textId="77777777" w:rsidR="007C22BE" w:rsidRPr="00D611AF" w:rsidRDefault="007C22BE" w:rsidP="00612FBD">
            <w:pPr>
              <w:rPr>
                <w:i/>
                <w:sz w:val="18"/>
                <w:szCs w:val="18"/>
                <w:lang w:val="lt-LT"/>
              </w:rPr>
            </w:pPr>
          </w:p>
        </w:tc>
      </w:tr>
      <w:tr w:rsidR="007C22BE" w:rsidRPr="00C07575" w14:paraId="74E29CAB" w14:textId="77777777" w:rsidTr="00612FBD">
        <w:tc>
          <w:tcPr>
            <w:tcW w:w="1000" w:type="pct"/>
          </w:tcPr>
          <w:p w14:paraId="70110B07" w14:textId="77777777" w:rsidR="007C22BE" w:rsidRPr="00D611AF" w:rsidRDefault="007C22BE" w:rsidP="00612FBD">
            <w:pPr>
              <w:rPr>
                <w:i/>
                <w:sz w:val="18"/>
                <w:szCs w:val="18"/>
                <w:lang w:val="lt-LT"/>
              </w:rPr>
            </w:pPr>
          </w:p>
        </w:tc>
        <w:tc>
          <w:tcPr>
            <w:tcW w:w="1000" w:type="pct"/>
          </w:tcPr>
          <w:p w14:paraId="58E10467" w14:textId="77777777" w:rsidR="007C22BE" w:rsidRPr="00D611AF" w:rsidRDefault="007C22BE" w:rsidP="00612FBD">
            <w:pPr>
              <w:rPr>
                <w:i/>
                <w:sz w:val="18"/>
                <w:szCs w:val="18"/>
                <w:lang w:val="lt-LT"/>
              </w:rPr>
            </w:pPr>
          </w:p>
        </w:tc>
        <w:tc>
          <w:tcPr>
            <w:tcW w:w="1000" w:type="pct"/>
          </w:tcPr>
          <w:p w14:paraId="4B72BCCF" w14:textId="77777777" w:rsidR="007C22BE" w:rsidRPr="00D611AF" w:rsidRDefault="007C22BE" w:rsidP="00612FBD">
            <w:pPr>
              <w:rPr>
                <w:i/>
                <w:sz w:val="18"/>
                <w:szCs w:val="18"/>
                <w:lang w:val="lt-LT"/>
              </w:rPr>
            </w:pPr>
          </w:p>
        </w:tc>
        <w:tc>
          <w:tcPr>
            <w:tcW w:w="1000" w:type="pct"/>
          </w:tcPr>
          <w:p w14:paraId="0BC21F6E" w14:textId="77777777" w:rsidR="007C22BE" w:rsidRPr="00D611AF" w:rsidRDefault="007C22BE" w:rsidP="00612FBD">
            <w:pPr>
              <w:rPr>
                <w:i/>
                <w:sz w:val="18"/>
                <w:szCs w:val="18"/>
                <w:lang w:val="lt-LT"/>
              </w:rPr>
            </w:pPr>
          </w:p>
        </w:tc>
        <w:tc>
          <w:tcPr>
            <w:tcW w:w="1000" w:type="pct"/>
          </w:tcPr>
          <w:p w14:paraId="313C645A" w14:textId="77777777" w:rsidR="007C22BE" w:rsidRPr="00D611AF" w:rsidRDefault="007C22BE" w:rsidP="00612FBD">
            <w:pPr>
              <w:rPr>
                <w:i/>
                <w:sz w:val="18"/>
                <w:szCs w:val="18"/>
                <w:lang w:val="lt-LT"/>
              </w:rPr>
            </w:pPr>
          </w:p>
        </w:tc>
      </w:tr>
    </w:tbl>
    <w:p w14:paraId="044A7ED0" w14:textId="77777777" w:rsidR="00CF670D" w:rsidRDefault="00CF670D" w:rsidP="007C22BE">
      <w:pPr>
        <w:spacing w:before="0" w:line="276" w:lineRule="auto"/>
        <w:jc w:val="left"/>
        <w:rPr>
          <w:rFonts w:cs="Arial"/>
          <w:b/>
          <w:sz w:val="22"/>
          <w:lang w:val="lt-LT"/>
        </w:rPr>
      </w:pPr>
    </w:p>
    <w:p w14:paraId="2C0811BE" w14:textId="77777777" w:rsidR="007C22BE" w:rsidRPr="00D611AF" w:rsidRDefault="007C22BE" w:rsidP="007C22BE">
      <w:pPr>
        <w:spacing w:after="120"/>
        <w:rPr>
          <w:rFonts w:cs="Arial"/>
          <w:b/>
          <w:sz w:val="22"/>
          <w:lang w:val="es-ES"/>
        </w:rPr>
      </w:pPr>
      <w:r w:rsidRPr="00D611AF">
        <w:rPr>
          <w:rFonts w:cs="Arial"/>
          <w:b/>
          <w:sz w:val="22"/>
          <w:lang w:val="es-ES"/>
        </w:rPr>
        <w:t xml:space="preserve">6. </w:t>
      </w:r>
      <w:r w:rsidRPr="00D171D0">
        <w:rPr>
          <w:rFonts w:cs="Arial"/>
          <w:b/>
          <w:lang w:val="lt-LT"/>
        </w:rPr>
        <w:t>Konsulta</w:t>
      </w:r>
      <w:r>
        <w:rPr>
          <w:rFonts w:cs="Arial"/>
          <w:b/>
          <w:lang w:val="lt-LT"/>
        </w:rPr>
        <w:t>cijų</w:t>
      </w:r>
      <w:r w:rsidRPr="00D171D0">
        <w:rPr>
          <w:rFonts w:cs="Arial"/>
          <w:b/>
          <w:lang w:val="lt-LT"/>
        </w:rPr>
        <w:t xml:space="preserve"> su suinteresuotomis </w:t>
      </w:r>
      <w:r>
        <w:rPr>
          <w:rFonts w:cs="Arial"/>
          <w:b/>
          <w:lang w:val="lt-LT"/>
        </w:rPr>
        <w:t>šalimis</w:t>
      </w:r>
      <w:r w:rsidRPr="00D171D0">
        <w:rPr>
          <w:rFonts w:cs="Arial"/>
          <w:b/>
          <w:lang w:val="lt-LT"/>
        </w:rPr>
        <w:t xml:space="preserve"> procesas</w:t>
      </w:r>
    </w:p>
    <w:p w14:paraId="4C9D82A2" w14:textId="77777777" w:rsidR="007C22BE" w:rsidRPr="00CF670D" w:rsidRDefault="007C22BE" w:rsidP="007C22BE">
      <w:pPr>
        <w:spacing w:after="120"/>
        <w:rPr>
          <w:i/>
          <w:szCs w:val="20"/>
          <w:lang w:val="es-ES"/>
        </w:rPr>
      </w:pPr>
      <w:r w:rsidRPr="00CF670D">
        <w:rPr>
          <w:i/>
          <w:szCs w:val="20"/>
          <w:lang w:val="lt-LT"/>
        </w:rPr>
        <w:t>Aprašykite atliktų konsultacijų su suinteresuotomis šalimis procesą.</w:t>
      </w:r>
    </w:p>
    <w:p w14:paraId="51A96E2C" w14:textId="77777777" w:rsidR="007C22BE" w:rsidRPr="00CF670D" w:rsidRDefault="007C22BE" w:rsidP="007C22BE">
      <w:pPr>
        <w:autoSpaceDE w:val="0"/>
        <w:autoSpaceDN w:val="0"/>
        <w:adjustRightInd w:val="0"/>
        <w:spacing w:after="120"/>
        <w:rPr>
          <w:i/>
          <w:szCs w:val="20"/>
          <w:lang w:val="lt-LT"/>
        </w:rPr>
      </w:pPr>
      <w:r w:rsidRPr="00CF670D">
        <w:rPr>
          <w:i/>
          <w:szCs w:val="20"/>
          <w:lang w:val="lt-LT"/>
        </w:rPr>
        <w:t>Jeigu konsultacijų su suinteresuotomis šalimis proceso neprireikė ar jis nebuvo atliktas, įrašykite „</w:t>
      </w:r>
      <w:r w:rsidRPr="00CF670D">
        <w:rPr>
          <w:b/>
          <w:bCs/>
          <w:i/>
          <w:szCs w:val="20"/>
          <w:lang w:val="lt-LT"/>
        </w:rPr>
        <w:t>Netaikoma, nereikalaujama konsultacijų su suinteresuotomis šalimis</w:t>
      </w:r>
      <w:r w:rsidRPr="00CF670D">
        <w:rPr>
          <w:i/>
          <w:szCs w:val="20"/>
          <w:lang w:val="lt-LT"/>
        </w:rPr>
        <w:t xml:space="preserve">”.  </w:t>
      </w:r>
    </w:p>
    <w:p w14:paraId="6BF46858" w14:textId="77777777" w:rsidR="007C22BE" w:rsidRPr="00CF670D" w:rsidRDefault="007C22BE" w:rsidP="007C22BE">
      <w:pPr>
        <w:autoSpaceDE w:val="0"/>
        <w:autoSpaceDN w:val="0"/>
        <w:adjustRightInd w:val="0"/>
        <w:spacing w:after="120"/>
        <w:rPr>
          <w:rFonts w:cs="Arial"/>
          <w:i/>
          <w:iCs/>
          <w:szCs w:val="20"/>
          <w:lang w:val="lt-LT"/>
        </w:rPr>
      </w:pPr>
      <w:r w:rsidRPr="00CF670D">
        <w:rPr>
          <w:rFonts w:cs="Arial"/>
          <w:i/>
          <w:iCs/>
          <w:szCs w:val="20"/>
          <w:lang w:val="lt-LT"/>
        </w:rPr>
        <w:t xml:space="preserve">Konsultacijos su suinteresuotomis šalimis reikalingos, jei įmonės DDS, kaip kontrolės priemonė numatyta konsultacija su suinteresuotomis šalimis. Jei DDS nėra konsultacijų su suinteresuotomis šalimis kaip kontrolės priemonių, šios konsultacijos nereikalingos. Jei konsultacija su suinteresuotomis šalimis yra naudojama kaip kontrolės priemonė, ji turi būti atlikta mažiausiai 6 savaitės iki atliekant kontroliuojamos medienos kirtimą. </w:t>
      </w:r>
    </w:p>
    <w:p w14:paraId="1A53FA6C" w14:textId="77777777" w:rsidR="007C22BE" w:rsidRPr="00CF670D" w:rsidRDefault="007C22BE" w:rsidP="007C22BE">
      <w:pPr>
        <w:autoSpaceDE w:val="0"/>
        <w:autoSpaceDN w:val="0"/>
        <w:adjustRightInd w:val="0"/>
        <w:spacing w:after="120"/>
        <w:rPr>
          <w:rFonts w:cs="Arial"/>
          <w:i/>
          <w:iCs/>
          <w:szCs w:val="20"/>
          <w:lang w:val="lt-LT"/>
        </w:rPr>
      </w:pPr>
      <w:r w:rsidRPr="00CF670D">
        <w:rPr>
          <w:rFonts w:cs="Arial"/>
          <w:i/>
          <w:iCs/>
          <w:szCs w:val="20"/>
          <w:lang w:val="lt-LT"/>
        </w:rPr>
        <w:t xml:space="preserve">Konsultacijos su suinteresuotomis šalimis nereikalingos kontroliuojamos medienos 2 ir 3 kategorijoms, jei naudojamas galiojantis NRA/CNRA. Konsultacijos su suinteresuotomis šalimis reikalingos tik tuo atveju, jei jas įmonė taiko kaip vieną iš rizikos kontrolės priemonių. </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052"/>
        <w:gridCol w:w="1879"/>
        <w:gridCol w:w="5777"/>
        <w:gridCol w:w="1691"/>
        <w:gridCol w:w="1769"/>
        <w:gridCol w:w="1826"/>
      </w:tblGrid>
      <w:tr w:rsidR="00CF670D" w:rsidRPr="00C07575" w14:paraId="58A630CE" w14:textId="77777777" w:rsidTr="00612FBD">
        <w:tc>
          <w:tcPr>
            <w:tcW w:w="0" w:type="auto"/>
            <w:shd w:val="clear" w:color="auto" w:fill="E9F0DC"/>
            <w:vAlign w:val="center"/>
          </w:tcPr>
          <w:p w14:paraId="22BABDDA" w14:textId="77777777" w:rsidR="007C22BE" w:rsidRPr="00CF670D" w:rsidRDefault="007C22BE" w:rsidP="00612FBD">
            <w:pPr>
              <w:spacing w:after="120"/>
              <w:jc w:val="center"/>
              <w:rPr>
                <w:b/>
                <w:i/>
                <w:sz w:val="18"/>
                <w:szCs w:val="18"/>
                <w:lang w:val="lt-LT"/>
              </w:rPr>
            </w:pPr>
            <w:r w:rsidRPr="00CF670D">
              <w:rPr>
                <w:b/>
                <w:sz w:val="18"/>
                <w:szCs w:val="18"/>
                <w:lang w:val="lt-LT"/>
              </w:rPr>
              <w:t>Tiekimo teritorija</w:t>
            </w:r>
          </w:p>
        </w:tc>
        <w:tc>
          <w:tcPr>
            <w:tcW w:w="0" w:type="auto"/>
            <w:shd w:val="clear" w:color="auto" w:fill="E9F0DC"/>
            <w:vAlign w:val="center"/>
          </w:tcPr>
          <w:p w14:paraId="71122C02" w14:textId="77777777" w:rsidR="007C22BE" w:rsidRPr="00CF670D" w:rsidRDefault="007C22BE" w:rsidP="00612FBD">
            <w:pPr>
              <w:spacing w:after="120"/>
              <w:jc w:val="center"/>
              <w:rPr>
                <w:b/>
                <w:i/>
                <w:sz w:val="18"/>
                <w:szCs w:val="18"/>
                <w:lang w:val="lt-LT"/>
              </w:rPr>
            </w:pPr>
            <w:r w:rsidRPr="00CF670D">
              <w:rPr>
                <w:b/>
                <w:sz w:val="18"/>
                <w:szCs w:val="18"/>
                <w:lang w:val="lt-LT"/>
              </w:rPr>
              <w:t>Atitinkama kontroliuojamos medienos kategorija</w:t>
            </w:r>
          </w:p>
        </w:tc>
        <w:tc>
          <w:tcPr>
            <w:tcW w:w="0" w:type="auto"/>
            <w:shd w:val="clear" w:color="auto" w:fill="E9F0DC"/>
            <w:vAlign w:val="center"/>
          </w:tcPr>
          <w:p w14:paraId="612F446E" w14:textId="77777777" w:rsidR="007C22BE" w:rsidRPr="00CF670D" w:rsidRDefault="007C22BE" w:rsidP="00612FBD">
            <w:pPr>
              <w:spacing w:after="120"/>
              <w:jc w:val="center"/>
              <w:rPr>
                <w:rFonts w:cstheme="minorHAnsi"/>
                <w:b/>
                <w:sz w:val="18"/>
                <w:szCs w:val="18"/>
                <w:lang w:val="lt-LT"/>
              </w:rPr>
            </w:pPr>
            <w:r w:rsidRPr="00CF670D">
              <w:rPr>
                <w:b/>
                <w:sz w:val="18"/>
                <w:szCs w:val="18"/>
                <w:lang w:val="lt-LT"/>
              </w:rPr>
              <w:t>Į konsultacijas kviestų suinteresuotų šalių sąrašas</w:t>
            </w:r>
          </w:p>
        </w:tc>
        <w:tc>
          <w:tcPr>
            <w:tcW w:w="0" w:type="auto"/>
            <w:shd w:val="clear" w:color="auto" w:fill="E9F0DC"/>
            <w:vAlign w:val="center"/>
          </w:tcPr>
          <w:p w14:paraId="6D612BF7" w14:textId="77777777" w:rsidR="007C22BE" w:rsidRPr="00CF670D" w:rsidRDefault="007C22BE" w:rsidP="00612FBD">
            <w:pPr>
              <w:spacing w:after="120"/>
              <w:jc w:val="center"/>
              <w:rPr>
                <w:rFonts w:cs="Arial"/>
                <w:b/>
                <w:bCs/>
                <w:sz w:val="18"/>
                <w:szCs w:val="18"/>
                <w:lang w:val="lt-LT"/>
              </w:rPr>
            </w:pPr>
            <w:r w:rsidRPr="00CF670D">
              <w:rPr>
                <w:b/>
                <w:sz w:val="18"/>
                <w:szCs w:val="18"/>
                <w:lang w:val="lt-LT"/>
              </w:rPr>
              <w:t>Suinteresuotų šalių pateiktų pastabų santrauka</w:t>
            </w:r>
          </w:p>
        </w:tc>
        <w:tc>
          <w:tcPr>
            <w:tcW w:w="0" w:type="auto"/>
            <w:shd w:val="clear" w:color="auto" w:fill="E9F0DC"/>
            <w:vAlign w:val="center"/>
          </w:tcPr>
          <w:p w14:paraId="43E0942C" w14:textId="77777777" w:rsidR="007C22BE" w:rsidRPr="00CF670D" w:rsidRDefault="007C22BE" w:rsidP="00612FBD">
            <w:pPr>
              <w:jc w:val="center"/>
              <w:rPr>
                <w:b/>
                <w:sz w:val="18"/>
                <w:szCs w:val="18"/>
                <w:lang w:val="lt-LT"/>
              </w:rPr>
            </w:pPr>
            <w:r w:rsidRPr="00CF670D">
              <w:rPr>
                <w:b/>
                <w:sz w:val="18"/>
                <w:szCs w:val="18"/>
                <w:lang w:val="lt-LT"/>
              </w:rPr>
              <w:t>Aprašymas, kaip buvo atsižvelgta į suinteresuotų šalių pastabas</w:t>
            </w:r>
          </w:p>
        </w:tc>
        <w:tc>
          <w:tcPr>
            <w:tcW w:w="0" w:type="auto"/>
            <w:shd w:val="clear" w:color="auto" w:fill="E9F0DC"/>
            <w:vAlign w:val="center"/>
          </w:tcPr>
          <w:p w14:paraId="19A13620" w14:textId="77777777" w:rsidR="007C22BE" w:rsidRPr="00CF670D" w:rsidRDefault="007C22BE" w:rsidP="00612FBD">
            <w:pPr>
              <w:spacing w:after="120"/>
              <w:jc w:val="center"/>
              <w:rPr>
                <w:rFonts w:cstheme="minorHAnsi"/>
                <w:b/>
                <w:sz w:val="18"/>
                <w:szCs w:val="18"/>
                <w:lang w:val="lt-LT"/>
              </w:rPr>
            </w:pPr>
            <w:r w:rsidRPr="00CF670D">
              <w:rPr>
                <w:b/>
                <w:sz w:val="18"/>
                <w:szCs w:val="18"/>
                <w:lang w:val="lt-LT"/>
              </w:rPr>
              <w:t xml:space="preserve">Pagrindimas, kodėl nuspręsta, kad iš teritorijos tiekiama žaliava yra mažos rizikos </w:t>
            </w:r>
          </w:p>
        </w:tc>
      </w:tr>
      <w:tr w:rsidR="00CF670D" w:rsidRPr="00C07575" w14:paraId="13331119" w14:textId="77777777" w:rsidTr="00612FBD">
        <w:tc>
          <w:tcPr>
            <w:tcW w:w="0" w:type="auto"/>
            <w:shd w:val="clear" w:color="auto" w:fill="auto"/>
          </w:tcPr>
          <w:p w14:paraId="7AAB3E1A" w14:textId="77777777" w:rsidR="007C22BE" w:rsidRPr="00CF670D" w:rsidRDefault="007C22BE" w:rsidP="00612FBD">
            <w:pPr>
              <w:spacing w:before="0"/>
              <w:jc w:val="left"/>
              <w:rPr>
                <w:rFonts w:cstheme="minorHAnsi"/>
                <w:sz w:val="16"/>
                <w:szCs w:val="16"/>
                <w:lang w:val="lt-LT"/>
              </w:rPr>
            </w:pPr>
          </w:p>
        </w:tc>
        <w:tc>
          <w:tcPr>
            <w:tcW w:w="0" w:type="auto"/>
            <w:shd w:val="clear" w:color="auto" w:fill="auto"/>
          </w:tcPr>
          <w:p w14:paraId="167A6189" w14:textId="77777777" w:rsidR="007C22BE" w:rsidRPr="00CF670D" w:rsidRDefault="007C22BE" w:rsidP="00612FBD">
            <w:pPr>
              <w:spacing w:before="0"/>
              <w:jc w:val="left"/>
              <w:rPr>
                <w:rFonts w:cstheme="minorHAnsi"/>
                <w:sz w:val="16"/>
                <w:szCs w:val="16"/>
                <w:lang w:val="lt-LT"/>
              </w:rPr>
            </w:pPr>
          </w:p>
        </w:tc>
        <w:tc>
          <w:tcPr>
            <w:tcW w:w="0" w:type="auto"/>
          </w:tcPr>
          <w:p w14:paraId="6FFC826F" w14:textId="77777777" w:rsidR="007C22BE" w:rsidRPr="00CF670D" w:rsidRDefault="007C22BE" w:rsidP="00612FBD">
            <w:pPr>
              <w:spacing w:before="0"/>
              <w:jc w:val="left"/>
              <w:rPr>
                <w:i/>
                <w:sz w:val="16"/>
                <w:szCs w:val="16"/>
                <w:lang w:val="lt-LT"/>
              </w:rPr>
            </w:pPr>
            <w:r w:rsidRPr="00CF670D">
              <w:rPr>
                <w:i/>
                <w:sz w:val="16"/>
                <w:szCs w:val="16"/>
                <w:lang w:val="lt-LT"/>
              </w:rPr>
              <w:t xml:space="preserve">Pateikite sąrašą visų suinteresuotų šalių, su kuriomis buvo susisiekta. Pvz., miškų savininkai/valdytojai, rangovai, miško darbininkų ir miško pramonės atstovai, FSC sertifikuotos įmonės, vietinės/regioninės/nacionalinės/tarptautinės socialinės NVO, miško darbuotojai, profesinės sąjungos, vietinės bendruomenės, vietinės ir tradicinės tautos, vietinės/regioninės/nacionalinės/ tarptautinės aplinkosaugos NVO, akredituotos FSC sertifikavimo įmonės, nacionalinės ir valstybinių miškų institucijos, kontroliuojamos </w:t>
            </w:r>
            <w:r w:rsidRPr="00CF670D">
              <w:rPr>
                <w:i/>
                <w:sz w:val="16"/>
                <w:szCs w:val="16"/>
                <w:lang w:val="lt-LT"/>
              </w:rPr>
              <w:lastRenderedPageBreak/>
              <w:t xml:space="preserve">medienos ekspertai, mokslinių tyrimų institutai ir universitetai, FSC regioniniai biurai/partneriai/darbo grupės. </w:t>
            </w:r>
            <w:r w:rsidRPr="00CF670D">
              <w:rPr>
                <w:rFonts w:cstheme="minorHAnsi"/>
                <w:i/>
                <w:iCs/>
                <w:sz w:val="16"/>
                <w:szCs w:val="16"/>
                <w:lang w:val="lt-LT"/>
              </w:rPr>
              <w:t>Prašome nenaudoti suinteresuotų šalių vardų ir pavardžių. Šiame stulpelyje turi būti įrašomas tik tipas be kontaktinės informacijos.</w:t>
            </w:r>
          </w:p>
        </w:tc>
        <w:tc>
          <w:tcPr>
            <w:tcW w:w="0" w:type="auto"/>
          </w:tcPr>
          <w:p w14:paraId="4524C8F8" w14:textId="77777777" w:rsidR="007C22BE" w:rsidRPr="00CF670D" w:rsidRDefault="007C22BE" w:rsidP="00612FBD">
            <w:pPr>
              <w:spacing w:before="0"/>
              <w:jc w:val="left"/>
              <w:rPr>
                <w:rFonts w:cstheme="minorHAnsi"/>
                <w:i/>
                <w:sz w:val="16"/>
                <w:szCs w:val="16"/>
                <w:lang w:val="lt-LT"/>
              </w:rPr>
            </w:pPr>
          </w:p>
        </w:tc>
        <w:tc>
          <w:tcPr>
            <w:tcW w:w="0" w:type="auto"/>
          </w:tcPr>
          <w:p w14:paraId="2F3EBA9F" w14:textId="77777777" w:rsidR="007C22BE" w:rsidRPr="00CF670D" w:rsidRDefault="007C22BE" w:rsidP="00612FBD">
            <w:pPr>
              <w:spacing w:before="0"/>
              <w:jc w:val="left"/>
              <w:rPr>
                <w:rFonts w:cstheme="minorHAnsi"/>
                <w:sz w:val="16"/>
                <w:szCs w:val="16"/>
                <w:lang w:val="lt-LT"/>
              </w:rPr>
            </w:pPr>
          </w:p>
        </w:tc>
        <w:tc>
          <w:tcPr>
            <w:tcW w:w="0" w:type="auto"/>
          </w:tcPr>
          <w:p w14:paraId="148A2827" w14:textId="77777777" w:rsidR="007C22BE" w:rsidRPr="00CF670D" w:rsidRDefault="007C22BE" w:rsidP="00612FBD">
            <w:pPr>
              <w:spacing w:before="0"/>
              <w:jc w:val="left"/>
              <w:rPr>
                <w:rFonts w:cstheme="minorHAnsi"/>
                <w:sz w:val="16"/>
                <w:szCs w:val="16"/>
                <w:lang w:val="lt-LT"/>
              </w:rPr>
            </w:pPr>
          </w:p>
        </w:tc>
      </w:tr>
      <w:tr w:rsidR="00CF670D" w:rsidRPr="00C07575" w14:paraId="779BBD8D" w14:textId="77777777" w:rsidTr="00612FBD">
        <w:tc>
          <w:tcPr>
            <w:tcW w:w="0" w:type="auto"/>
          </w:tcPr>
          <w:p w14:paraId="2923B703" w14:textId="77777777" w:rsidR="007C22BE" w:rsidRPr="00CF670D" w:rsidRDefault="007C22BE" w:rsidP="00612FBD">
            <w:pPr>
              <w:rPr>
                <w:i/>
                <w:sz w:val="18"/>
                <w:szCs w:val="18"/>
                <w:lang w:val="lt-LT"/>
              </w:rPr>
            </w:pPr>
          </w:p>
        </w:tc>
        <w:tc>
          <w:tcPr>
            <w:tcW w:w="0" w:type="auto"/>
          </w:tcPr>
          <w:p w14:paraId="5A30BA24" w14:textId="77777777" w:rsidR="007C22BE" w:rsidRPr="00CF670D" w:rsidRDefault="007C22BE" w:rsidP="00612FBD">
            <w:pPr>
              <w:rPr>
                <w:i/>
                <w:sz w:val="18"/>
                <w:szCs w:val="18"/>
                <w:lang w:val="lt-LT"/>
              </w:rPr>
            </w:pPr>
          </w:p>
        </w:tc>
        <w:tc>
          <w:tcPr>
            <w:tcW w:w="0" w:type="auto"/>
          </w:tcPr>
          <w:p w14:paraId="1A61DEEE" w14:textId="77777777" w:rsidR="007C22BE" w:rsidRPr="00CF670D" w:rsidRDefault="007C22BE" w:rsidP="00612FBD">
            <w:pPr>
              <w:rPr>
                <w:i/>
                <w:sz w:val="18"/>
                <w:szCs w:val="18"/>
                <w:lang w:val="lt-LT"/>
              </w:rPr>
            </w:pPr>
          </w:p>
        </w:tc>
        <w:tc>
          <w:tcPr>
            <w:tcW w:w="0" w:type="auto"/>
          </w:tcPr>
          <w:p w14:paraId="37B220DC" w14:textId="77777777" w:rsidR="007C22BE" w:rsidRPr="00CF670D" w:rsidRDefault="007C22BE" w:rsidP="00612FBD">
            <w:pPr>
              <w:rPr>
                <w:i/>
                <w:sz w:val="18"/>
                <w:szCs w:val="18"/>
                <w:lang w:val="lt-LT"/>
              </w:rPr>
            </w:pPr>
          </w:p>
        </w:tc>
        <w:tc>
          <w:tcPr>
            <w:tcW w:w="0" w:type="auto"/>
          </w:tcPr>
          <w:p w14:paraId="47A36DF0" w14:textId="77777777" w:rsidR="007C22BE" w:rsidRPr="00CF670D" w:rsidRDefault="007C22BE" w:rsidP="00612FBD">
            <w:pPr>
              <w:rPr>
                <w:i/>
                <w:sz w:val="18"/>
                <w:szCs w:val="18"/>
                <w:lang w:val="lt-LT"/>
              </w:rPr>
            </w:pPr>
          </w:p>
        </w:tc>
        <w:tc>
          <w:tcPr>
            <w:tcW w:w="0" w:type="auto"/>
          </w:tcPr>
          <w:p w14:paraId="63BD7E1B" w14:textId="77777777" w:rsidR="007C22BE" w:rsidRPr="00CF670D" w:rsidRDefault="007C22BE" w:rsidP="00612FBD">
            <w:pPr>
              <w:rPr>
                <w:i/>
                <w:sz w:val="18"/>
                <w:szCs w:val="18"/>
                <w:lang w:val="lt-LT"/>
              </w:rPr>
            </w:pPr>
          </w:p>
        </w:tc>
      </w:tr>
      <w:tr w:rsidR="00CF670D" w:rsidRPr="00C07575" w14:paraId="78B62F8C" w14:textId="77777777" w:rsidTr="00612FBD">
        <w:tc>
          <w:tcPr>
            <w:tcW w:w="0" w:type="auto"/>
          </w:tcPr>
          <w:p w14:paraId="2CC3D212" w14:textId="77777777" w:rsidR="007C22BE" w:rsidRPr="00CF670D" w:rsidRDefault="007C22BE" w:rsidP="00612FBD">
            <w:pPr>
              <w:rPr>
                <w:i/>
                <w:sz w:val="18"/>
                <w:szCs w:val="18"/>
                <w:lang w:val="lt-LT"/>
              </w:rPr>
            </w:pPr>
          </w:p>
        </w:tc>
        <w:tc>
          <w:tcPr>
            <w:tcW w:w="0" w:type="auto"/>
          </w:tcPr>
          <w:p w14:paraId="6F5EBC27" w14:textId="77777777" w:rsidR="007C22BE" w:rsidRPr="00CF670D" w:rsidRDefault="007C22BE" w:rsidP="00612FBD">
            <w:pPr>
              <w:rPr>
                <w:i/>
                <w:sz w:val="18"/>
                <w:szCs w:val="18"/>
                <w:lang w:val="lt-LT"/>
              </w:rPr>
            </w:pPr>
          </w:p>
        </w:tc>
        <w:tc>
          <w:tcPr>
            <w:tcW w:w="0" w:type="auto"/>
          </w:tcPr>
          <w:p w14:paraId="2065062D" w14:textId="77777777" w:rsidR="007C22BE" w:rsidRPr="00CF670D" w:rsidRDefault="007C22BE" w:rsidP="00612FBD">
            <w:pPr>
              <w:rPr>
                <w:i/>
                <w:sz w:val="18"/>
                <w:szCs w:val="18"/>
                <w:lang w:val="lt-LT"/>
              </w:rPr>
            </w:pPr>
          </w:p>
        </w:tc>
        <w:tc>
          <w:tcPr>
            <w:tcW w:w="0" w:type="auto"/>
          </w:tcPr>
          <w:p w14:paraId="5EAAB64D" w14:textId="77777777" w:rsidR="007C22BE" w:rsidRPr="00CF670D" w:rsidRDefault="007C22BE" w:rsidP="00612FBD">
            <w:pPr>
              <w:rPr>
                <w:i/>
                <w:sz w:val="18"/>
                <w:szCs w:val="18"/>
                <w:lang w:val="lt-LT"/>
              </w:rPr>
            </w:pPr>
          </w:p>
        </w:tc>
        <w:tc>
          <w:tcPr>
            <w:tcW w:w="0" w:type="auto"/>
          </w:tcPr>
          <w:p w14:paraId="56208C87" w14:textId="77777777" w:rsidR="007C22BE" w:rsidRPr="00CF670D" w:rsidRDefault="007C22BE" w:rsidP="00612FBD">
            <w:pPr>
              <w:rPr>
                <w:i/>
                <w:sz w:val="18"/>
                <w:szCs w:val="18"/>
                <w:lang w:val="lt-LT"/>
              </w:rPr>
            </w:pPr>
          </w:p>
        </w:tc>
        <w:tc>
          <w:tcPr>
            <w:tcW w:w="0" w:type="auto"/>
          </w:tcPr>
          <w:p w14:paraId="39BBE7BE" w14:textId="77777777" w:rsidR="007C22BE" w:rsidRPr="00CF670D" w:rsidRDefault="007C22BE" w:rsidP="00612FBD">
            <w:pPr>
              <w:rPr>
                <w:i/>
                <w:sz w:val="18"/>
                <w:szCs w:val="18"/>
                <w:lang w:val="lt-LT"/>
              </w:rPr>
            </w:pPr>
          </w:p>
        </w:tc>
      </w:tr>
      <w:tr w:rsidR="00CF670D" w:rsidRPr="00C07575" w14:paraId="00B142F4" w14:textId="77777777" w:rsidTr="00612FBD">
        <w:tc>
          <w:tcPr>
            <w:tcW w:w="0" w:type="auto"/>
          </w:tcPr>
          <w:p w14:paraId="004B11AA" w14:textId="77777777" w:rsidR="007C22BE" w:rsidRPr="00CF670D" w:rsidRDefault="007C22BE" w:rsidP="00612FBD">
            <w:pPr>
              <w:rPr>
                <w:i/>
                <w:sz w:val="18"/>
                <w:szCs w:val="18"/>
                <w:lang w:val="lt-LT"/>
              </w:rPr>
            </w:pPr>
          </w:p>
        </w:tc>
        <w:tc>
          <w:tcPr>
            <w:tcW w:w="0" w:type="auto"/>
          </w:tcPr>
          <w:p w14:paraId="5AF1475A" w14:textId="77777777" w:rsidR="007C22BE" w:rsidRPr="00CF670D" w:rsidRDefault="007C22BE" w:rsidP="00612FBD">
            <w:pPr>
              <w:rPr>
                <w:i/>
                <w:sz w:val="18"/>
                <w:szCs w:val="18"/>
                <w:lang w:val="lt-LT"/>
              </w:rPr>
            </w:pPr>
          </w:p>
        </w:tc>
        <w:tc>
          <w:tcPr>
            <w:tcW w:w="0" w:type="auto"/>
          </w:tcPr>
          <w:p w14:paraId="754B220F" w14:textId="77777777" w:rsidR="007C22BE" w:rsidRPr="00CF670D" w:rsidRDefault="007C22BE" w:rsidP="00612FBD">
            <w:pPr>
              <w:rPr>
                <w:i/>
                <w:sz w:val="18"/>
                <w:szCs w:val="18"/>
                <w:lang w:val="lt-LT"/>
              </w:rPr>
            </w:pPr>
          </w:p>
        </w:tc>
        <w:tc>
          <w:tcPr>
            <w:tcW w:w="0" w:type="auto"/>
          </w:tcPr>
          <w:p w14:paraId="5E6683EC" w14:textId="77777777" w:rsidR="007C22BE" w:rsidRPr="00CF670D" w:rsidRDefault="007C22BE" w:rsidP="00612FBD">
            <w:pPr>
              <w:rPr>
                <w:i/>
                <w:sz w:val="18"/>
                <w:szCs w:val="18"/>
                <w:lang w:val="lt-LT"/>
              </w:rPr>
            </w:pPr>
          </w:p>
        </w:tc>
        <w:tc>
          <w:tcPr>
            <w:tcW w:w="0" w:type="auto"/>
          </w:tcPr>
          <w:p w14:paraId="1DDFD2EC" w14:textId="77777777" w:rsidR="007C22BE" w:rsidRPr="00CF670D" w:rsidRDefault="007C22BE" w:rsidP="00612FBD">
            <w:pPr>
              <w:rPr>
                <w:i/>
                <w:sz w:val="18"/>
                <w:szCs w:val="18"/>
                <w:lang w:val="lt-LT"/>
              </w:rPr>
            </w:pPr>
          </w:p>
        </w:tc>
        <w:tc>
          <w:tcPr>
            <w:tcW w:w="0" w:type="auto"/>
          </w:tcPr>
          <w:p w14:paraId="2EAB6793" w14:textId="77777777" w:rsidR="007C22BE" w:rsidRPr="00CF670D" w:rsidRDefault="007C22BE" w:rsidP="00612FBD">
            <w:pPr>
              <w:rPr>
                <w:i/>
                <w:sz w:val="18"/>
                <w:szCs w:val="18"/>
                <w:lang w:val="lt-LT"/>
              </w:rPr>
            </w:pPr>
          </w:p>
        </w:tc>
      </w:tr>
      <w:tr w:rsidR="00CF670D" w:rsidRPr="00C07575" w14:paraId="0B821946" w14:textId="77777777" w:rsidTr="00612FBD">
        <w:tc>
          <w:tcPr>
            <w:tcW w:w="0" w:type="auto"/>
          </w:tcPr>
          <w:p w14:paraId="2B62483C" w14:textId="77777777" w:rsidR="007C22BE" w:rsidRPr="00CF670D" w:rsidRDefault="007C22BE" w:rsidP="00612FBD">
            <w:pPr>
              <w:rPr>
                <w:i/>
                <w:sz w:val="18"/>
                <w:szCs w:val="18"/>
                <w:lang w:val="lt-LT"/>
              </w:rPr>
            </w:pPr>
          </w:p>
        </w:tc>
        <w:tc>
          <w:tcPr>
            <w:tcW w:w="0" w:type="auto"/>
          </w:tcPr>
          <w:p w14:paraId="7479E51C" w14:textId="77777777" w:rsidR="007C22BE" w:rsidRPr="00CF670D" w:rsidRDefault="007C22BE" w:rsidP="00612FBD">
            <w:pPr>
              <w:rPr>
                <w:i/>
                <w:sz w:val="18"/>
                <w:szCs w:val="18"/>
                <w:lang w:val="lt-LT"/>
              </w:rPr>
            </w:pPr>
          </w:p>
        </w:tc>
        <w:tc>
          <w:tcPr>
            <w:tcW w:w="0" w:type="auto"/>
          </w:tcPr>
          <w:p w14:paraId="03575B2C" w14:textId="77777777" w:rsidR="007C22BE" w:rsidRPr="00CF670D" w:rsidRDefault="007C22BE" w:rsidP="00612FBD">
            <w:pPr>
              <w:rPr>
                <w:i/>
                <w:sz w:val="18"/>
                <w:szCs w:val="18"/>
                <w:lang w:val="lt-LT"/>
              </w:rPr>
            </w:pPr>
          </w:p>
        </w:tc>
        <w:tc>
          <w:tcPr>
            <w:tcW w:w="0" w:type="auto"/>
          </w:tcPr>
          <w:p w14:paraId="495169BF" w14:textId="77777777" w:rsidR="007C22BE" w:rsidRPr="00CF670D" w:rsidRDefault="007C22BE" w:rsidP="00612FBD">
            <w:pPr>
              <w:rPr>
                <w:i/>
                <w:sz w:val="18"/>
                <w:szCs w:val="18"/>
                <w:lang w:val="lt-LT"/>
              </w:rPr>
            </w:pPr>
          </w:p>
        </w:tc>
        <w:tc>
          <w:tcPr>
            <w:tcW w:w="0" w:type="auto"/>
          </w:tcPr>
          <w:p w14:paraId="53529828" w14:textId="77777777" w:rsidR="007C22BE" w:rsidRPr="00CF670D" w:rsidRDefault="007C22BE" w:rsidP="00612FBD">
            <w:pPr>
              <w:rPr>
                <w:i/>
                <w:sz w:val="18"/>
                <w:szCs w:val="18"/>
                <w:lang w:val="lt-LT"/>
              </w:rPr>
            </w:pPr>
          </w:p>
        </w:tc>
        <w:tc>
          <w:tcPr>
            <w:tcW w:w="0" w:type="auto"/>
          </w:tcPr>
          <w:p w14:paraId="22A41338" w14:textId="77777777" w:rsidR="007C22BE" w:rsidRPr="00CF670D" w:rsidRDefault="007C22BE" w:rsidP="00612FBD">
            <w:pPr>
              <w:rPr>
                <w:i/>
                <w:sz w:val="18"/>
                <w:szCs w:val="18"/>
                <w:lang w:val="lt-LT"/>
              </w:rPr>
            </w:pPr>
          </w:p>
        </w:tc>
      </w:tr>
      <w:tr w:rsidR="00CF670D" w:rsidRPr="00C07575" w14:paraId="74DA547C" w14:textId="77777777" w:rsidTr="00612FBD">
        <w:tc>
          <w:tcPr>
            <w:tcW w:w="0" w:type="auto"/>
          </w:tcPr>
          <w:p w14:paraId="19104250" w14:textId="77777777" w:rsidR="007C22BE" w:rsidRPr="00CF670D" w:rsidRDefault="007C22BE" w:rsidP="00612FBD">
            <w:pPr>
              <w:rPr>
                <w:i/>
                <w:sz w:val="18"/>
                <w:szCs w:val="18"/>
                <w:lang w:val="lt-LT"/>
              </w:rPr>
            </w:pPr>
          </w:p>
        </w:tc>
        <w:tc>
          <w:tcPr>
            <w:tcW w:w="0" w:type="auto"/>
          </w:tcPr>
          <w:p w14:paraId="1FCCAD2A" w14:textId="77777777" w:rsidR="007C22BE" w:rsidRPr="00CF670D" w:rsidRDefault="007C22BE" w:rsidP="00612FBD">
            <w:pPr>
              <w:rPr>
                <w:i/>
                <w:sz w:val="18"/>
                <w:szCs w:val="18"/>
                <w:lang w:val="lt-LT"/>
              </w:rPr>
            </w:pPr>
          </w:p>
        </w:tc>
        <w:tc>
          <w:tcPr>
            <w:tcW w:w="0" w:type="auto"/>
          </w:tcPr>
          <w:p w14:paraId="0A1BDD48" w14:textId="77777777" w:rsidR="007C22BE" w:rsidRPr="00CF670D" w:rsidRDefault="007C22BE" w:rsidP="00612FBD">
            <w:pPr>
              <w:rPr>
                <w:i/>
                <w:sz w:val="18"/>
                <w:szCs w:val="18"/>
                <w:lang w:val="lt-LT"/>
              </w:rPr>
            </w:pPr>
          </w:p>
        </w:tc>
        <w:tc>
          <w:tcPr>
            <w:tcW w:w="0" w:type="auto"/>
          </w:tcPr>
          <w:p w14:paraId="6A04CF65" w14:textId="77777777" w:rsidR="007C22BE" w:rsidRPr="00CF670D" w:rsidRDefault="007C22BE" w:rsidP="00612FBD">
            <w:pPr>
              <w:rPr>
                <w:i/>
                <w:sz w:val="18"/>
                <w:szCs w:val="18"/>
                <w:lang w:val="lt-LT"/>
              </w:rPr>
            </w:pPr>
          </w:p>
        </w:tc>
        <w:tc>
          <w:tcPr>
            <w:tcW w:w="0" w:type="auto"/>
          </w:tcPr>
          <w:p w14:paraId="55955764" w14:textId="77777777" w:rsidR="007C22BE" w:rsidRPr="00CF670D" w:rsidRDefault="007C22BE" w:rsidP="00612FBD">
            <w:pPr>
              <w:rPr>
                <w:i/>
                <w:sz w:val="18"/>
                <w:szCs w:val="18"/>
                <w:lang w:val="lt-LT"/>
              </w:rPr>
            </w:pPr>
          </w:p>
        </w:tc>
        <w:tc>
          <w:tcPr>
            <w:tcW w:w="0" w:type="auto"/>
          </w:tcPr>
          <w:p w14:paraId="5D468146" w14:textId="77777777" w:rsidR="007C22BE" w:rsidRPr="00CF670D" w:rsidRDefault="007C22BE" w:rsidP="00612FBD">
            <w:pPr>
              <w:rPr>
                <w:i/>
                <w:sz w:val="18"/>
                <w:szCs w:val="18"/>
                <w:lang w:val="lt-LT"/>
              </w:rPr>
            </w:pPr>
          </w:p>
        </w:tc>
      </w:tr>
    </w:tbl>
    <w:p w14:paraId="76E81520" w14:textId="77777777" w:rsidR="007C22BE" w:rsidRPr="00CF670D" w:rsidRDefault="007C22BE" w:rsidP="007C22BE">
      <w:pPr>
        <w:autoSpaceDE w:val="0"/>
        <w:autoSpaceDN w:val="0"/>
        <w:adjustRightInd w:val="0"/>
        <w:spacing w:after="0"/>
        <w:rPr>
          <w:rFonts w:cs="Arial"/>
          <w:szCs w:val="20"/>
          <w:lang w:val="lt-LT"/>
        </w:rPr>
      </w:pPr>
    </w:p>
    <w:p w14:paraId="7253E036" w14:textId="77777777" w:rsidR="007C22BE" w:rsidRPr="00CF670D" w:rsidRDefault="007C22BE" w:rsidP="007C22BE">
      <w:pPr>
        <w:rPr>
          <w:b/>
          <w:sz w:val="22"/>
          <w:lang w:val="lt-LT"/>
        </w:rPr>
      </w:pPr>
      <w:r w:rsidRPr="00CF670D">
        <w:rPr>
          <w:b/>
          <w:sz w:val="22"/>
          <w:lang w:val="lt-LT"/>
        </w:rPr>
        <w:t>7. Skundų tvarka</w:t>
      </w:r>
    </w:p>
    <w:p w14:paraId="16CD5E92" w14:textId="77777777" w:rsidR="007C22BE" w:rsidRPr="00CF670D" w:rsidRDefault="007C22BE" w:rsidP="007C22BE">
      <w:pPr>
        <w:rPr>
          <w:lang w:val="lt-LT"/>
        </w:rPr>
      </w:pPr>
      <w:r w:rsidRPr="00CF670D">
        <w:rPr>
          <w:lang w:val="lt-LT"/>
        </w:rPr>
        <w:t>Jei suinteresuotos šalys turi pasiūlymų, pastabų ar skundų, susijusių su įmonės kontroliuojamos medienos deramo patikrinimo sistema, prašome juos susisiekti su [ĮMONĖS ATSTOVO VARDAS, PAVARDĖ IR KONTAKTINIAI DUOMENYS] laišku, elektroniniu paštu arba telefonu. Mes įsipareigojame nedelsiant išnagrinėti gautas pastabas, skundus ir per dvi savaites pateikti atsakymą.</w:t>
      </w:r>
    </w:p>
    <w:p w14:paraId="5FB1D0B1" w14:textId="77777777" w:rsidR="007C22BE" w:rsidRPr="00672194" w:rsidRDefault="007C22BE" w:rsidP="007C22BE">
      <w:pPr>
        <w:rPr>
          <w:i/>
          <w:color w:val="0070C0"/>
          <w:lang w:val="lt-LT"/>
        </w:rPr>
      </w:pPr>
      <w:r w:rsidRPr="00672194">
        <w:rPr>
          <w:i/>
          <w:color w:val="0070C0"/>
          <w:lang w:val="lt-LT"/>
        </w:rPr>
        <w:t>Pateikite vis</w:t>
      </w:r>
      <w:r>
        <w:rPr>
          <w:i/>
          <w:color w:val="0070C0"/>
          <w:lang w:val="lt-LT"/>
        </w:rPr>
        <w:t>ą</w:t>
      </w:r>
      <w:r w:rsidRPr="00672194">
        <w:rPr>
          <w:i/>
          <w:color w:val="0070C0"/>
          <w:lang w:val="lt-LT"/>
        </w:rPr>
        <w:t xml:space="preserve"> įmonės skundų </w:t>
      </w:r>
      <w:r>
        <w:rPr>
          <w:i/>
          <w:color w:val="0070C0"/>
          <w:lang w:val="lt-LT"/>
        </w:rPr>
        <w:t xml:space="preserve">nagrinėjimo </w:t>
      </w:r>
      <w:r w:rsidRPr="00672194">
        <w:rPr>
          <w:i/>
          <w:color w:val="0070C0"/>
          <w:lang w:val="lt-LT"/>
        </w:rPr>
        <w:t xml:space="preserve">tvarką. Procedūros tekstas turi būti nukopijuotas iš įmonės dokumentų/procedūrų ir privalo atitikti standarto 7 skyriaus reikalavimus.  </w:t>
      </w:r>
    </w:p>
    <w:p w14:paraId="43A00558" w14:textId="77777777" w:rsidR="007C22BE" w:rsidRPr="00672194" w:rsidRDefault="007C22BE" w:rsidP="007C22BE">
      <w:pPr>
        <w:rPr>
          <w:b/>
          <w:i/>
          <w:color w:val="0070C0"/>
          <w:sz w:val="18"/>
          <w:szCs w:val="20"/>
          <w:lang w:val="lt-LT"/>
        </w:rPr>
      </w:pPr>
      <w:r w:rsidRPr="00672194">
        <w:rPr>
          <w:b/>
          <w:i/>
          <w:color w:val="0070C0"/>
          <w:sz w:val="18"/>
          <w:szCs w:val="20"/>
          <w:lang w:val="lt-LT"/>
        </w:rPr>
        <w:t xml:space="preserve">Skundų procedūros pavyzdys </w:t>
      </w:r>
    </w:p>
    <w:p w14:paraId="6CF9E226" w14:textId="77777777" w:rsidR="007C22BE" w:rsidRPr="00AA6F44" w:rsidRDefault="007C22BE" w:rsidP="0066375A">
      <w:pPr>
        <w:pStyle w:val="ListParagraph"/>
        <w:numPr>
          <w:ilvl w:val="0"/>
          <w:numId w:val="35"/>
        </w:numPr>
        <w:spacing w:before="0" w:after="0"/>
        <w:rPr>
          <w:i/>
          <w:color w:val="0070C0"/>
          <w:sz w:val="18"/>
          <w:szCs w:val="18"/>
          <w:lang w:val="lt-LT"/>
        </w:rPr>
      </w:pPr>
      <w:r w:rsidRPr="00AA6F44">
        <w:rPr>
          <w:i/>
          <w:color w:val="0070C0"/>
          <w:sz w:val="18"/>
          <w:szCs w:val="18"/>
          <w:lang w:val="lt-LT"/>
        </w:rPr>
        <w:t xml:space="preserve">Kokybės vadovas užregistruoja gautą suinteresuotos šalies skundą </w:t>
      </w:r>
      <w:r>
        <w:rPr>
          <w:i/>
          <w:color w:val="0070C0"/>
          <w:sz w:val="18"/>
          <w:szCs w:val="18"/>
          <w:lang w:val="lt-LT"/>
        </w:rPr>
        <w:t>„</w:t>
      </w:r>
      <w:r w:rsidRPr="00AA6F44">
        <w:rPr>
          <w:i/>
          <w:color w:val="0070C0"/>
          <w:sz w:val="18"/>
          <w:szCs w:val="18"/>
          <w:lang w:val="lt-LT"/>
        </w:rPr>
        <w:t xml:space="preserve">Skundų registre” ir informuoja </w:t>
      </w:r>
      <w:r>
        <w:rPr>
          <w:i/>
          <w:color w:val="0070C0"/>
          <w:sz w:val="18"/>
          <w:szCs w:val="18"/>
          <w:lang w:val="lt-LT"/>
        </w:rPr>
        <w:t>pateikėją</w:t>
      </w:r>
      <w:r w:rsidRPr="00AA6F44">
        <w:rPr>
          <w:i/>
          <w:color w:val="0070C0"/>
          <w:sz w:val="18"/>
          <w:szCs w:val="18"/>
          <w:lang w:val="lt-LT"/>
        </w:rPr>
        <w:t xml:space="preserve">, kad skundas gautas.   </w:t>
      </w:r>
    </w:p>
    <w:p w14:paraId="4965BC32" w14:textId="77777777" w:rsidR="007C22BE" w:rsidRPr="00AA6F44" w:rsidRDefault="007C22BE" w:rsidP="0066375A">
      <w:pPr>
        <w:pStyle w:val="ListParagraph"/>
        <w:numPr>
          <w:ilvl w:val="0"/>
          <w:numId w:val="35"/>
        </w:numPr>
        <w:spacing w:before="0" w:after="0"/>
        <w:rPr>
          <w:i/>
          <w:color w:val="0070C0"/>
          <w:sz w:val="18"/>
          <w:szCs w:val="18"/>
          <w:lang w:val="lt-LT"/>
        </w:rPr>
      </w:pPr>
      <w:r w:rsidRPr="00AA6F44">
        <w:rPr>
          <w:i/>
          <w:color w:val="0070C0"/>
          <w:sz w:val="18"/>
          <w:szCs w:val="18"/>
          <w:lang w:val="lt-LT"/>
        </w:rPr>
        <w:t xml:space="preserve">Jis per dvi (2) savaites patikrina skunde aprašytą informaciją, informuoja skundo pateikėją apie įmonės skundų nagrinėjimo procedūrą ir pateikia pradinį atsakymą. </w:t>
      </w:r>
    </w:p>
    <w:p w14:paraId="5EF1B5AF" w14:textId="77777777" w:rsidR="007C22BE" w:rsidRPr="00AA6F44" w:rsidRDefault="007C22BE" w:rsidP="0066375A">
      <w:pPr>
        <w:pStyle w:val="ListParagraph"/>
        <w:numPr>
          <w:ilvl w:val="0"/>
          <w:numId w:val="35"/>
        </w:numPr>
        <w:spacing w:before="0" w:after="0"/>
        <w:rPr>
          <w:i/>
          <w:color w:val="0070C0"/>
          <w:sz w:val="18"/>
          <w:szCs w:val="18"/>
          <w:lang w:val="lt-LT"/>
        </w:rPr>
      </w:pPr>
      <w:r w:rsidRPr="00AA6F44">
        <w:rPr>
          <w:i/>
          <w:color w:val="0070C0"/>
          <w:sz w:val="18"/>
          <w:szCs w:val="18"/>
          <w:lang w:val="lt-LT"/>
        </w:rPr>
        <w:t xml:space="preserve">Jei skundas susijęs su NRA arba CNRA aprašyta rizika, jis pagal NRA nurodymus persiunčiamas atsakingai institucijai, o CNRA atveju – pagal FSC nurodymus. </w:t>
      </w:r>
    </w:p>
    <w:p w14:paraId="79D3ED83" w14:textId="77777777" w:rsidR="007C22BE" w:rsidRPr="00AA6F44" w:rsidRDefault="007C22BE" w:rsidP="007C22BE">
      <w:pPr>
        <w:pStyle w:val="ListParagraph"/>
        <w:spacing w:before="0" w:after="0"/>
        <w:rPr>
          <w:i/>
          <w:color w:val="0070C0"/>
          <w:sz w:val="18"/>
          <w:szCs w:val="18"/>
          <w:lang w:val="lt-LT"/>
        </w:rPr>
      </w:pPr>
      <w:r w:rsidRPr="00AA6F44">
        <w:rPr>
          <w:i/>
          <w:color w:val="0070C0"/>
          <w:sz w:val="18"/>
          <w:szCs w:val="18"/>
          <w:lang w:val="lt-LT"/>
        </w:rPr>
        <w:t xml:space="preserve">PASTABA: Jei skundas persiunčiamas atsakingai institucijai, netaikomi d) – k) punktai. </w:t>
      </w:r>
    </w:p>
    <w:p w14:paraId="524BACDB" w14:textId="77777777" w:rsidR="007C22BE" w:rsidRPr="00AA6F44" w:rsidRDefault="007C22BE" w:rsidP="0066375A">
      <w:pPr>
        <w:pStyle w:val="ListParagraph"/>
        <w:numPr>
          <w:ilvl w:val="0"/>
          <w:numId w:val="35"/>
        </w:numPr>
        <w:spacing w:before="0" w:after="0"/>
        <w:rPr>
          <w:i/>
          <w:color w:val="0070C0"/>
          <w:sz w:val="18"/>
          <w:szCs w:val="18"/>
          <w:lang w:val="lt-LT"/>
        </w:rPr>
      </w:pPr>
      <w:r w:rsidRPr="00AA6F44">
        <w:rPr>
          <w:i/>
          <w:color w:val="0070C0"/>
          <w:sz w:val="18"/>
          <w:szCs w:val="18"/>
          <w:lang w:val="lt-LT"/>
        </w:rPr>
        <w:t xml:space="preserve">Atliekamas preliminarus vertinimas, kurio metu nustatoma ar skunde aprašyti įrodymai yra reikšmingi, norint įvertinti žaliavos iš nepriimtinų šaltinių naudojimo riziką.  Jei patvirtinama skunde pateikta informacija, Kokybės vadovas per 2 mėnesius atlieka su šiuo atveju susijusį patikrinimą vietoje. Jei audito metu nustatoma neatitiktis FSC Kontroliuojamos medienos reikalavimams, tiekėjui suteikiama laiko pašalinti ją lėmusias priežastis. Jei per nustatytą laiką tiekėjas nepašalina neatitikties priežasčių, nutraukiama sutartis su šiuo tiekėju.  </w:t>
      </w:r>
    </w:p>
    <w:p w14:paraId="3C33278C" w14:textId="77777777" w:rsidR="007C22BE" w:rsidRPr="00AA6F44" w:rsidRDefault="007C22BE" w:rsidP="0066375A">
      <w:pPr>
        <w:pStyle w:val="ListParagraph"/>
        <w:numPr>
          <w:ilvl w:val="0"/>
          <w:numId w:val="35"/>
        </w:numPr>
        <w:spacing w:before="0" w:after="0"/>
        <w:rPr>
          <w:i/>
          <w:color w:val="0070C0"/>
          <w:sz w:val="18"/>
          <w:szCs w:val="18"/>
          <w:lang w:val="lt-LT"/>
        </w:rPr>
      </w:pPr>
      <w:r w:rsidRPr="00AA6F44">
        <w:rPr>
          <w:i/>
          <w:color w:val="0070C0"/>
          <w:sz w:val="18"/>
          <w:szCs w:val="18"/>
          <w:lang w:val="lt-LT"/>
        </w:rPr>
        <w:t>Palaikomas dialogas su skundo pateikėju, kurio tikslas – išspręsti rei</w:t>
      </w:r>
      <w:r>
        <w:rPr>
          <w:i/>
          <w:color w:val="0070C0"/>
          <w:sz w:val="18"/>
          <w:szCs w:val="18"/>
          <w:lang w:val="lt-LT"/>
        </w:rPr>
        <w:t>k</w:t>
      </w:r>
      <w:r w:rsidRPr="00AA6F44">
        <w:rPr>
          <w:i/>
          <w:color w:val="0070C0"/>
          <w:sz w:val="18"/>
          <w:szCs w:val="18"/>
          <w:lang w:val="lt-LT"/>
        </w:rPr>
        <w:t xml:space="preserve">šmingus </w:t>
      </w:r>
      <w:r>
        <w:rPr>
          <w:i/>
          <w:color w:val="0070C0"/>
          <w:sz w:val="18"/>
          <w:szCs w:val="18"/>
          <w:lang w:val="lt-LT"/>
        </w:rPr>
        <w:t>s</w:t>
      </w:r>
      <w:r w:rsidRPr="00AA6F44">
        <w:rPr>
          <w:i/>
          <w:color w:val="0070C0"/>
          <w:sz w:val="18"/>
          <w:szCs w:val="18"/>
          <w:lang w:val="lt-LT"/>
        </w:rPr>
        <w:t>kundus prieš imantis kitų veiksmų.</w:t>
      </w:r>
    </w:p>
    <w:p w14:paraId="11810579" w14:textId="77777777" w:rsidR="007C22BE" w:rsidRPr="00AA6F44" w:rsidRDefault="007C22BE" w:rsidP="0066375A">
      <w:pPr>
        <w:pStyle w:val="ListParagraph"/>
        <w:numPr>
          <w:ilvl w:val="0"/>
          <w:numId w:val="35"/>
        </w:numPr>
        <w:spacing w:before="0" w:after="0"/>
        <w:rPr>
          <w:i/>
          <w:color w:val="0070C0"/>
          <w:sz w:val="18"/>
          <w:szCs w:val="18"/>
          <w:lang w:val="lt-LT"/>
        </w:rPr>
      </w:pPr>
      <w:r>
        <w:rPr>
          <w:i/>
          <w:color w:val="0070C0"/>
          <w:sz w:val="18"/>
          <w:szCs w:val="18"/>
          <w:lang w:val="lt-LT"/>
        </w:rPr>
        <w:t>P</w:t>
      </w:r>
      <w:r w:rsidRPr="00AA6F44">
        <w:rPr>
          <w:i/>
          <w:color w:val="0070C0"/>
          <w:sz w:val="18"/>
          <w:szCs w:val="18"/>
          <w:lang w:val="lt-LT"/>
        </w:rPr>
        <w:t xml:space="preserve">er dvi (2) savaites </w:t>
      </w:r>
      <w:r>
        <w:rPr>
          <w:i/>
          <w:color w:val="0070C0"/>
          <w:sz w:val="18"/>
          <w:szCs w:val="18"/>
          <w:lang w:val="lt-LT"/>
        </w:rPr>
        <w:t xml:space="preserve">nuo gavimo dienos </w:t>
      </w:r>
      <w:r w:rsidRPr="00AA6F44">
        <w:rPr>
          <w:i/>
          <w:color w:val="0070C0"/>
          <w:sz w:val="18"/>
          <w:szCs w:val="18"/>
          <w:lang w:val="lt-LT"/>
        </w:rPr>
        <w:t xml:space="preserve">reikšmingas skundas persiunčiamas sertifikavimo įmonei ir atitinkamam tiekimo teritorijos FSC nacionaliniam biurui. Kartu su skundu išsiunčiama informacija kokių veiksmų imsis įmonė, kad išspręstų skundą, ir kokie atsargumo principai bus taikomi.  </w:t>
      </w:r>
    </w:p>
    <w:p w14:paraId="1DBB9DBE" w14:textId="77777777" w:rsidR="007C22BE" w:rsidRPr="00AA6F44" w:rsidRDefault="007C22BE" w:rsidP="0066375A">
      <w:pPr>
        <w:pStyle w:val="ListParagraph"/>
        <w:numPr>
          <w:ilvl w:val="0"/>
          <w:numId w:val="35"/>
        </w:numPr>
        <w:spacing w:before="0" w:after="0"/>
        <w:rPr>
          <w:i/>
          <w:color w:val="0070C0"/>
          <w:sz w:val="18"/>
          <w:szCs w:val="18"/>
          <w:lang w:val="lt-LT"/>
        </w:rPr>
      </w:pPr>
      <w:r w:rsidRPr="00AA6F44">
        <w:rPr>
          <w:i/>
          <w:color w:val="0070C0"/>
          <w:sz w:val="18"/>
          <w:szCs w:val="18"/>
          <w:lang w:val="lt-LT"/>
        </w:rPr>
        <w:t xml:space="preserve">Kol nagrinėjamas skundas, atitinkamų žaliavų tiekimui taikomas atsargumo principas. </w:t>
      </w:r>
    </w:p>
    <w:p w14:paraId="419F5100" w14:textId="77777777" w:rsidR="007C22BE" w:rsidRPr="00AA6F44" w:rsidRDefault="007C22BE" w:rsidP="007C22BE">
      <w:pPr>
        <w:pStyle w:val="ListParagraph"/>
        <w:spacing w:after="0"/>
        <w:rPr>
          <w:i/>
          <w:color w:val="0070C0"/>
          <w:sz w:val="18"/>
          <w:szCs w:val="20"/>
          <w:lang w:val="lt-LT"/>
        </w:rPr>
      </w:pPr>
      <w:r w:rsidRPr="00AA6F44">
        <w:rPr>
          <w:i/>
          <w:color w:val="0070C0"/>
          <w:sz w:val="18"/>
          <w:szCs w:val="18"/>
          <w:lang w:val="lt-LT"/>
        </w:rPr>
        <w:t>PASTABA</w:t>
      </w:r>
      <w:r w:rsidRPr="00AA6F44">
        <w:rPr>
          <w:i/>
          <w:color w:val="0070C0"/>
          <w:sz w:val="18"/>
          <w:szCs w:val="20"/>
          <w:lang w:val="lt-LT"/>
        </w:rPr>
        <w:t xml:space="preserve">: Tai apima aprašymą kaip taikomas atsargumo principas kol nagrinėjamas skundas. </w:t>
      </w:r>
    </w:p>
    <w:p w14:paraId="17F331B6" w14:textId="77777777" w:rsidR="007C22BE" w:rsidRPr="00AA6F44" w:rsidRDefault="007C22BE" w:rsidP="007C22BE">
      <w:pPr>
        <w:pStyle w:val="ListParagraph"/>
        <w:spacing w:after="0"/>
        <w:rPr>
          <w:i/>
          <w:color w:val="0070C0"/>
          <w:sz w:val="18"/>
          <w:szCs w:val="20"/>
          <w:lang w:val="lt-LT"/>
        </w:rPr>
      </w:pPr>
      <w:r w:rsidRPr="00AA6F44">
        <w:rPr>
          <w:i/>
          <w:color w:val="0070C0"/>
          <w:sz w:val="18"/>
          <w:szCs w:val="18"/>
          <w:lang w:val="lt-LT"/>
        </w:rPr>
        <w:lastRenderedPageBreak/>
        <w:t>PASTABA</w:t>
      </w:r>
      <w:r w:rsidRPr="00AA6F44">
        <w:rPr>
          <w:i/>
          <w:color w:val="0070C0"/>
          <w:sz w:val="18"/>
          <w:szCs w:val="20"/>
          <w:lang w:val="lt-LT"/>
        </w:rPr>
        <w:t xml:space="preserve">: Skundas </w:t>
      </w:r>
      <w:r>
        <w:rPr>
          <w:i/>
          <w:color w:val="0070C0"/>
          <w:sz w:val="18"/>
          <w:szCs w:val="20"/>
          <w:lang w:val="lt-LT"/>
        </w:rPr>
        <w:t xml:space="preserve">nebaigtas </w:t>
      </w:r>
      <w:r w:rsidRPr="00AA6F44">
        <w:rPr>
          <w:i/>
          <w:color w:val="0070C0"/>
          <w:sz w:val="18"/>
          <w:szCs w:val="20"/>
          <w:lang w:val="lt-LT"/>
        </w:rPr>
        <w:t>nagrinė</w:t>
      </w:r>
      <w:r>
        <w:rPr>
          <w:i/>
          <w:color w:val="0070C0"/>
          <w:sz w:val="18"/>
          <w:szCs w:val="20"/>
          <w:lang w:val="lt-LT"/>
        </w:rPr>
        <w:t>ti</w:t>
      </w:r>
      <w:r w:rsidRPr="00AA6F44">
        <w:rPr>
          <w:i/>
          <w:color w:val="0070C0"/>
          <w:sz w:val="18"/>
          <w:szCs w:val="20"/>
          <w:lang w:val="lt-LT"/>
        </w:rPr>
        <w:t xml:space="preserve">, jei jis įvertinamas kaip reikšmingas (pagal d punktą) ir nebuvo atlikti efektyvūs koregavimo veiksmai (pagal punktus h) – k). </w:t>
      </w:r>
    </w:p>
    <w:p w14:paraId="67C6DC3F" w14:textId="77777777" w:rsidR="007C22BE" w:rsidRPr="00DE5150" w:rsidRDefault="007C22BE" w:rsidP="0066375A">
      <w:pPr>
        <w:pStyle w:val="ListParagraph"/>
        <w:numPr>
          <w:ilvl w:val="0"/>
          <w:numId w:val="35"/>
        </w:numPr>
        <w:spacing w:before="0" w:after="0"/>
        <w:rPr>
          <w:i/>
          <w:color w:val="0070C0"/>
          <w:sz w:val="18"/>
          <w:szCs w:val="18"/>
          <w:lang w:val="lt-LT"/>
        </w:rPr>
      </w:pPr>
      <w:r w:rsidRPr="00DE5150">
        <w:rPr>
          <w:i/>
          <w:color w:val="0070C0"/>
          <w:sz w:val="18"/>
          <w:szCs w:val="18"/>
          <w:lang w:val="lt-LT"/>
        </w:rPr>
        <w:t xml:space="preserve">Per du (2) mėnesius nuo skundo gavimo įmonė atlieka reikšmingo skundo patikrinimo procesą (pvz., patikrinimą miške ir/arba dokumentų patikrinimą). </w:t>
      </w:r>
    </w:p>
    <w:p w14:paraId="52FC4184" w14:textId="77777777" w:rsidR="007C22BE" w:rsidRPr="00DE5150" w:rsidRDefault="007C22BE" w:rsidP="0066375A">
      <w:pPr>
        <w:pStyle w:val="ListParagraph"/>
        <w:numPr>
          <w:ilvl w:val="0"/>
          <w:numId w:val="35"/>
        </w:numPr>
        <w:spacing w:before="0" w:after="0"/>
        <w:rPr>
          <w:i/>
          <w:color w:val="0070C0"/>
          <w:sz w:val="18"/>
          <w:szCs w:val="18"/>
          <w:lang w:val="lt-LT"/>
        </w:rPr>
      </w:pPr>
      <w:r w:rsidRPr="00DE5150">
        <w:rPr>
          <w:i/>
          <w:color w:val="0070C0"/>
          <w:sz w:val="18"/>
          <w:szCs w:val="18"/>
          <w:lang w:val="lt-LT"/>
        </w:rPr>
        <w:t>Jei patvi</w:t>
      </w:r>
      <w:r>
        <w:rPr>
          <w:i/>
          <w:color w:val="0070C0"/>
          <w:sz w:val="18"/>
          <w:szCs w:val="18"/>
          <w:lang w:val="lt-LT"/>
        </w:rPr>
        <w:t>r</w:t>
      </w:r>
      <w:r w:rsidRPr="00DE5150">
        <w:rPr>
          <w:i/>
          <w:color w:val="0070C0"/>
          <w:sz w:val="18"/>
          <w:szCs w:val="18"/>
          <w:lang w:val="lt-LT"/>
        </w:rPr>
        <w:t xml:space="preserve">tinama, kad skundas reikšmingas, tiekėjams nustatomi koregavimo veiksmai ir priemonės jų įgyvendinimui užtikrinti. Jei neįmanoma nustatyti koregavimo veiksmų ir/arba neįmanoma užtikrinti jų įgyvendinimo, turi būti atsisakyta atitinkamų žaliavų ir/arba tiekėjų. </w:t>
      </w:r>
    </w:p>
    <w:p w14:paraId="326A3C9F" w14:textId="77777777" w:rsidR="007C22BE" w:rsidRPr="00DE5150" w:rsidRDefault="007C22BE" w:rsidP="0066375A">
      <w:pPr>
        <w:pStyle w:val="ListParagraph"/>
        <w:numPr>
          <w:ilvl w:val="0"/>
          <w:numId w:val="35"/>
        </w:numPr>
        <w:spacing w:before="0" w:after="0"/>
        <w:rPr>
          <w:i/>
          <w:color w:val="0070C0"/>
          <w:sz w:val="18"/>
          <w:szCs w:val="18"/>
          <w:lang w:val="lt-LT"/>
        </w:rPr>
      </w:pPr>
      <w:r w:rsidRPr="00DE5150">
        <w:rPr>
          <w:i/>
          <w:color w:val="0070C0"/>
          <w:sz w:val="18"/>
          <w:szCs w:val="18"/>
          <w:lang w:val="lt-LT"/>
        </w:rPr>
        <w:t xml:space="preserve">Patikrinama ar tiekėjas įgyvendino koregavimo veiksmus ir ar jie buvo efektyvūs. </w:t>
      </w:r>
    </w:p>
    <w:p w14:paraId="30A4672B" w14:textId="77777777" w:rsidR="007C22BE" w:rsidRPr="00DE5150" w:rsidRDefault="007C22BE" w:rsidP="0066375A">
      <w:pPr>
        <w:pStyle w:val="ListParagraph"/>
        <w:numPr>
          <w:ilvl w:val="0"/>
          <w:numId w:val="35"/>
        </w:numPr>
        <w:spacing w:before="0" w:after="0"/>
        <w:rPr>
          <w:i/>
          <w:color w:val="0070C0"/>
          <w:sz w:val="18"/>
          <w:szCs w:val="18"/>
          <w:lang w:val="lt-LT"/>
        </w:rPr>
      </w:pPr>
      <w:r w:rsidRPr="00DE5150">
        <w:rPr>
          <w:i/>
          <w:color w:val="0070C0"/>
          <w:sz w:val="18"/>
          <w:szCs w:val="18"/>
          <w:lang w:val="lt-LT"/>
        </w:rPr>
        <w:t>Jei koregavimo veiksmai neįgyvendinami, atsisakoma atit</w:t>
      </w:r>
      <w:r>
        <w:rPr>
          <w:i/>
          <w:color w:val="0070C0"/>
          <w:sz w:val="18"/>
          <w:szCs w:val="18"/>
          <w:lang w:val="lt-LT"/>
        </w:rPr>
        <w:t>i</w:t>
      </w:r>
      <w:r w:rsidRPr="00DE5150">
        <w:rPr>
          <w:i/>
          <w:color w:val="0070C0"/>
          <w:sz w:val="18"/>
          <w:szCs w:val="18"/>
          <w:lang w:val="lt-LT"/>
        </w:rPr>
        <w:t xml:space="preserve">nkamų žaliavų ir tiekėjų. </w:t>
      </w:r>
    </w:p>
    <w:p w14:paraId="2E16BA6F" w14:textId="77777777" w:rsidR="007C22BE" w:rsidRPr="00DE5150" w:rsidRDefault="007C22BE" w:rsidP="0066375A">
      <w:pPr>
        <w:pStyle w:val="ListParagraph"/>
        <w:numPr>
          <w:ilvl w:val="0"/>
          <w:numId w:val="35"/>
        </w:numPr>
        <w:spacing w:before="0" w:after="0"/>
        <w:rPr>
          <w:i/>
          <w:color w:val="0070C0"/>
          <w:sz w:val="18"/>
          <w:szCs w:val="18"/>
          <w:lang w:val="lt-LT"/>
        </w:rPr>
      </w:pPr>
      <w:r w:rsidRPr="00DE5150">
        <w:rPr>
          <w:i/>
          <w:color w:val="0070C0"/>
          <w:sz w:val="18"/>
          <w:szCs w:val="18"/>
          <w:lang w:val="lt-LT"/>
        </w:rPr>
        <w:t>Apie skundo nagrinėjimo rezultatus ir atliktus veiksmus informuojamas skundo pateikėjas, sertifikavimo įmonė ir atitinkamas nacionalinis FSC biuras, bei išsaugomos susirašinėjimo kopijos.</w:t>
      </w:r>
    </w:p>
    <w:p w14:paraId="38FAF7AF" w14:textId="77777777" w:rsidR="007C22BE" w:rsidRPr="00DE5150" w:rsidRDefault="007C22BE" w:rsidP="0066375A">
      <w:pPr>
        <w:pStyle w:val="ListParagraph"/>
        <w:numPr>
          <w:ilvl w:val="0"/>
          <w:numId w:val="35"/>
        </w:numPr>
        <w:spacing w:before="0" w:after="0"/>
        <w:rPr>
          <w:iCs/>
          <w:color w:val="0070C0"/>
          <w:sz w:val="18"/>
          <w:szCs w:val="18"/>
          <w:lang w:val="lt-LT"/>
        </w:rPr>
      </w:pPr>
      <w:r w:rsidRPr="00DE5150">
        <w:rPr>
          <w:i/>
          <w:color w:val="0070C0"/>
          <w:sz w:val="18"/>
          <w:szCs w:val="18"/>
          <w:lang w:val="lt-LT"/>
        </w:rPr>
        <w:t xml:space="preserve">Išsaugomi visi gauti skundai ir su jų nagrinėjimu, sprendimu susiję dokumentai. </w:t>
      </w:r>
    </w:p>
    <w:p w14:paraId="0EFCD9BB" w14:textId="77777777" w:rsidR="007C22BE" w:rsidRPr="00D611AF" w:rsidRDefault="007C22BE" w:rsidP="007C22BE">
      <w:pPr>
        <w:rPr>
          <w:b/>
          <w:color w:val="0070C0"/>
          <w:sz w:val="24"/>
          <w:lang w:val="lt-LT"/>
        </w:rPr>
      </w:pPr>
    </w:p>
    <w:p w14:paraId="153996A8" w14:textId="77777777" w:rsidR="007C22BE" w:rsidRPr="00F42329" w:rsidRDefault="007C22BE" w:rsidP="007C22BE">
      <w:pPr>
        <w:rPr>
          <w:b/>
          <w:color w:val="0070C0"/>
          <w:sz w:val="24"/>
          <w:lang w:val="lt-LT"/>
        </w:rPr>
      </w:pPr>
      <w:r w:rsidRPr="00F42329">
        <w:rPr>
          <w:b/>
          <w:color w:val="0070C0"/>
          <w:sz w:val="24"/>
          <w:lang w:val="lt-LT"/>
        </w:rPr>
        <w:t>Priedai</w:t>
      </w:r>
    </w:p>
    <w:p w14:paraId="5D555597" w14:textId="77777777" w:rsidR="007C22BE" w:rsidRPr="00F42329" w:rsidRDefault="007C22BE" w:rsidP="007C22BE">
      <w:pPr>
        <w:rPr>
          <w:bCs/>
          <w:i/>
          <w:iCs/>
          <w:color w:val="0070C0"/>
          <w:lang w:val="lt-LT"/>
        </w:rPr>
      </w:pPr>
      <w:r w:rsidRPr="00F42329">
        <w:rPr>
          <w:bCs/>
          <w:i/>
          <w:iCs/>
          <w:color w:val="0070C0"/>
          <w:lang w:val="lt-LT"/>
        </w:rPr>
        <w:t xml:space="preserve">Pateikite visus įmonės rizikos vertinimus ir pratęstus įmonės rizikos vertinimus kaip priedus arba įrašykite dokumento pavadinimą, jeigu jis pridedamas atskirai. </w:t>
      </w:r>
    </w:p>
    <w:p w14:paraId="667EC090" w14:textId="77777777" w:rsidR="007C22BE" w:rsidRPr="00877B87" w:rsidRDefault="007C22BE" w:rsidP="00C12404">
      <w:pPr>
        <w:pStyle w:val="ListParagraph"/>
        <w:ind w:left="795"/>
        <w:rPr>
          <w:b/>
          <w:bCs/>
          <w:sz w:val="24"/>
          <w:szCs w:val="24"/>
          <w:lang w:val="lt-LT"/>
        </w:rPr>
      </w:pPr>
    </w:p>
    <w:p w14:paraId="0740400F" w14:textId="481E1E64" w:rsidR="00B00E14" w:rsidRPr="00877B87" w:rsidRDefault="00B00E14" w:rsidP="00C12404">
      <w:pPr>
        <w:rPr>
          <w:b/>
          <w:sz w:val="24"/>
          <w:szCs w:val="24"/>
          <w:lang w:val="lt-LT"/>
        </w:rPr>
      </w:pPr>
    </w:p>
    <w:p w14:paraId="783CB64F" w14:textId="4CBBF0BA" w:rsidR="00920CBC" w:rsidRDefault="00920CBC" w:rsidP="00C12404">
      <w:pPr>
        <w:rPr>
          <w:b/>
          <w:sz w:val="24"/>
          <w:szCs w:val="24"/>
          <w:lang w:val="lt-LT"/>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p w14:paraId="0342650D" w14:textId="4DFD661C" w:rsidR="00B54E4C" w:rsidRPr="00877B87" w:rsidRDefault="00B54E4C" w:rsidP="00DE22B6">
      <w:pPr>
        <w:pStyle w:val="Heading1"/>
        <w:ind w:left="0" w:firstLine="0"/>
        <w:jc w:val="both"/>
        <w:rPr>
          <w:sz w:val="16"/>
          <w:szCs w:val="16"/>
          <w:lang w:val="lt-LT"/>
        </w:rPr>
      </w:pPr>
    </w:p>
    <w:sectPr w:rsidR="00B54E4C" w:rsidRPr="00877B87" w:rsidSect="00DE22B6">
      <w:footerReference w:type="first" r:id="rId8"/>
      <w:pgSz w:w="16838" w:h="11906" w:orient="landscape"/>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862D" w14:textId="77777777" w:rsidR="00673FA4" w:rsidRDefault="00673FA4">
      <w:pPr>
        <w:spacing w:before="0" w:after="0"/>
      </w:pPr>
      <w:r>
        <w:separator/>
      </w:r>
    </w:p>
  </w:endnote>
  <w:endnote w:type="continuationSeparator" w:id="0">
    <w:p w14:paraId="37EEB37F" w14:textId="77777777" w:rsidR="00673FA4" w:rsidRDefault="00673F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95577261"/>
      <w:docPartObj>
        <w:docPartGallery w:val="Page Numbers (Bottom of Page)"/>
        <w:docPartUnique/>
      </w:docPartObj>
    </w:sdtPr>
    <w:sdtEndPr>
      <w:rPr>
        <w:color w:val="7F7F7F" w:themeColor="background1" w:themeShade="7F"/>
        <w:spacing w:val="60"/>
      </w:rPr>
    </w:sdtEndPr>
    <w:sdtContent>
      <w:p w14:paraId="619BC508" w14:textId="0ABBC8FE" w:rsidR="0054605C" w:rsidRPr="00223E0D" w:rsidRDefault="0054605C" w:rsidP="00223E0D">
        <w:pPr>
          <w:pStyle w:val="Footer"/>
          <w:pBdr>
            <w:top w:val="single" w:sz="4" w:space="1" w:color="D9D9D9" w:themeColor="background1" w:themeShade="D9"/>
          </w:pBdr>
          <w:ind w:right="-738"/>
          <w:rPr>
            <w:color w:val="4D917B"/>
            <w:sz w:val="16"/>
            <w:szCs w:val="16"/>
          </w:rPr>
        </w:pPr>
        <w:r w:rsidRPr="00C1646B">
          <w:rPr>
            <w:color w:val="4D917B"/>
            <w:sz w:val="24"/>
            <w:szCs w:val="24"/>
          </w:rPr>
          <w:fldChar w:fldCharType="begin"/>
        </w:r>
        <w:r w:rsidRPr="00C1646B">
          <w:rPr>
            <w:color w:val="4D917B"/>
            <w:sz w:val="24"/>
            <w:szCs w:val="24"/>
          </w:rPr>
          <w:instrText xml:space="preserve"> PAGE   \* MERGEFORMAT </w:instrText>
        </w:r>
        <w:r w:rsidRPr="00C1646B">
          <w:rPr>
            <w:color w:val="4D917B"/>
            <w:sz w:val="24"/>
            <w:szCs w:val="24"/>
          </w:rPr>
          <w:fldChar w:fldCharType="separate"/>
        </w:r>
        <w:r w:rsidRPr="00C1646B">
          <w:rPr>
            <w:color w:val="4D917B"/>
            <w:sz w:val="24"/>
            <w:szCs w:val="24"/>
          </w:rPr>
          <w:t>11</w:t>
        </w:r>
        <w:r w:rsidRPr="00C1646B">
          <w:rPr>
            <w:color w:val="4D917B"/>
            <w:sz w:val="24"/>
            <w:szCs w:val="24"/>
          </w:rPr>
          <w:fldChar w:fldCharType="end"/>
        </w:r>
        <w:r w:rsidRPr="00C1646B">
          <w:rPr>
            <w:color w:val="4D917B"/>
            <w:sz w:val="16"/>
            <w:szCs w:val="16"/>
          </w:rPr>
          <w:t xml:space="preserve"> FSC CoC Audit Report </w:t>
        </w:r>
        <w:r w:rsidRPr="00C1646B">
          <w:rPr>
            <w:color w:val="4D917B"/>
            <w:sz w:val="16"/>
            <w:szCs w:val="16"/>
          </w:rPr>
          <w:tab/>
        </w:r>
        <w:r w:rsidRPr="00C1646B">
          <w:rPr>
            <w:color w:val="4D917B"/>
            <w:sz w:val="16"/>
            <w:szCs w:val="16"/>
          </w:rPr>
          <w:tab/>
        </w:r>
        <w:r w:rsidRPr="001C162F">
          <w:rPr>
            <w:color w:val="4D917B"/>
            <w:sz w:val="16"/>
            <w:szCs w:val="16"/>
          </w:rPr>
          <w:t xml:space="preserve">Ver: </w:t>
        </w:r>
        <w:r w:rsidR="00E7061D" w:rsidRPr="001C162F">
          <w:rPr>
            <w:color w:val="4D917B"/>
            <w:sz w:val="16"/>
            <w:szCs w:val="16"/>
          </w:rPr>
          <w:t>25Jan</w:t>
        </w:r>
        <w:r w:rsidRPr="001C162F">
          <w:rPr>
            <w:color w:val="4D917B"/>
            <w:sz w:val="16"/>
            <w:szCs w:val="16"/>
          </w:rPr>
          <w:t>2</w:t>
        </w:r>
        <w:r w:rsidR="00E7061D" w:rsidRPr="001C162F">
          <w:rPr>
            <w:color w:val="4D917B"/>
            <w:sz w:val="16"/>
            <w:szCs w:val="16"/>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E700" w14:textId="77777777" w:rsidR="00673FA4" w:rsidRDefault="00673FA4">
      <w:pPr>
        <w:spacing w:before="0" w:after="0"/>
      </w:pPr>
      <w:r>
        <w:separator/>
      </w:r>
    </w:p>
  </w:footnote>
  <w:footnote w:type="continuationSeparator" w:id="0">
    <w:p w14:paraId="189502C0" w14:textId="77777777" w:rsidR="00673FA4" w:rsidRDefault="00673F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0D4664B"/>
    <w:multiLevelType w:val="hybridMultilevel"/>
    <w:tmpl w:val="882C9D3E"/>
    <w:lvl w:ilvl="0" w:tplc="ED58055E">
      <w:start w:val="1"/>
      <w:numFmt w:val="lowerLetter"/>
      <w:lvlText w:val="%1)"/>
      <w:lvlJc w:val="left"/>
      <w:pPr>
        <w:tabs>
          <w:tab w:val="num" w:pos="586"/>
        </w:tabs>
        <w:ind w:left="586" w:hanging="360"/>
      </w:pPr>
      <w:rPr>
        <w:rFonts w:hint="default"/>
      </w:rPr>
    </w:lvl>
    <w:lvl w:ilvl="1" w:tplc="2CD2F94C" w:tentative="1">
      <w:start w:val="1"/>
      <w:numFmt w:val="lowerLetter"/>
      <w:lvlText w:val="%2."/>
      <w:lvlJc w:val="left"/>
      <w:pPr>
        <w:tabs>
          <w:tab w:val="num" w:pos="1306"/>
        </w:tabs>
        <w:ind w:left="1306" w:hanging="360"/>
      </w:pPr>
    </w:lvl>
    <w:lvl w:ilvl="2" w:tplc="7C58B01C" w:tentative="1">
      <w:start w:val="1"/>
      <w:numFmt w:val="lowerRoman"/>
      <w:lvlText w:val="%3."/>
      <w:lvlJc w:val="right"/>
      <w:pPr>
        <w:tabs>
          <w:tab w:val="num" w:pos="2026"/>
        </w:tabs>
        <w:ind w:left="2026" w:hanging="180"/>
      </w:pPr>
    </w:lvl>
    <w:lvl w:ilvl="3" w:tplc="B4525050" w:tentative="1">
      <w:start w:val="1"/>
      <w:numFmt w:val="decimal"/>
      <w:lvlText w:val="%4."/>
      <w:lvlJc w:val="left"/>
      <w:pPr>
        <w:tabs>
          <w:tab w:val="num" w:pos="2746"/>
        </w:tabs>
        <w:ind w:left="2746" w:hanging="360"/>
      </w:pPr>
    </w:lvl>
    <w:lvl w:ilvl="4" w:tplc="993C1A7E" w:tentative="1">
      <w:start w:val="1"/>
      <w:numFmt w:val="lowerLetter"/>
      <w:lvlText w:val="%5."/>
      <w:lvlJc w:val="left"/>
      <w:pPr>
        <w:tabs>
          <w:tab w:val="num" w:pos="3466"/>
        </w:tabs>
        <w:ind w:left="3466" w:hanging="360"/>
      </w:pPr>
    </w:lvl>
    <w:lvl w:ilvl="5" w:tplc="CBFE6B6E" w:tentative="1">
      <w:start w:val="1"/>
      <w:numFmt w:val="lowerRoman"/>
      <w:lvlText w:val="%6."/>
      <w:lvlJc w:val="right"/>
      <w:pPr>
        <w:tabs>
          <w:tab w:val="num" w:pos="4186"/>
        </w:tabs>
        <w:ind w:left="4186" w:hanging="180"/>
      </w:pPr>
    </w:lvl>
    <w:lvl w:ilvl="6" w:tplc="F822F5B4" w:tentative="1">
      <w:start w:val="1"/>
      <w:numFmt w:val="decimal"/>
      <w:lvlText w:val="%7."/>
      <w:lvlJc w:val="left"/>
      <w:pPr>
        <w:tabs>
          <w:tab w:val="num" w:pos="4906"/>
        </w:tabs>
        <w:ind w:left="4906" w:hanging="360"/>
      </w:pPr>
    </w:lvl>
    <w:lvl w:ilvl="7" w:tplc="8D403A3C" w:tentative="1">
      <w:start w:val="1"/>
      <w:numFmt w:val="lowerLetter"/>
      <w:lvlText w:val="%8."/>
      <w:lvlJc w:val="left"/>
      <w:pPr>
        <w:tabs>
          <w:tab w:val="num" w:pos="5626"/>
        </w:tabs>
        <w:ind w:left="5626" w:hanging="360"/>
      </w:pPr>
    </w:lvl>
    <w:lvl w:ilvl="8" w:tplc="A23A1D4E" w:tentative="1">
      <w:start w:val="1"/>
      <w:numFmt w:val="lowerRoman"/>
      <w:lvlText w:val="%9."/>
      <w:lvlJc w:val="right"/>
      <w:pPr>
        <w:tabs>
          <w:tab w:val="num" w:pos="6346"/>
        </w:tabs>
        <w:ind w:left="6346" w:hanging="180"/>
      </w:pPr>
    </w:lvl>
  </w:abstractNum>
  <w:abstractNum w:abstractNumId="3" w15:restartNumberingAfterBreak="0">
    <w:nsid w:val="02093BAD"/>
    <w:multiLevelType w:val="multilevel"/>
    <w:tmpl w:val="3A261DC2"/>
    <w:lvl w:ilvl="0">
      <w:start w:val="2"/>
      <w:numFmt w:val="lowerRoman"/>
      <w:lvlText w:val="%1)"/>
      <w:lvlJc w:val="left"/>
      <w:pPr>
        <w:tabs>
          <w:tab w:val="num" w:pos="0"/>
        </w:tabs>
        <w:ind w:left="2844" w:hanging="720"/>
      </w:pPr>
    </w:lvl>
    <w:lvl w:ilvl="1">
      <w:start w:val="1"/>
      <w:numFmt w:val="lowerLetter"/>
      <w:lvlText w:val="%2."/>
      <w:lvlJc w:val="left"/>
      <w:pPr>
        <w:tabs>
          <w:tab w:val="num" w:pos="0"/>
        </w:tabs>
        <w:ind w:left="3204" w:hanging="360"/>
      </w:pPr>
    </w:lvl>
    <w:lvl w:ilvl="2">
      <w:start w:val="1"/>
      <w:numFmt w:val="lowerRoman"/>
      <w:lvlText w:val="%3."/>
      <w:lvlJc w:val="right"/>
      <w:pPr>
        <w:tabs>
          <w:tab w:val="num" w:pos="0"/>
        </w:tabs>
        <w:ind w:left="3924" w:hanging="180"/>
      </w:pPr>
    </w:lvl>
    <w:lvl w:ilvl="3">
      <w:start w:val="1"/>
      <w:numFmt w:val="decimal"/>
      <w:lvlText w:val="%4."/>
      <w:lvlJc w:val="left"/>
      <w:pPr>
        <w:tabs>
          <w:tab w:val="num" w:pos="0"/>
        </w:tabs>
        <w:ind w:left="4644" w:hanging="360"/>
      </w:pPr>
    </w:lvl>
    <w:lvl w:ilvl="4">
      <w:start w:val="1"/>
      <w:numFmt w:val="lowerLetter"/>
      <w:lvlText w:val="%5."/>
      <w:lvlJc w:val="left"/>
      <w:pPr>
        <w:tabs>
          <w:tab w:val="num" w:pos="0"/>
        </w:tabs>
        <w:ind w:left="5364" w:hanging="360"/>
      </w:pPr>
    </w:lvl>
    <w:lvl w:ilvl="5">
      <w:start w:val="1"/>
      <w:numFmt w:val="lowerRoman"/>
      <w:lvlText w:val="%6."/>
      <w:lvlJc w:val="right"/>
      <w:pPr>
        <w:tabs>
          <w:tab w:val="num" w:pos="0"/>
        </w:tabs>
        <w:ind w:left="6084" w:hanging="180"/>
      </w:pPr>
    </w:lvl>
    <w:lvl w:ilvl="6">
      <w:start w:val="1"/>
      <w:numFmt w:val="decimal"/>
      <w:lvlText w:val="%7."/>
      <w:lvlJc w:val="left"/>
      <w:pPr>
        <w:tabs>
          <w:tab w:val="num" w:pos="0"/>
        </w:tabs>
        <w:ind w:left="6804" w:hanging="360"/>
      </w:pPr>
    </w:lvl>
    <w:lvl w:ilvl="7">
      <w:start w:val="1"/>
      <w:numFmt w:val="lowerLetter"/>
      <w:lvlText w:val="%8."/>
      <w:lvlJc w:val="left"/>
      <w:pPr>
        <w:tabs>
          <w:tab w:val="num" w:pos="0"/>
        </w:tabs>
        <w:ind w:left="7524" w:hanging="360"/>
      </w:pPr>
    </w:lvl>
    <w:lvl w:ilvl="8">
      <w:start w:val="1"/>
      <w:numFmt w:val="lowerRoman"/>
      <w:lvlText w:val="%9."/>
      <w:lvlJc w:val="right"/>
      <w:pPr>
        <w:tabs>
          <w:tab w:val="num" w:pos="0"/>
        </w:tabs>
        <w:ind w:left="8244" w:hanging="180"/>
      </w:pPr>
    </w:lvl>
  </w:abstractNum>
  <w:abstractNum w:abstractNumId="4" w15:restartNumberingAfterBreak="0">
    <w:nsid w:val="09F06E43"/>
    <w:multiLevelType w:val="hybridMultilevel"/>
    <w:tmpl w:val="0382DD82"/>
    <w:lvl w:ilvl="0" w:tplc="A266C85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84CCC6">
      <w:start w:val="1"/>
      <w:numFmt w:val="lowerLetter"/>
      <w:lvlText w:val="%2"/>
      <w:lvlJc w:val="left"/>
      <w:pPr>
        <w:ind w:left="1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450D704">
      <w:start w:val="1"/>
      <w:numFmt w:val="lowerRoman"/>
      <w:lvlRestart w:val="0"/>
      <w:lvlText w:val="%3)"/>
      <w:lvlJc w:val="left"/>
      <w:pPr>
        <w:ind w:left="31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35E54A8">
      <w:start w:val="1"/>
      <w:numFmt w:val="decimal"/>
      <w:lvlText w:val="%4"/>
      <w:lvlJc w:val="left"/>
      <w:pPr>
        <w:ind w:left="30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D0BF42">
      <w:start w:val="1"/>
      <w:numFmt w:val="lowerLetter"/>
      <w:lvlText w:val="%5"/>
      <w:lvlJc w:val="left"/>
      <w:pPr>
        <w:ind w:left="3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6502E80">
      <w:start w:val="1"/>
      <w:numFmt w:val="lowerRoman"/>
      <w:lvlText w:val="%6"/>
      <w:lvlJc w:val="left"/>
      <w:pPr>
        <w:ind w:left="45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D725244">
      <w:start w:val="1"/>
      <w:numFmt w:val="decimal"/>
      <w:lvlText w:val="%7"/>
      <w:lvlJc w:val="left"/>
      <w:pPr>
        <w:ind w:left="52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5CAF75E">
      <w:start w:val="1"/>
      <w:numFmt w:val="lowerLetter"/>
      <w:lvlText w:val="%8"/>
      <w:lvlJc w:val="left"/>
      <w:pPr>
        <w:ind w:left="5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BF01F62">
      <w:start w:val="1"/>
      <w:numFmt w:val="lowerRoman"/>
      <w:lvlText w:val="%9"/>
      <w:lvlJc w:val="left"/>
      <w:pPr>
        <w:ind w:left="6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59243B6"/>
    <w:multiLevelType w:val="multilevel"/>
    <w:tmpl w:val="C93E0754"/>
    <w:lvl w:ilvl="0">
      <w:start w:val="1"/>
      <w:numFmt w:val="bullet"/>
      <w:lvlText w:val=""/>
      <w:lvlJc w:val="left"/>
      <w:pPr>
        <w:tabs>
          <w:tab w:val="num" w:pos="0"/>
        </w:tabs>
        <w:ind w:left="954" w:hanging="360"/>
      </w:pPr>
      <w:rPr>
        <w:rFonts w:ascii="Symbol" w:hAnsi="Symbol" w:cs="Symbol" w:hint="default"/>
      </w:rPr>
    </w:lvl>
    <w:lvl w:ilvl="1">
      <w:start w:val="1"/>
      <w:numFmt w:val="bullet"/>
      <w:lvlText w:val="o"/>
      <w:lvlJc w:val="left"/>
      <w:pPr>
        <w:tabs>
          <w:tab w:val="num" w:pos="0"/>
        </w:tabs>
        <w:ind w:left="1674" w:hanging="360"/>
      </w:pPr>
      <w:rPr>
        <w:rFonts w:ascii="Courier New" w:hAnsi="Courier New" w:cs="Courier New" w:hint="default"/>
      </w:rPr>
    </w:lvl>
    <w:lvl w:ilvl="2">
      <w:start w:val="1"/>
      <w:numFmt w:val="bullet"/>
      <w:lvlText w:val=""/>
      <w:lvlJc w:val="left"/>
      <w:pPr>
        <w:tabs>
          <w:tab w:val="num" w:pos="0"/>
        </w:tabs>
        <w:ind w:left="2394" w:hanging="360"/>
      </w:pPr>
      <w:rPr>
        <w:rFonts w:ascii="Wingdings" w:hAnsi="Wingdings" w:cs="Wingdings" w:hint="default"/>
      </w:rPr>
    </w:lvl>
    <w:lvl w:ilvl="3">
      <w:start w:val="1"/>
      <w:numFmt w:val="bullet"/>
      <w:lvlText w:val=""/>
      <w:lvlJc w:val="left"/>
      <w:pPr>
        <w:tabs>
          <w:tab w:val="num" w:pos="0"/>
        </w:tabs>
        <w:ind w:left="3114" w:hanging="360"/>
      </w:pPr>
      <w:rPr>
        <w:rFonts w:ascii="Symbol" w:hAnsi="Symbol" w:cs="Symbol" w:hint="default"/>
      </w:rPr>
    </w:lvl>
    <w:lvl w:ilvl="4">
      <w:start w:val="1"/>
      <w:numFmt w:val="bullet"/>
      <w:lvlText w:val="o"/>
      <w:lvlJc w:val="left"/>
      <w:pPr>
        <w:tabs>
          <w:tab w:val="num" w:pos="0"/>
        </w:tabs>
        <w:ind w:left="3834" w:hanging="360"/>
      </w:pPr>
      <w:rPr>
        <w:rFonts w:ascii="Courier New" w:hAnsi="Courier New" w:cs="Courier New" w:hint="default"/>
      </w:rPr>
    </w:lvl>
    <w:lvl w:ilvl="5">
      <w:start w:val="1"/>
      <w:numFmt w:val="bullet"/>
      <w:lvlText w:val=""/>
      <w:lvlJc w:val="left"/>
      <w:pPr>
        <w:tabs>
          <w:tab w:val="num" w:pos="0"/>
        </w:tabs>
        <w:ind w:left="4554" w:hanging="360"/>
      </w:pPr>
      <w:rPr>
        <w:rFonts w:ascii="Wingdings" w:hAnsi="Wingdings" w:cs="Wingdings" w:hint="default"/>
      </w:rPr>
    </w:lvl>
    <w:lvl w:ilvl="6">
      <w:start w:val="1"/>
      <w:numFmt w:val="bullet"/>
      <w:lvlText w:val=""/>
      <w:lvlJc w:val="left"/>
      <w:pPr>
        <w:tabs>
          <w:tab w:val="num" w:pos="0"/>
        </w:tabs>
        <w:ind w:left="5274" w:hanging="360"/>
      </w:pPr>
      <w:rPr>
        <w:rFonts w:ascii="Symbol" w:hAnsi="Symbol" w:cs="Symbol" w:hint="default"/>
      </w:rPr>
    </w:lvl>
    <w:lvl w:ilvl="7">
      <w:start w:val="1"/>
      <w:numFmt w:val="bullet"/>
      <w:lvlText w:val="o"/>
      <w:lvlJc w:val="left"/>
      <w:pPr>
        <w:tabs>
          <w:tab w:val="num" w:pos="0"/>
        </w:tabs>
        <w:ind w:left="5994" w:hanging="360"/>
      </w:pPr>
      <w:rPr>
        <w:rFonts w:ascii="Courier New" w:hAnsi="Courier New" w:cs="Courier New" w:hint="default"/>
      </w:rPr>
    </w:lvl>
    <w:lvl w:ilvl="8">
      <w:start w:val="1"/>
      <w:numFmt w:val="bullet"/>
      <w:lvlText w:val=""/>
      <w:lvlJc w:val="left"/>
      <w:pPr>
        <w:tabs>
          <w:tab w:val="num" w:pos="0"/>
        </w:tabs>
        <w:ind w:left="6714" w:hanging="360"/>
      </w:pPr>
      <w:rPr>
        <w:rFonts w:ascii="Wingdings" w:hAnsi="Wingdings" w:cs="Wingdings" w:hint="default"/>
      </w:rPr>
    </w:lvl>
  </w:abstractNum>
  <w:abstractNum w:abstractNumId="6"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7" w15:restartNumberingAfterBreak="0">
    <w:nsid w:val="1F97232D"/>
    <w:multiLevelType w:val="multilevel"/>
    <w:tmpl w:val="8820B4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3DD1F3E"/>
    <w:multiLevelType w:val="hybridMultilevel"/>
    <w:tmpl w:val="94D09B2C"/>
    <w:lvl w:ilvl="0" w:tplc="7D6AD7EE">
      <w:start w:val="1"/>
      <w:numFmt w:val="lowerLetter"/>
      <w:lvlText w:val="%1."/>
      <w:lvlJc w:val="left"/>
      <w:pPr>
        <w:ind w:left="720" w:hanging="360"/>
      </w:pPr>
      <w:rPr>
        <w:rFonts w:ascii="MS Reference Sans Serif" w:eastAsiaTheme="minorHAnsi" w:hAnsi="MS Reference Sans Serif"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9BB"/>
    <w:multiLevelType w:val="hybridMultilevel"/>
    <w:tmpl w:val="68A4FC96"/>
    <w:lvl w:ilvl="0" w:tplc="B118853A">
      <w:start w:val="1"/>
      <w:numFmt w:val="decimal"/>
      <w:lvlText w:val="%1)"/>
      <w:lvlJc w:val="left"/>
      <w:pPr>
        <w:tabs>
          <w:tab w:val="num" w:pos="2520"/>
        </w:tabs>
        <w:ind w:left="2520" w:hanging="360"/>
      </w:pPr>
      <w:rPr>
        <w:rFonts w:hint="default"/>
      </w:rPr>
    </w:lvl>
    <w:lvl w:ilvl="1" w:tplc="04250019" w:tentative="1">
      <w:start w:val="1"/>
      <w:numFmt w:val="lowerLetter"/>
      <w:lvlText w:val="%2."/>
      <w:lvlJc w:val="left"/>
      <w:pPr>
        <w:tabs>
          <w:tab w:val="num" w:pos="3240"/>
        </w:tabs>
        <w:ind w:left="3240" w:hanging="360"/>
      </w:pPr>
    </w:lvl>
    <w:lvl w:ilvl="2" w:tplc="0425001B" w:tentative="1">
      <w:start w:val="1"/>
      <w:numFmt w:val="lowerRoman"/>
      <w:lvlText w:val="%3."/>
      <w:lvlJc w:val="right"/>
      <w:pPr>
        <w:tabs>
          <w:tab w:val="num" w:pos="3960"/>
        </w:tabs>
        <w:ind w:left="3960" w:hanging="180"/>
      </w:pPr>
    </w:lvl>
    <w:lvl w:ilvl="3" w:tplc="0425000F" w:tentative="1">
      <w:start w:val="1"/>
      <w:numFmt w:val="decimal"/>
      <w:lvlText w:val="%4."/>
      <w:lvlJc w:val="left"/>
      <w:pPr>
        <w:tabs>
          <w:tab w:val="num" w:pos="4680"/>
        </w:tabs>
        <w:ind w:left="4680" w:hanging="360"/>
      </w:pPr>
    </w:lvl>
    <w:lvl w:ilvl="4" w:tplc="04250019" w:tentative="1">
      <w:start w:val="1"/>
      <w:numFmt w:val="lowerLetter"/>
      <w:lvlText w:val="%5."/>
      <w:lvlJc w:val="left"/>
      <w:pPr>
        <w:tabs>
          <w:tab w:val="num" w:pos="5400"/>
        </w:tabs>
        <w:ind w:left="5400" w:hanging="360"/>
      </w:pPr>
    </w:lvl>
    <w:lvl w:ilvl="5" w:tplc="0425001B" w:tentative="1">
      <w:start w:val="1"/>
      <w:numFmt w:val="lowerRoman"/>
      <w:lvlText w:val="%6."/>
      <w:lvlJc w:val="right"/>
      <w:pPr>
        <w:tabs>
          <w:tab w:val="num" w:pos="6120"/>
        </w:tabs>
        <w:ind w:left="6120" w:hanging="180"/>
      </w:pPr>
    </w:lvl>
    <w:lvl w:ilvl="6" w:tplc="0425000F" w:tentative="1">
      <w:start w:val="1"/>
      <w:numFmt w:val="decimal"/>
      <w:lvlText w:val="%7."/>
      <w:lvlJc w:val="left"/>
      <w:pPr>
        <w:tabs>
          <w:tab w:val="num" w:pos="6840"/>
        </w:tabs>
        <w:ind w:left="6840" w:hanging="360"/>
      </w:pPr>
    </w:lvl>
    <w:lvl w:ilvl="7" w:tplc="04250019" w:tentative="1">
      <w:start w:val="1"/>
      <w:numFmt w:val="lowerLetter"/>
      <w:lvlText w:val="%8."/>
      <w:lvlJc w:val="left"/>
      <w:pPr>
        <w:tabs>
          <w:tab w:val="num" w:pos="7560"/>
        </w:tabs>
        <w:ind w:left="7560" w:hanging="360"/>
      </w:pPr>
    </w:lvl>
    <w:lvl w:ilvl="8" w:tplc="0425001B" w:tentative="1">
      <w:start w:val="1"/>
      <w:numFmt w:val="lowerRoman"/>
      <w:lvlText w:val="%9."/>
      <w:lvlJc w:val="right"/>
      <w:pPr>
        <w:tabs>
          <w:tab w:val="num" w:pos="8280"/>
        </w:tabs>
        <w:ind w:left="8280" w:hanging="180"/>
      </w:pPr>
    </w:lvl>
  </w:abstractNum>
  <w:abstractNum w:abstractNumId="10" w15:restartNumberingAfterBreak="0">
    <w:nsid w:val="2B145F33"/>
    <w:multiLevelType w:val="multilevel"/>
    <w:tmpl w:val="F26E1EA2"/>
    <w:lvl w:ilvl="0">
      <w:start w:val="1"/>
      <w:numFmt w:val="lowerLetter"/>
      <w:lvlText w:val="%1)"/>
      <w:lvlJc w:val="left"/>
      <w:pPr>
        <w:tabs>
          <w:tab w:val="num" w:pos="0"/>
        </w:tabs>
        <w:ind w:left="1834" w:hanging="360"/>
      </w:pPr>
    </w:lvl>
    <w:lvl w:ilvl="1">
      <w:start w:val="1"/>
      <w:numFmt w:val="lowerLetter"/>
      <w:lvlText w:val="%2."/>
      <w:lvlJc w:val="left"/>
      <w:pPr>
        <w:tabs>
          <w:tab w:val="num" w:pos="0"/>
        </w:tabs>
        <w:ind w:left="2554" w:hanging="360"/>
      </w:pPr>
    </w:lvl>
    <w:lvl w:ilvl="2">
      <w:start w:val="1"/>
      <w:numFmt w:val="lowerRoman"/>
      <w:lvlText w:val="%3."/>
      <w:lvlJc w:val="right"/>
      <w:pPr>
        <w:tabs>
          <w:tab w:val="num" w:pos="0"/>
        </w:tabs>
        <w:ind w:left="3274" w:hanging="180"/>
      </w:pPr>
    </w:lvl>
    <w:lvl w:ilvl="3">
      <w:start w:val="1"/>
      <w:numFmt w:val="decimal"/>
      <w:lvlText w:val="%4."/>
      <w:lvlJc w:val="left"/>
      <w:pPr>
        <w:tabs>
          <w:tab w:val="num" w:pos="0"/>
        </w:tabs>
        <w:ind w:left="3994" w:hanging="360"/>
      </w:pPr>
    </w:lvl>
    <w:lvl w:ilvl="4">
      <w:start w:val="1"/>
      <w:numFmt w:val="lowerLetter"/>
      <w:lvlText w:val="%5."/>
      <w:lvlJc w:val="left"/>
      <w:pPr>
        <w:tabs>
          <w:tab w:val="num" w:pos="0"/>
        </w:tabs>
        <w:ind w:left="4714" w:hanging="360"/>
      </w:pPr>
    </w:lvl>
    <w:lvl w:ilvl="5">
      <w:start w:val="1"/>
      <w:numFmt w:val="lowerRoman"/>
      <w:lvlText w:val="%6."/>
      <w:lvlJc w:val="right"/>
      <w:pPr>
        <w:tabs>
          <w:tab w:val="num" w:pos="0"/>
        </w:tabs>
        <w:ind w:left="5434" w:hanging="180"/>
      </w:pPr>
    </w:lvl>
    <w:lvl w:ilvl="6">
      <w:start w:val="1"/>
      <w:numFmt w:val="decimal"/>
      <w:lvlText w:val="%7."/>
      <w:lvlJc w:val="left"/>
      <w:pPr>
        <w:tabs>
          <w:tab w:val="num" w:pos="0"/>
        </w:tabs>
        <w:ind w:left="6154" w:hanging="360"/>
      </w:pPr>
    </w:lvl>
    <w:lvl w:ilvl="7">
      <w:start w:val="1"/>
      <w:numFmt w:val="lowerLetter"/>
      <w:lvlText w:val="%8."/>
      <w:lvlJc w:val="left"/>
      <w:pPr>
        <w:tabs>
          <w:tab w:val="num" w:pos="0"/>
        </w:tabs>
        <w:ind w:left="6874" w:hanging="360"/>
      </w:pPr>
    </w:lvl>
    <w:lvl w:ilvl="8">
      <w:start w:val="1"/>
      <w:numFmt w:val="lowerRoman"/>
      <w:lvlText w:val="%9."/>
      <w:lvlJc w:val="right"/>
      <w:pPr>
        <w:tabs>
          <w:tab w:val="num" w:pos="0"/>
        </w:tabs>
        <w:ind w:left="7594" w:hanging="180"/>
      </w:pPr>
    </w:lvl>
  </w:abstractNum>
  <w:abstractNum w:abstractNumId="11" w15:restartNumberingAfterBreak="0">
    <w:nsid w:val="2E006EE4"/>
    <w:multiLevelType w:val="multilevel"/>
    <w:tmpl w:val="02C6DDCC"/>
    <w:lvl w:ilvl="0">
      <w:start w:val="1"/>
      <w:numFmt w:val="lowerLetter"/>
      <w:lvlText w:val="%1)"/>
      <w:lvlJc w:val="left"/>
      <w:pPr>
        <w:tabs>
          <w:tab w:val="num" w:pos="0"/>
        </w:tabs>
        <w:ind w:left="2469" w:hanging="360"/>
      </w:pPr>
    </w:lvl>
    <w:lvl w:ilvl="1">
      <w:start w:val="1"/>
      <w:numFmt w:val="lowerLetter"/>
      <w:lvlText w:val="%2."/>
      <w:lvlJc w:val="left"/>
      <w:pPr>
        <w:tabs>
          <w:tab w:val="num" w:pos="0"/>
        </w:tabs>
        <w:ind w:left="3189" w:hanging="360"/>
      </w:pPr>
    </w:lvl>
    <w:lvl w:ilvl="2">
      <w:start w:val="1"/>
      <w:numFmt w:val="lowerRoman"/>
      <w:lvlText w:val="%3."/>
      <w:lvlJc w:val="right"/>
      <w:pPr>
        <w:tabs>
          <w:tab w:val="num" w:pos="0"/>
        </w:tabs>
        <w:ind w:left="3909" w:hanging="180"/>
      </w:pPr>
    </w:lvl>
    <w:lvl w:ilvl="3">
      <w:start w:val="1"/>
      <w:numFmt w:val="decimal"/>
      <w:lvlText w:val="%4."/>
      <w:lvlJc w:val="left"/>
      <w:pPr>
        <w:tabs>
          <w:tab w:val="num" w:pos="0"/>
        </w:tabs>
        <w:ind w:left="4629" w:hanging="360"/>
      </w:pPr>
    </w:lvl>
    <w:lvl w:ilvl="4">
      <w:start w:val="1"/>
      <w:numFmt w:val="lowerLetter"/>
      <w:lvlText w:val="%5."/>
      <w:lvlJc w:val="left"/>
      <w:pPr>
        <w:tabs>
          <w:tab w:val="num" w:pos="0"/>
        </w:tabs>
        <w:ind w:left="5349" w:hanging="360"/>
      </w:pPr>
    </w:lvl>
    <w:lvl w:ilvl="5">
      <w:start w:val="1"/>
      <w:numFmt w:val="lowerRoman"/>
      <w:lvlText w:val="%6."/>
      <w:lvlJc w:val="right"/>
      <w:pPr>
        <w:tabs>
          <w:tab w:val="num" w:pos="0"/>
        </w:tabs>
        <w:ind w:left="6069" w:hanging="180"/>
      </w:pPr>
    </w:lvl>
    <w:lvl w:ilvl="6">
      <w:start w:val="1"/>
      <w:numFmt w:val="decimal"/>
      <w:lvlText w:val="%7."/>
      <w:lvlJc w:val="left"/>
      <w:pPr>
        <w:tabs>
          <w:tab w:val="num" w:pos="0"/>
        </w:tabs>
        <w:ind w:left="6789" w:hanging="360"/>
      </w:pPr>
    </w:lvl>
    <w:lvl w:ilvl="7">
      <w:start w:val="1"/>
      <w:numFmt w:val="lowerLetter"/>
      <w:lvlText w:val="%8."/>
      <w:lvlJc w:val="left"/>
      <w:pPr>
        <w:tabs>
          <w:tab w:val="num" w:pos="0"/>
        </w:tabs>
        <w:ind w:left="7509" w:hanging="360"/>
      </w:pPr>
    </w:lvl>
    <w:lvl w:ilvl="8">
      <w:start w:val="1"/>
      <w:numFmt w:val="lowerRoman"/>
      <w:lvlText w:val="%9."/>
      <w:lvlJc w:val="right"/>
      <w:pPr>
        <w:tabs>
          <w:tab w:val="num" w:pos="0"/>
        </w:tabs>
        <w:ind w:left="8229" w:hanging="180"/>
      </w:pPr>
    </w:lvl>
  </w:abstractNum>
  <w:abstractNum w:abstractNumId="12" w15:restartNumberingAfterBreak="0">
    <w:nsid w:val="31B077ED"/>
    <w:multiLevelType w:val="hybridMultilevel"/>
    <w:tmpl w:val="9E6ADB20"/>
    <w:lvl w:ilvl="0" w:tplc="A8F0973E">
      <w:start w:val="1"/>
      <w:numFmt w:val="lowerLetter"/>
      <w:lvlText w:val="%1)"/>
      <w:lvlJc w:val="left"/>
      <w:pPr>
        <w:ind w:left="2469" w:hanging="360"/>
      </w:pPr>
      <w:rPr>
        <w:rFonts w:hint="default"/>
      </w:rPr>
    </w:lvl>
    <w:lvl w:ilvl="1" w:tplc="04270019" w:tentative="1">
      <w:start w:val="1"/>
      <w:numFmt w:val="lowerLetter"/>
      <w:lvlText w:val="%2."/>
      <w:lvlJc w:val="left"/>
      <w:pPr>
        <w:ind w:left="3189" w:hanging="360"/>
      </w:pPr>
    </w:lvl>
    <w:lvl w:ilvl="2" w:tplc="0427001B" w:tentative="1">
      <w:start w:val="1"/>
      <w:numFmt w:val="lowerRoman"/>
      <w:lvlText w:val="%3."/>
      <w:lvlJc w:val="right"/>
      <w:pPr>
        <w:ind w:left="3909" w:hanging="180"/>
      </w:pPr>
    </w:lvl>
    <w:lvl w:ilvl="3" w:tplc="0427000F" w:tentative="1">
      <w:start w:val="1"/>
      <w:numFmt w:val="decimal"/>
      <w:lvlText w:val="%4."/>
      <w:lvlJc w:val="left"/>
      <w:pPr>
        <w:ind w:left="4629" w:hanging="360"/>
      </w:pPr>
    </w:lvl>
    <w:lvl w:ilvl="4" w:tplc="04270019" w:tentative="1">
      <w:start w:val="1"/>
      <w:numFmt w:val="lowerLetter"/>
      <w:lvlText w:val="%5."/>
      <w:lvlJc w:val="left"/>
      <w:pPr>
        <w:ind w:left="5349" w:hanging="360"/>
      </w:pPr>
    </w:lvl>
    <w:lvl w:ilvl="5" w:tplc="0427001B" w:tentative="1">
      <w:start w:val="1"/>
      <w:numFmt w:val="lowerRoman"/>
      <w:lvlText w:val="%6."/>
      <w:lvlJc w:val="right"/>
      <w:pPr>
        <w:ind w:left="6069" w:hanging="180"/>
      </w:pPr>
    </w:lvl>
    <w:lvl w:ilvl="6" w:tplc="0427000F" w:tentative="1">
      <w:start w:val="1"/>
      <w:numFmt w:val="decimal"/>
      <w:lvlText w:val="%7."/>
      <w:lvlJc w:val="left"/>
      <w:pPr>
        <w:ind w:left="6789" w:hanging="360"/>
      </w:pPr>
    </w:lvl>
    <w:lvl w:ilvl="7" w:tplc="04270019" w:tentative="1">
      <w:start w:val="1"/>
      <w:numFmt w:val="lowerLetter"/>
      <w:lvlText w:val="%8."/>
      <w:lvlJc w:val="left"/>
      <w:pPr>
        <w:ind w:left="7509" w:hanging="360"/>
      </w:pPr>
    </w:lvl>
    <w:lvl w:ilvl="8" w:tplc="0427001B" w:tentative="1">
      <w:start w:val="1"/>
      <w:numFmt w:val="lowerRoman"/>
      <w:lvlText w:val="%9."/>
      <w:lvlJc w:val="right"/>
      <w:pPr>
        <w:ind w:left="8229" w:hanging="180"/>
      </w:pPr>
    </w:lvl>
  </w:abstractNum>
  <w:abstractNum w:abstractNumId="13" w15:restartNumberingAfterBreak="0">
    <w:nsid w:val="39470986"/>
    <w:multiLevelType w:val="hybridMultilevel"/>
    <w:tmpl w:val="96A607E2"/>
    <w:lvl w:ilvl="0" w:tplc="DE006360">
      <w:start w:val="1"/>
      <w:numFmt w:val="lowerLetter"/>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D83D34">
      <w:start w:val="1"/>
      <w:numFmt w:val="lowerLetter"/>
      <w:lvlText w:val="%2"/>
      <w:lvlJc w:val="left"/>
      <w:pPr>
        <w:ind w:left="3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2F84EBA">
      <w:start w:val="1"/>
      <w:numFmt w:val="lowerRoman"/>
      <w:lvlText w:val="%3"/>
      <w:lvlJc w:val="left"/>
      <w:pPr>
        <w:ind w:left="11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4449898">
      <w:start w:val="1"/>
      <w:numFmt w:val="decimal"/>
      <w:lvlText w:val="%4"/>
      <w:lvlJc w:val="left"/>
      <w:pPr>
        <w:ind w:left="18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B7A97E0">
      <w:start w:val="1"/>
      <w:numFmt w:val="lowerLetter"/>
      <w:lvlText w:val="%5"/>
      <w:lvlJc w:val="left"/>
      <w:pPr>
        <w:ind w:left="25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4BCB87C">
      <w:start w:val="1"/>
      <w:numFmt w:val="lowerRoman"/>
      <w:lvlText w:val="%6"/>
      <w:lvlJc w:val="left"/>
      <w:pPr>
        <w:ind w:left="32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4B8DFA2">
      <w:start w:val="1"/>
      <w:numFmt w:val="decimal"/>
      <w:lvlText w:val="%7"/>
      <w:lvlJc w:val="left"/>
      <w:pPr>
        <w:ind w:left="39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2F8DBF6">
      <w:start w:val="1"/>
      <w:numFmt w:val="lowerLetter"/>
      <w:lvlText w:val="%8"/>
      <w:lvlJc w:val="left"/>
      <w:pPr>
        <w:ind w:left="47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AA050D4">
      <w:start w:val="1"/>
      <w:numFmt w:val="lowerRoman"/>
      <w:lvlText w:val="%9"/>
      <w:lvlJc w:val="left"/>
      <w:pPr>
        <w:ind w:left="54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AC43B64"/>
    <w:multiLevelType w:val="multilevel"/>
    <w:tmpl w:val="569E6D82"/>
    <w:lvl w:ilvl="0">
      <w:start w:val="1"/>
      <w:numFmt w:val="lowerLetter"/>
      <w:lvlText w:val="%1)"/>
      <w:lvlJc w:val="left"/>
      <w:pPr>
        <w:tabs>
          <w:tab w:val="num" w:pos="0"/>
        </w:tabs>
        <w:ind w:left="2110" w:firstLine="0"/>
      </w:pPr>
      <w:rPr>
        <w:rFonts w:ascii="Calibri" w:eastAsia="Arial" w:hAnsi="Calibri" w:cs="Arial"/>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250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tabs>
          <w:tab w:val="num" w:pos="0"/>
        </w:tabs>
        <w:ind w:left="322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tabs>
          <w:tab w:val="num" w:pos="0"/>
        </w:tabs>
        <w:ind w:left="394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tabs>
          <w:tab w:val="num" w:pos="0"/>
        </w:tabs>
        <w:ind w:left="466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tabs>
          <w:tab w:val="num" w:pos="0"/>
        </w:tabs>
        <w:ind w:left="538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tabs>
          <w:tab w:val="num" w:pos="0"/>
        </w:tabs>
        <w:ind w:left="610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tabs>
          <w:tab w:val="num" w:pos="0"/>
        </w:tabs>
        <w:ind w:left="682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tabs>
          <w:tab w:val="num" w:pos="0"/>
        </w:tabs>
        <w:ind w:left="754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abstractNum>
  <w:abstractNum w:abstractNumId="15" w15:restartNumberingAfterBreak="0">
    <w:nsid w:val="3C105F89"/>
    <w:multiLevelType w:val="multilevel"/>
    <w:tmpl w:val="85208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D73308"/>
    <w:multiLevelType w:val="hybridMultilevel"/>
    <w:tmpl w:val="D7101616"/>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56AB7"/>
    <w:multiLevelType w:val="multilevel"/>
    <w:tmpl w:val="67C6AC04"/>
    <w:lvl w:ilvl="0">
      <w:start w:val="1"/>
      <w:numFmt w:val="lowerLetter"/>
      <w:lvlText w:val="%1)"/>
      <w:lvlJc w:val="left"/>
      <w:pPr>
        <w:tabs>
          <w:tab w:val="num" w:pos="0"/>
        </w:tabs>
        <w:ind w:left="2110" w:firstLine="0"/>
      </w:pPr>
      <w:rPr>
        <w:rFonts w:ascii="Calibri" w:eastAsia="Arial" w:hAnsi="Calibri" w:cs="Arial"/>
        <w:b w:val="0"/>
        <w:i w:val="0"/>
        <w:strike w:val="0"/>
        <w:dstrike w:val="0"/>
        <w:color w:val="000000"/>
        <w:position w:val="0"/>
        <w:sz w:val="21"/>
        <w:szCs w:val="21"/>
        <w:u w:val="none" w:color="000000"/>
        <w:shd w:val="clear" w:color="auto" w:fill="auto"/>
        <w:vertAlign w:val="baseline"/>
      </w:rPr>
    </w:lvl>
    <w:lvl w:ilvl="1">
      <w:start w:val="1"/>
      <w:numFmt w:val="lowerLetter"/>
      <w:lvlText w:val="%2"/>
      <w:lvlJc w:val="left"/>
      <w:pPr>
        <w:tabs>
          <w:tab w:val="num" w:pos="0"/>
        </w:tabs>
        <w:ind w:left="250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2">
      <w:start w:val="1"/>
      <w:numFmt w:val="lowerRoman"/>
      <w:lvlText w:val="%3"/>
      <w:lvlJc w:val="left"/>
      <w:pPr>
        <w:tabs>
          <w:tab w:val="num" w:pos="0"/>
        </w:tabs>
        <w:ind w:left="322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3">
      <w:start w:val="1"/>
      <w:numFmt w:val="decimal"/>
      <w:lvlText w:val="%4"/>
      <w:lvlJc w:val="left"/>
      <w:pPr>
        <w:tabs>
          <w:tab w:val="num" w:pos="0"/>
        </w:tabs>
        <w:ind w:left="394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4">
      <w:start w:val="1"/>
      <w:numFmt w:val="lowerLetter"/>
      <w:lvlText w:val="%5"/>
      <w:lvlJc w:val="left"/>
      <w:pPr>
        <w:tabs>
          <w:tab w:val="num" w:pos="0"/>
        </w:tabs>
        <w:ind w:left="466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5">
      <w:start w:val="1"/>
      <w:numFmt w:val="lowerRoman"/>
      <w:lvlText w:val="%6"/>
      <w:lvlJc w:val="left"/>
      <w:pPr>
        <w:tabs>
          <w:tab w:val="num" w:pos="0"/>
        </w:tabs>
        <w:ind w:left="538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6">
      <w:start w:val="1"/>
      <w:numFmt w:val="decimal"/>
      <w:lvlText w:val="%7"/>
      <w:lvlJc w:val="left"/>
      <w:pPr>
        <w:tabs>
          <w:tab w:val="num" w:pos="0"/>
        </w:tabs>
        <w:ind w:left="610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7">
      <w:start w:val="1"/>
      <w:numFmt w:val="lowerLetter"/>
      <w:lvlText w:val="%8"/>
      <w:lvlJc w:val="left"/>
      <w:pPr>
        <w:tabs>
          <w:tab w:val="num" w:pos="0"/>
        </w:tabs>
        <w:ind w:left="682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lvl w:ilvl="8">
      <w:start w:val="1"/>
      <w:numFmt w:val="lowerRoman"/>
      <w:lvlText w:val="%9"/>
      <w:lvlJc w:val="left"/>
      <w:pPr>
        <w:tabs>
          <w:tab w:val="num" w:pos="0"/>
        </w:tabs>
        <w:ind w:left="7546" w:firstLine="0"/>
      </w:pPr>
      <w:rPr>
        <w:rFonts w:ascii="Arial" w:eastAsia="Arial" w:hAnsi="Arial" w:cs="Arial"/>
        <w:b w:val="0"/>
        <w:i w:val="0"/>
        <w:strike w:val="0"/>
        <w:dstrike w:val="0"/>
        <w:color w:val="000000"/>
        <w:position w:val="0"/>
        <w:sz w:val="21"/>
        <w:szCs w:val="21"/>
        <w:u w:val="none" w:color="000000"/>
        <w:shd w:val="clear" w:color="auto" w:fill="auto"/>
        <w:vertAlign w:val="baseline"/>
      </w:rPr>
    </w:lvl>
  </w:abstractNum>
  <w:abstractNum w:abstractNumId="18" w15:restartNumberingAfterBreak="0">
    <w:nsid w:val="43861C31"/>
    <w:multiLevelType w:val="hybridMultilevel"/>
    <w:tmpl w:val="4FE6C514"/>
    <w:lvl w:ilvl="0" w:tplc="4432A092">
      <w:start w:val="1"/>
      <w:numFmt w:val="lowerLetter"/>
      <w:lvlText w:val="%1)"/>
      <w:lvlJc w:val="left"/>
      <w:pPr>
        <w:ind w:left="2484" w:hanging="360"/>
      </w:pPr>
      <w:rPr>
        <w:rFonts w:ascii="Calibri" w:eastAsia="Arial" w:hAnsi="Calibri" w:cs="Arial" w:hint="default"/>
        <w:sz w:val="22"/>
        <w:szCs w:val="22"/>
      </w:rPr>
    </w:lvl>
    <w:lvl w:ilvl="1" w:tplc="04270019" w:tentative="1">
      <w:start w:val="1"/>
      <w:numFmt w:val="lowerLetter"/>
      <w:lvlText w:val="%2."/>
      <w:lvlJc w:val="left"/>
      <w:pPr>
        <w:ind w:left="3204" w:hanging="360"/>
      </w:pPr>
    </w:lvl>
    <w:lvl w:ilvl="2" w:tplc="0246995C">
      <w:start w:val="1"/>
      <w:numFmt w:val="lowerRoman"/>
      <w:lvlText w:val="%3)"/>
      <w:lvlJc w:val="right"/>
      <w:pPr>
        <w:ind w:left="3924" w:hanging="180"/>
      </w:pPr>
      <w:rPr>
        <w:rFonts w:ascii="Calibri" w:eastAsia="Arial" w:hAnsi="Calibri" w:cs="Arial"/>
      </w:rPr>
    </w:lvl>
    <w:lvl w:ilvl="3" w:tplc="0427000F" w:tentative="1">
      <w:start w:val="1"/>
      <w:numFmt w:val="decimal"/>
      <w:lvlText w:val="%4."/>
      <w:lvlJc w:val="left"/>
      <w:pPr>
        <w:ind w:left="4644" w:hanging="360"/>
      </w:pPr>
    </w:lvl>
    <w:lvl w:ilvl="4" w:tplc="04270019" w:tentative="1">
      <w:start w:val="1"/>
      <w:numFmt w:val="lowerLetter"/>
      <w:lvlText w:val="%5."/>
      <w:lvlJc w:val="left"/>
      <w:pPr>
        <w:ind w:left="5364" w:hanging="360"/>
      </w:pPr>
    </w:lvl>
    <w:lvl w:ilvl="5" w:tplc="0427001B" w:tentative="1">
      <w:start w:val="1"/>
      <w:numFmt w:val="lowerRoman"/>
      <w:lvlText w:val="%6."/>
      <w:lvlJc w:val="right"/>
      <w:pPr>
        <w:ind w:left="6084" w:hanging="180"/>
      </w:pPr>
    </w:lvl>
    <w:lvl w:ilvl="6" w:tplc="0427000F" w:tentative="1">
      <w:start w:val="1"/>
      <w:numFmt w:val="decimal"/>
      <w:lvlText w:val="%7."/>
      <w:lvlJc w:val="left"/>
      <w:pPr>
        <w:ind w:left="6804" w:hanging="360"/>
      </w:pPr>
    </w:lvl>
    <w:lvl w:ilvl="7" w:tplc="04270019" w:tentative="1">
      <w:start w:val="1"/>
      <w:numFmt w:val="lowerLetter"/>
      <w:lvlText w:val="%8."/>
      <w:lvlJc w:val="left"/>
      <w:pPr>
        <w:ind w:left="7524" w:hanging="360"/>
      </w:pPr>
    </w:lvl>
    <w:lvl w:ilvl="8" w:tplc="0427001B" w:tentative="1">
      <w:start w:val="1"/>
      <w:numFmt w:val="lowerRoman"/>
      <w:lvlText w:val="%9."/>
      <w:lvlJc w:val="right"/>
      <w:pPr>
        <w:ind w:left="8244" w:hanging="180"/>
      </w:pPr>
    </w:lvl>
  </w:abstractNum>
  <w:abstractNum w:abstractNumId="19" w15:restartNumberingAfterBreak="0">
    <w:nsid w:val="449257DA"/>
    <w:multiLevelType w:val="hybridMultilevel"/>
    <w:tmpl w:val="1DF6CF02"/>
    <w:lvl w:ilvl="0" w:tplc="130610EA">
      <w:start w:val="1"/>
      <w:numFmt w:val="lowerLetter"/>
      <w:lvlText w:val="%1)"/>
      <w:lvlJc w:val="left"/>
      <w:pPr>
        <w:ind w:left="21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905F04">
      <w:start w:val="1"/>
      <w:numFmt w:val="lowerLetter"/>
      <w:lvlText w:val="%2"/>
      <w:lvlJc w:val="left"/>
      <w:pPr>
        <w:ind w:left="2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63063AE">
      <w:start w:val="1"/>
      <w:numFmt w:val="lowerRoman"/>
      <w:lvlText w:val="%3"/>
      <w:lvlJc w:val="left"/>
      <w:pPr>
        <w:ind w:left="3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6C44DD4">
      <w:start w:val="1"/>
      <w:numFmt w:val="decimal"/>
      <w:lvlText w:val="%4"/>
      <w:lvlJc w:val="left"/>
      <w:pPr>
        <w:ind w:left="3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DC381C">
      <w:start w:val="1"/>
      <w:numFmt w:val="lowerLetter"/>
      <w:lvlText w:val="%5"/>
      <w:lvlJc w:val="left"/>
      <w:pPr>
        <w:ind w:left="4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A3C9A76">
      <w:start w:val="1"/>
      <w:numFmt w:val="lowerRoman"/>
      <w:lvlText w:val="%6"/>
      <w:lvlJc w:val="left"/>
      <w:pPr>
        <w:ind w:left="5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F7A1CC4">
      <w:start w:val="1"/>
      <w:numFmt w:val="decimal"/>
      <w:lvlText w:val="%7"/>
      <w:lvlJc w:val="left"/>
      <w:pPr>
        <w:ind w:left="6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E2AA9E">
      <w:start w:val="1"/>
      <w:numFmt w:val="lowerLetter"/>
      <w:lvlText w:val="%8"/>
      <w:lvlJc w:val="left"/>
      <w:pPr>
        <w:ind w:left="6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0D839E0">
      <w:start w:val="1"/>
      <w:numFmt w:val="lowerRoman"/>
      <w:lvlText w:val="%9"/>
      <w:lvlJc w:val="left"/>
      <w:pPr>
        <w:ind w:left="75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7CE7851"/>
    <w:multiLevelType w:val="multilevel"/>
    <w:tmpl w:val="00A2B87C"/>
    <w:lvl w:ilvl="0">
      <w:start w:val="9"/>
      <w:numFmt w:val="lowerLetter"/>
      <w:lvlText w:val="%1)"/>
      <w:lvlJc w:val="left"/>
      <w:pPr>
        <w:tabs>
          <w:tab w:val="num" w:pos="0"/>
        </w:tabs>
        <w:ind w:left="2484" w:hanging="360"/>
      </w:pPr>
      <w:rPr>
        <w:rFonts w:ascii="Calibri" w:eastAsia="Calibri" w:hAnsi="Calibri" w:cs="Calibri"/>
        <w:sz w:val="22"/>
      </w:rPr>
    </w:lvl>
    <w:lvl w:ilvl="1">
      <w:start w:val="1"/>
      <w:numFmt w:val="lowerLetter"/>
      <w:lvlText w:val="%2."/>
      <w:lvlJc w:val="left"/>
      <w:pPr>
        <w:tabs>
          <w:tab w:val="num" w:pos="0"/>
        </w:tabs>
        <w:ind w:left="3204" w:hanging="360"/>
      </w:pPr>
    </w:lvl>
    <w:lvl w:ilvl="2">
      <w:start w:val="1"/>
      <w:numFmt w:val="lowerRoman"/>
      <w:lvlText w:val="%3."/>
      <w:lvlJc w:val="right"/>
      <w:pPr>
        <w:tabs>
          <w:tab w:val="num" w:pos="0"/>
        </w:tabs>
        <w:ind w:left="3924" w:hanging="180"/>
      </w:pPr>
    </w:lvl>
    <w:lvl w:ilvl="3">
      <w:start w:val="1"/>
      <w:numFmt w:val="decimal"/>
      <w:lvlText w:val="%4."/>
      <w:lvlJc w:val="left"/>
      <w:pPr>
        <w:tabs>
          <w:tab w:val="num" w:pos="0"/>
        </w:tabs>
        <w:ind w:left="4644" w:hanging="360"/>
      </w:pPr>
    </w:lvl>
    <w:lvl w:ilvl="4">
      <w:start w:val="1"/>
      <w:numFmt w:val="lowerLetter"/>
      <w:lvlText w:val="%5."/>
      <w:lvlJc w:val="left"/>
      <w:pPr>
        <w:tabs>
          <w:tab w:val="num" w:pos="0"/>
        </w:tabs>
        <w:ind w:left="5364" w:hanging="360"/>
      </w:pPr>
    </w:lvl>
    <w:lvl w:ilvl="5">
      <w:start w:val="1"/>
      <w:numFmt w:val="lowerRoman"/>
      <w:lvlText w:val="%6."/>
      <w:lvlJc w:val="right"/>
      <w:pPr>
        <w:tabs>
          <w:tab w:val="num" w:pos="0"/>
        </w:tabs>
        <w:ind w:left="6084" w:hanging="180"/>
      </w:pPr>
    </w:lvl>
    <w:lvl w:ilvl="6">
      <w:start w:val="1"/>
      <w:numFmt w:val="decimal"/>
      <w:lvlText w:val="%7."/>
      <w:lvlJc w:val="left"/>
      <w:pPr>
        <w:tabs>
          <w:tab w:val="num" w:pos="0"/>
        </w:tabs>
        <w:ind w:left="6804" w:hanging="360"/>
      </w:pPr>
    </w:lvl>
    <w:lvl w:ilvl="7">
      <w:start w:val="1"/>
      <w:numFmt w:val="lowerLetter"/>
      <w:lvlText w:val="%8."/>
      <w:lvlJc w:val="left"/>
      <w:pPr>
        <w:tabs>
          <w:tab w:val="num" w:pos="0"/>
        </w:tabs>
        <w:ind w:left="7524" w:hanging="360"/>
      </w:pPr>
    </w:lvl>
    <w:lvl w:ilvl="8">
      <w:start w:val="1"/>
      <w:numFmt w:val="lowerRoman"/>
      <w:lvlText w:val="%9."/>
      <w:lvlJc w:val="right"/>
      <w:pPr>
        <w:tabs>
          <w:tab w:val="num" w:pos="0"/>
        </w:tabs>
        <w:ind w:left="8244" w:hanging="180"/>
      </w:pPr>
    </w:lvl>
  </w:abstractNum>
  <w:abstractNum w:abstractNumId="21" w15:restartNumberingAfterBreak="0">
    <w:nsid w:val="4A1B38EF"/>
    <w:multiLevelType w:val="hybridMultilevel"/>
    <w:tmpl w:val="58DC63A2"/>
    <w:lvl w:ilvl="0" w:tplc="9DC07BDC">
      <w:start w:val="1"/>
      <w:numFmt w:val="lowerLetter"/>
      <w:lvlText w:val="%1)"/>
      <w:lvlJc w:val="left"/>
      <w:pPr>
        <w:tabs>
          <w:tab w:val="num" w:pos="360"/>
        </w:tabs>
        <w:ind w:left="360" w:hanging="360"/>
      </w:pPr>
      <w:rPr>
        <w:rFonts w:hint="default"/>
      </w:rPr>
    </w:lvl>
    <w:lvl w:ilvl="1" w:tplc="26CEFF0A" w:tentative="1">
      <w:start w:val="1"/>
      <w:numFmt w:val="lowerLetter"/>
      <w:lvlText w:val="%2."/>
      <w:lvlJc w:val="left"/>
      <w:pPr>
        <w:tabs>
          <w:tab w:val="num" w:pos="1080"/>
        </w:tabs>
        <w:ind w:left="1080" w:hanging="360"/>
      </w:pPr>
    </w:lvl>
    <w:lvl w:ilvl="2" w:tplc="E34444B4" w:tentative="1">
      <w:start w:val="1"/>
      <w:numFmt w:val="lowerRoman"/>
      <w:lvlText w:val="%3."/>
      <w:lvlJc w:val="right"/>
      <w:pPr>
        <w:tabs>
          <w:tab w:val="num" w:pos="1800"/>
        </w:tabs>
        <w:ind w:left="1800" w:hanging="180"/>
      </w:pPr>
    </w:lvl>
    <w:lvl w:ilvl="3" w:tplc="22B62B1E" w:tentative="1">
      <w:start w:val="1"/>
      <w:numFmt w:val="decimal"/>
      <w:lvlText w:val="%4."/>
      <w:lvlJc w:val="left"/>
      <w:pPr>
        <w:tabs>
          <w:tab w:val="num" w:pos="2520"/>
        </w:tabs>
        <w:ind w:left="2520" w:hanging="360"/>
      </w:pPr>
    </w:lvl>
    <w:lvl w:ilvl="4" w:tplc="767008AC" w:tentative="1">
      <w:start w:val="1"/>
      <w:numFmt w:val="lowerLetter"/>
      <w:lvlText w:val="%5."/>
      <w:lvlJc w:val="left"/>
      <w:pPr>
        <w:tabs>
          <w:tab w:val="num" w:pos="3240"/>
        </w:tabs>
        <w:ind w:left="3240" w:hanging="360"/>
      </w:pPr>
    </w:lvl>
    <w:lvl w:ilvl="5" w:tplc="196464E8" w:tentative="1">
      <w:start w:val="1"/>
      <w:numFmt w:val="lowerRoman"/>
      <w:lvlText w:val="%6."/>
      <w:lvlJc w:val="right"/>
      <w:pPr>
        <w:tabs>
          <w:tab w:val="num" w:pos="3960"/>
        </w:tabs>
        <w:ind w:left="3960" w:hanging="180"/>
      </w:pPr>
    </w:lvl>
    <w:lvl w:ilvl="6" w:tplc="970E9754" w:tentative="1">
      <w:start w:val="1"/>
      <w:numFmt w:val="decimal"/>
      <w:lvlText w:val="%7."/>
      <w:lvlJc w:val="left"/>
      <w:pPr>
        <w:tabs>
          <w:tab w:val="num" w:pos="4680"/>
        </w:tabs>
        <w:ind w:left="4680" w:hanging="360"/>
      </w:pPr>
    </w:lvl>
    <w:lvl w:ilvl="7" w:tplc="DD409324" w:tentative="1">
      <w:start w:val="1"/>
      <w:numFmt w:val="lowerLetter"/>
      <w:lvlText w:val="%8."/>
      <w:lvlJc w:val="left"/>
      <w:pPr>
        <w:tabs>
          <w:tab w:val="num" w:pos="5400"/>
        </w:tabs>
        <w:ind w:left="5400" w:hanging="360"/>
      </w:pPr>
    </w:lvl>
    <w:lvl w:ilvl="8" w:tplc="69928FB6" w:tentative="1">
      <w:start w:val="1"/>
      <w:numFmt w:val="lowerRoman"/>
      <w:lvlText w:val="%9."/>
      <w:lvlJc w:val="right"/>
      <w:pPr>
        <w:tabs>
          <w:tab w:val="num" w:pos="6120"/>
        </w:tabs>
        <w:ind w:left="6120" w:hanging="180"/>
      </w:pPr>
    </w:lvl>
  </w:abstractNum>
  <w:abstractNum w:abstractNumId="22" w15:restartNumberingAfterBreak="0">
    <w:nsid w:val="4B246D0C"/>
    <w:multiLevelType w:val="hybridMultilevel"/>
    <w:tmpl w:val="5DB08F1E"/>
    <w:lvl w:ilvl="0" w:tplc="E6CE06A8">
      <w:start w:val="1"/>
      <w:numFmt w:val="lowerLetter"/>
      <w:lvlText w:val="%1)"/>
      <w:lvlJc w:val="left"/>
      <w:pPr>
        <w:ind w:left="21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749884">
      <w:start w:val="1"/>
      <w:numFmt w:val="lowerLetter"/>
      <w:lvlText w:val="%2"/>
      <w:lvlJc w:val="left"/>
      <w:pPr>
        <w:ind w:left="2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8922E">
      <w:start w:val="1"/>
      <w:numFmt w:val="lowerRoman"/>
      <w:lvlText w:val="%3"/>
      <w:lvlJc w:val="left"/>
      <w:pPr>
        <w:ind w:left="3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2B09954">
      <w:start w:val="1"/>
      <w:numFmt w:val="decimal"/>
      <w:lvlText w:val="%4"/>
      <w:lvlJc w:val="left"/>
      <w:pPr>
        <w:ind w:left="3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985F70">
      <w:start w:val="1"/>
      <w:numFmt w:val="lowerLetter"/>
      <w:lvlText w:val="%5"/>
      <w:lvlJc w:val="left"/>
      <w:pPr>
        <w:ind w:left="4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008D4A">
      <w:start w:val="1"/>
      <w:numFmt w:val="lowerRoman"/>
      <w:lvlText w:val="%6"/>
      <w:lvlJc w:val="left"/>
      <w:pPr>
        <w:ind w:left="5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94A51D8">
      <w:start w:val="1"/>
      <w:numFmt w:val="decimal"/>
      <w:lvlText w:val="%7"/>
      <w:lvlJc w:val="left"/>
      <w:pPr>
        <w:ind w:left="6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288230">
      <w:start w:val="1"/>
      <w:numFmt w:val="lowerLetter"/>
      <w:lvlText w:val="%8"/>
      <w:lvlJc w:val="left"/>
      <w:pPr>
        <w:ind w:left="6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60CB4C6">
      <w:start w:val="1"/>
      <w:numFmt w:val="lowerRoman"/>
      <w:lvlText w:val="%9"/>
      <w:lvlJc w:val="left"/>
      <w:pPr>
        <w:ind w:left="75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1AF751F"/>
    <w:multiLevelType w:val="hybridMultilevel"/>
    <w:tmpl w:val="81CA90B4"/>
    <w:lvl w:ilvl="0" w:tplc="CC28B9C2">
      <w:start w:val="1"/>
      <w:numFmt w:val="decimal"/>
      <w:pStyle w:val="Heading2"/>
      <w:lvlText w:val="2.%1."/>
      <w:lvlJc w:val="left"/>
      <w:pPr>
        <w:ind w:left="720" w:hanging="360"/>
      </w:pPr>
      <w:rPr>
        <w:rFonts w:hint="default"/>
        <w:b/>
        <w:color w:val="000000" w:themeColor="text1"/>
      </w:rPr>
    </w:lvl>
    <w:lvl w:ilvl="1" w:tplc="089455AC" w:tentative="1">
      <w:start w:val="1"/>
      <w:numFmt w:val="lowerLetter"/>
      <w:lvlText w:val="%2."/>
      <w:lvlJc w:val="left"/>
      <w:pPr>
        <w:ind w:left="1440" w:hanging="360"/>
      </w:pPr>
    </w:lvl>
    <w:lvl w:ilvl="2" w:tplc="18389900" w:tentative="1">
      <w:start w:val="1"/>
      <w:numFmt w:val="lowerRoman"/>
      <w:lvlText w:val="%3."/>
      <w:lvlJc w:val="right"/>
      <w:pPr>
        <w:ind w:left="2160" w:hanging="180"/>
      </w:pPr>
    </w:lvl>
    <w:lvl w:ilvl="3" w:tplc="08EC8FA8" w:tentative="1">
      <w:start w:val="1"/>
      <w:numFmt w:val="decimal"/>
      <w:lvlText w:val="%4."/>
      <w:lvlJc w:val="left"/>
      <w:pPr>
        <w:ind w:left="2880" w:hanging="360"/>
      </w:pPr>
    </w:lvl>
    <w:lvl w:ilvl="4" w:tplc="C882C7C6" w:tentative="1">
      <w:start w:val="1"/>
      <w:numFmt w:val="lowerLetter"/>
      <w:lvlText w:val="%5."/>
      <w:lvlJc w:val="left"/>
      <w:pPr>
        <w:ind w:left="3600" w:hanging="360"/>
      </w:pPr>
    </w:lvl>
    <w:lvl w:ilvl="5" w:tplc="9AE0F2B4" w:tentative="1">
      <w:start w:val="1"/>
      <w:numFmt w:val="lowerRoman"/>
      <w:lvlText w:val="%6."/>
      <w:lvlJc w:val="right"/>
      <w:pPr>
        <w:ind w:left="4320" w:hanging="180"/>
      </w:pPr>
    </w:lvl>
    <w:lvl w:ilvl="6" w:tplc="89365A5E" w:tentative="1">
      <w:start w:val="1"/>
      <w:numFmt w:val="decimal"/>
      <w:lvlText w:val="%7."/>
      <w:lvlJc w:val="left"/>
      <w:pPr>
        <w:ind w:left="5040" w:hanging="360"/>
      </w:pPr>
    </w:lvl>
    <w:lvl w:ilvl="7" w:tplc="2F94BBEA" w:tentative="1">
      <w:start w:val="1"/>
      <w:numFmt w:val="lowerLetter"/>
      <w:lvlText w:val="%8."/>
      <w:lvlJc w:val="left"/>
      <w:pPr>
        <w:ind w:left="5760" w:hanging="360"/>
      </w:pPr>
    </w:lvl>
    <w:lvl w:ilvl="8" w:tplc="96026914" w:tentative="1">
      <w:start w:val="1"/>
      <w:numFmt w:val="lowerRoman"/>
      <w:lvlText w:val="%9."/>
      <w:lvlJc w:val="right"/>
      <w:pPr>
        <w:ind w:left="6480" w:hanging="180"/>
      </w:pPr>
    </w:lvl>
  </w:abstractNum>
  <w:abstractNum w:abstractNumId="24" w15:restartNumberingAfterBreak="0">
    <w:nsid w:val="53AB0964"/>
    <w:multiLevelType w:val="hybridMultilevel"/>
    <w:tmpl w:val="89FAB2BE"/>
    <w:lvl w:ilvl="0" w:tplc="C7D825B0">
      <w:start w:val="1"/>
      <w:numFmt w:val="lowerLetter"/>
      <w:lvlText w:val="%1)"/>
      <w:lvlJc w:val="left"/>
      <w:pPr>
        <w:ind w:left="21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703CCC">
      <w:start w:val="1"/>
      <w:numFmt w:val="lowerLetter"/>
      <w:lvlText w:val="%2"/>
      <w:lvlJc w:val="left"/>
      <w:pPr>
        <w:ind w:left="2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5EA6590">
      <w:start w:val="1"/>
      <w:numFmt w:val="lowerRoman"/>
      <w:lvlText w:val="%3"/>
      <w:lvlJc w:val="left"/>
      <w:pPr>
        <w:ind w:left="3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3A890F2">
      <w:start w:val="1"/>
      <w:numFmt w:val="decimal"/>
      <w:lvlText w:val="%4"/>
      <w:lvlJc w:val="left"/>
      <w:pPr>
        <w:ind w:left="3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904068">
      <w:start w:val="1"/>
      <w:numFmt w:val="lowerLetter"/>
      <w:lvlText w:val="%5"/>
      <w:lvlJc w:val="left"/>
      <w:pPr>
        <w:ind w:left="4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C26718">
      <w:start w:val="1"/>
      <w:numFmt w:val="lowerRoman"/>
      <w:lvlText w:val="%6"/>
      <w:lvlJc w:val="left"/>
      <w:pPr>
        <w:ind w:left="5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F4AD116">
      <w:start w:val="1"/>
      <w:numFmt w:val="decimal"/>
      <w:lvlText w:val="%7"/>
      <w:lvlJc w:val="left"/>
      <w:pPr>
        <w:ind w:left="6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8F27EEA">
      <w:start w:val="1"/>
      <w:numFmt w:val="lowerLetter"/>
      <w:lvlText w:val="%8"/>
      <w:lvlJc w:val="left"/>
      <w:pPr>
        <w:ind w:left="6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7FA642E">
      <w:start w:val="1"/>
      <w:numFmt w:val="lowerRoman"/>
      <w:lvlText w:val="%9"/>
      <w:lvlJc w:val="left"/>
      <w:pPr>
        <w:ind w:left="75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52F399D"/>
    <w:multiLevelType w:val="hybridMultilevel"/>
    <w:tmpl w:val="FB42C6D4"/>
    <w:lvl w:ilvl="0" w:tplc="C0762610">
      <w:start w:val="1"/>
      <w:numFmt w:val="bullet"/>
      <w:pStyle w:val="TableDDSDESCRIPBi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B6785"/>
    <w:multiLevelType w:val="multilevel"/>
    <w:tmpl w:val="04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7B7FDF"/>
    <w:multiLevelType w:val="hybridMultilevel"/>
    <w:tmpl w:val="D3F60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C852B64"/>
    <w:multiLevelType w:val="hybridMultilevel"/>
    <w:tmpl w:val="8728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817223"/>
    <w:multiLevelType w:val="hybridMultilevel"/>
    <w:tmpl w:val="EB2A713C"/>
    <w:lvl w:ilvl="0" w:tplc="7EE472A0">
      <w:start w:val="1"/>
      <w:numFmt w:val="lowerLetter"/>
      <w:lvlText w:val="%1)"/>
      <w:lvlJc w:val="left"/>
      <w:pPr>
        <w:ind w:left="21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362940">
      <w:start w:val="1"/>
      <w:numFmt w:val="lowerLetter"/>
      <w:lvlText w:val="%2"/>
      <w:lvlJc w:val="left"/>
      <w:pPr>
        <w:ind w:left="25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8297CC">
      <w:start w:val="1"/>
      <w:numFmt w:val="lowerRoman"/>
      <w:lvlText w:val="%3"/>
      <w:lvlJc w:val="left"/>
      <w:pPr>
        <w:ind w:left="32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CF8A3DE">
      <w:start w:val="1"/>
      <w:numFmt w:val="decimal"/>
      <w:lvlText w:val="%4"/>
      <w:lvlJc w:val="left"/>
      <w:pPr>
        <w:ind w:left="39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824FC2">
      <w:start w:val="1"/>
      <w:numFmt w:val="lowerLetter"/>
      <w:lvlText w:val="%5"/>
      <w:lvlJc w:val="left"/>
      <w:pPr>
        <w:ind w:left="46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3F46A34">
      <w:start w:val="1"/>
      <w:numFmt w:val="lowerRoman"/>
      <w:lvlText w:val="%6"/>
      <w:lvlJc w:val="left"/>
      <w:pPr>
        <w:ind w:left="53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E3A40BA">
      <w:start w:val="1"/>
      <w:numFmt w:val="decimal"/>
      <w:lvlText w:val="%7"/>
      <w:lvlJc w:val="left"/>
      <w:pPr>
        <w:ind w:left="6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02885C">
      <w:start w:val="1"/>
      <w:numFmt w:val="lowerLetter"/>
      <w:lvlText w:val="%8"/>
      <w:lvlJc w:val="left"/>
      <w:pPr>
        <w:ind w:left="68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E902912">
      <w:start w:val="1"/>
      <w:numFmt w:val="lowerRoman"/>
      <w:lvlText w:val="%9"/>
      <w:lvlJc w:val="left"/>
      <w:pPr>
        <w:ind w:left="75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31"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32" w15:restartNumberingAfterBreak="0">
    <w:nsid w:val="6C7A5216"/>
    <w:multiLevelType w:val="hybridMultilevel"/>
    <w:tmpl w:val="C0E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65D2"/>
    <w:multiLevelType w:val="multilevel"/>
    <w:tmpl w:val="C87CF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535640"/>
    <w:multiLevelType w:val="hybridMultilevel"/>
    <w:tmpl w:val="19C627EC"/>
    <w:styleLink w:val="Style31"/>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5" w15:restartNumberingAfterBreak="0">
    <w:nsid w:val="7D5C0266"/>
    <w:multiLevelType w:val="hybridMultilevel"/>
    <w:tmpl w:val="619C0490"/>
    <w:lvl w:ilvl="0" w:tplc="A166595A">
      <w:start w:val="1"/>
      <w:numFmt w:val="bullet"/>
      <w:lvlText w:val=""/>
      <w:lvlJc w:val="left"/>
      <w:pPr>
        <w:tabs>
          <w:tab w:val="num" w:pos="900"/>
        </w:tabs>
        <w:ind w:left="900" w:hanging="360"/>
      </w:pPr>
      <w:rPr>
        <w:rFonts w:ascii="Symbol" w:hAnsi="Symbol" w:hint="default"/>
        <w:sz w:val="20"/>
      </w:rPr>
    </w:lvl>
    <w:lvl w:ilvl="1" w:tplc="2440FA40" w:tentative="1">
      <w:start w:val="1"/>
      <w:numFmt w:val="bullet"/>
      <w:lvlText w:val="o"/>
      <w:lvlJc w:val="left"/>
      <w:pPr>
        <w:tabs>
          <w:tab w:val="num" w:pos="1440"/>
        </w:tabs>
        <w:ind w:left="1440" w:hanging="360"/>
      </w:pPr>
      <w:rPr>
        <w:rFonts w:ascii="Courier New" w:hAnsi="Courier New" w:cs="Courier New" w:hint="default"/>
      </w:rPr>
    </w:lvl>
    <w:lvl w:ilvl="2" w:tplc="0722DBD6" w:tentative="1">
      <w:start w:val="1"/>
      <w:numFmt w:val="bullet"/>
      <w:lvlText w:val=""/>
      <w:lvlJc w:val="left"/>
      <w:pPr>
        <w:tabs>
          <w:tab w:val="num" w:pos="2160"/>
        </w:tabs>
        <w:ind w:left="2160" w:hanging="360"/>
      </w:pPr>
      <w:rPr>
        <w:rFonts w:ascii="Wingdings" w:hAnsi="Wingdings" w:hint="default"/>
      </w:rPr>
    </w:lvl>
    <w:lvl w:ilvl="3" w:tplc="4EC07734" w:tentative="1">
      <w:start w:val="1"/>
      <w:numFmt w:val="bullet"/>
      <w:lvlText w:val=""/>
      <w:lvlJc w:val="left"/>
      <w:pPr>
        <w:tabs>
          <w:tab w:val="num" w:pos="2880"/>
        </w:tabs>
        <w:ind w:left="2880" w:hanging="360"/>
      </w:pPr>
      <w:rPr>
        <w:rFonts w:ascii="Symbol" w:hAnsi="Symbol" w:hint="default"/>
      </w:rPr>
    </w:lvl>
    <w:lvl w:ilvl="4" w:tplc="7B0E34B4" w:tentative="1">
      <w:start w:val="1"/>
      <w:numFmt w:val="bullet"/>
      <w:lvlText w:val="o"/>
      <w:lvlJc w:val="left"/>
      <w:pPr>
        <w:tabs>
          <w:tab w:val="num" w:pos="3600"/>
        </w:tabs>
        <w:ind w:left="3600" w:hanging="360"/>
      </w:pPr>
      <w:rPr>
        <w:rFonts w:ascii="Courier New" w:hAnsi="Courier New" w:cs="Courier New" w:hint="default"/>
      </w:rPr>
    </w:lvl>
    <w:lvl w:ilvl="5" w:tplc="28C43B24" w:tentative="1">
      <w:start w:val="1"/>
      <w:numFmt w:val="bullet"/>
      <w:lvlText w:val=""/>
      <w:lvlJc w:val="left"/>
      <w:pPr>
        <w:tabs>
          <w:tab w:val="num" w:pos="4320"/>
        </w:tabs>
        <w:ind w:left="4320" w:hanging="360"/>
      </w:pPr>
      <w:rPr>
        <w:rFonts w:ascii="Wingdings" w:hAnsi="Wingdings" w:hint="default"/>
      </w:rPr>
    </w:lvl>
    <w:lvl w:ilvl="6" w:tplc="51A20AE4" w:tentative="1">
      <w:start w:val="1"/>
      <w:numFmt w:val="bullet"/>
      <w:lvlText w:val=""/>
      <w:lvlJc w:val="left"/>
      <w:pPr>
        <w:tabs>
          <w:tab w:val="num" w:pos="5040"/>
        </w:tabs>
        <w:ind w:left="5040" w:hanging="360"/>
      </w:pPr>
      <w:rPr>
        <w:rFonts w:ascii="Symbol" w:hAnsi="Symbol" w:hint="default"/>
      </w:rPr>
    </w:lvl>
    <w:lvl w:ilvl="7" w:tplc="2CA4F5DE" w:tentative="1">
      <w:start w:val="1"/>
      <w:numFmt w:val="bullet"/>
      <w:lvlText w:val="o"/>
      <w:lvlJc w:val="left"/>
      <w:pPr>
        <w:tabs>
          <w:tab w:val="num" w:pos="5760"/>
        </w:tabs>
        <w:ind w:left="5760" w:hanging="360"/>
      </w:pPr>
      <w:rPr>
        <w:rFonts w:ascii="Courier New" w:hAnsi="Courier New" w:cs="Courier New" w:hint="default"/>
      </w:rPr>
    </w:lvl>
    <w:lvl w:ilvl="8" w:tplc="06FADE1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74AEA"/>
    <w:multiLevelType w:val="multilevel"/>
    <w:tmpl w:val="63EA6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9305283">
    <w:abstractNumId w:val="31"/>
  </w:num>
  <w:num w:numId="2" w16cid:durableId="1472091024">
    <w:abstractNumId w:val="6"/>
  </w:num>
  <w:num w:numId="3" w16cid:durableId="553739996">
    <w:abstractNumId w:val="23"/>
  </w:num>
  <w:num w:numId="4" w16cid:durableId="1268654446">
    <w:abstractNumId w:val="30"/>
  </w:num>
  <w:num w:numId="5" w16cid:durableId="736132528">
    <w:abstractNumId w:val="1"/>
  </w:num>
  <w:num w:numId="6" w16cid:durableId="930166007">
    <w:abstractNumId w:val="0"/>
  </w:num>
  <w:num w:numId="7" w16cid:durableId="1073242082">
    <w:abstractNumId w:val="21"/>
  </w:num>
  <w:num w:numId="8" w16cid:durableId="1378626221">
    <w:abstractNumId w:val="2"/>
  </w:num>
  <w:num w:numId="9" w16cid:durableId="920215000">
    <w:abstractNumId w:val="35"/>
  </w:num>
  <w:num w:numId="10" w16cid:durableId="689838837">
    <w:abstractNumId w:val="26"/>
  </w:num>
  <w:num w:numId="11" w16cid:durableId="1073042651">
    <w:abstractNumId w:val="32"/>
  </w:num>
  <w:num w:numId="12" w16cid:durableId="916474340">
    <w:abstractNumId w:val="34"/>
  </w:num>
  <w:num w:numId="13" w16cid:durableId="402483730">
    <w:abstractNumId w:val="24"/>
  </w:num>
  <w:num w:numId="14" w16cid:durableId="834957433">
    <w:abstractNumId w:val="22"/>
  </w:num>
  <w:num w:numId="15" w16cid:durableId="1164127892">
    <w:abstractNumId w:val="19"/>
  </w:num>
  <w:num w:numId="16" w16cid:durableId="772478146">
    <w:abstractNumId w:val="29"/>
  </w:num>
  <w:num w:numId="17" w16cid:durableId="1727609856">
    <w:abstractNumId w:val="12"/>
  </w:num>
  <w:num w:numId="18" w16cid:durableId="571501134">
    <w:abstractNumId w:val="13"/>
  </w:num>
  <w:num w:numId="19" w16cid:durableId="203716369">
    <w:abstractNumId w:val="4"/>
  </w:num>
  <w:num w:numId="20" w16cid:durableId="888152081">
    <w:abstractNumId w:val="18"/>
  </w:num>
  <w:num w:numId="21" w16cid:durableId="2088380890">
    <w:abstractNumId w:val="16"/>
  </w:num>
  <w:num w:numId="22" w16cid:durableId="486287623">
    <w:abstractNumId w:val="28"/>
  </w:num>
  <w:num w:numId="23" w16cid:durableId="952784927">
    <w:abstractNumId w:val="27"/>
  </w:num>
  <w:num w:numId="24" w16cid:durableId="2075542939">
    <w:abstractNumId w:val="7"/>
  </w:num>
  <w:num w:numId="25" w16cid:durableId="292105762">
    <w:abstractNumId w:val="33"/>
  </w:num>
  <w:num w:numId="26" w16cid:durableId="1420371371">
    <w:abstractNumId w:val="15"/>
  </w:num>
  <w:num w:numId="27" w16cid:durableId="1724790067">
    <w:abstractNumId w:val="36"/>
  </w:num>
  <w:num w:numId="28" w16cid:durableId="1086729794">
    <w:abstractNumId w:val="10"/>
  </w:num>
  <w:num w:numId="29" w16cid:durableId="2023627644">
    <w:abstractNumId w:val="14"/>
  </w:num>
  <w:num w:numId="30" w16cid:durableId="1860266535">
    <w:abstractNumId w:val="17"/>
  </w:num>
  <w:num w:numId="31" w16cid:durableId="1609119619">
    <w:abstractNumId w:val="11"/>
  </w:num>
  <w:num w:numId="32" w16cid:durableId="421418133">
    <w:abstractNumId w:val="20"/>
  </w:num>
  <w:num w:numId="33" w16cid:durableId="1187450140">
    <w:abstractNumId w:val="3"/>
  </w:num>
  <w:num w:numId="34" w16cid:durableId="1123574576">
    <w:abstractNumId w:val="5"/>
  </w:num>
  <w:num w:numId="35" w16cid:durableId="79179820">
    <w:abstractNumId w:val="8"/>
  </w:num>
  <w:num w:numId="36" w16cid:durableId="993027878">
    <w:abstractNumId w:val="25"/>
  </w:num>
  <w:num w:numId="37" w16cid:durableId="133510539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hyphenationZone w:val="425"/>
  <w:evenAndOddHeaders/>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5A"/>
    <w:rsid w:val="00000A03"/>
    <w:rsid w:val="00000E36"/>
    <w:rsid w:val="0000255F"/>
    <w:rsid w:val="00002912"/>
    <w:rsid w:val="000050EC"/>
    <w:rsid w:val="00005E5B"/>
    <w:rsid w:val="00006FB6"/>
    <w:rsid w:val="00010486"/>
    <w:rsid w:val="0001521E"/>
    <w:rsid w:val="00016585"/>
    <w:rsid w:val="00016D50"/>
    <w:rsid w:val="00020FFF"/>
    <w:rsid w:val="000219B2"/>
    <w:rsid w:val="00021A21"/>
    <w:rsid w:val="00021D73"/>
    <w:rsid w:val="00023303"/>
    <w:rsid w:val="0002350D"/>
    <w:rsid w:val="00025AAB"/>
    <w:rsid w:val="00026EC4"/>
    <w:rsid w:val="000326E2"/>
    <w:rsid w:val="00033049"/>
    <w:rsid w:val="000332D9"/>
    <w:rsid w:val="00033BAE"/>
    <w:rsid w:val="0003435E"/>
    <w:rsid w:val="0003503A"/>
    <w:rsid w:val="000356FB"/>
    <w:rsid w:val="0003723B"/>
    <w:rsid w:val="00037EA2"/>
    <w:rsid w:val="000405D0"/>
    <w:rsid w:val="0004105A"/>
    <w:rsid w:val="000424D1"/>
    <w:rsid w:val="00043C10"/>
    <w:rsid w:val="0004407D"/>
    <w:rsid w:val="00044990"/>
    <w:rsid w:val="00044FF9"/>
    <w:rsid w:val="00045567"/>
    <w:rsid w:val="000502D2"/>
    <w:rsid w:val="00050847"/>
    <w:rsid w:val="0005269D"/>
    <w:rsid w:val="00052A3A"/>
    <w:rsid w:val="00054958"/>
    <w:rsid w:val="00054D3D"/>
    <w:rsid w:val="00054E85"/>
    <w:rsid w:val="00056539"/>
    <w:rsid w:val="000567E3"/>
    <w:rsid w:val="000569B9"/>
    <w:rsid w:val="000569C8"/>
    <w:rsid w:val="00057169"/>
    <w:rsid w:val="000622D0"/>
    <w:rsid w:val="00062635"/>
    <w:rsid w:val="000633E9"/>
    <w:rsid w:val="00063A65"/>
    <w:rsid w:val="000649DC"/>
    <w:rsid w:val="000653F4"/>
    <w:rsid w:val="00066A30"/>
    <w:rsid w:val="0006748F"/>
    <w:rsid w:val="00071214"/>
    <w:rsid w:val="000728DB"/>
    <w:rsid w:val="00072DB9"/>
    <w:rsid w:val="00074CBB"/>
    <w:rsid w:val="00074D8E"/>
    <w:rsid w:val="00080DF2"/>
    <w:rsid w:val="000812C2"/>
    <w:rsid w:val="00083B58"/>
    <w:rsid w:val="00084084"/>
    <w:rsid w:val="00084E1B"/>
    <w:rsid w:val="00086943"/>
    <w:rsid w:val="00086C6E"/>
    <w:rsid w:val="00087091"/>
    <w:rsid w:val="00092AC8"/>
    <w:rsid w:val="00094683"/>
    <w:rsid w:val="000951C1"/>
    <w:rsid w:val="0009620A"/>
    <w:rsid w:val="00097FFD"/>
    <w:rsid w:val="000A0133"/>
    <w:rsid w:val="000A242D"/>
    <w:rsid w:val="000A2A88"/>
    <w:rsid w:val="000A3135"/>
    <w:rsid w:val="000A313D"/>
    <w:rsid w:val="000A33D5"/>
    <w:rsid w:val="000A3931"/>
    <w:rsid w:val="000A5073"/>
    <w:rsid w:val="000B0480"/>
    <w:rsid w:val="000B066E"/>
    <w:rsid w:val="000B0C18"/>
    <w:rsid w:val="000B1420"/>
    <w:rsid w:val="000B220E"/>
    <w:rsid w:val="000B2682"/>
    <w:rsid w:val="000B2A13"/>
    <w:rsid w:val="000B5E10"/>
    <w:rsid w:val="000C2CA7"/>
    <w:rsid w:val="000C5506"/>
    <w:rsid w:val="000C58CE"/>
    <w:rsid w:val="000D21B5"/>
    <w:rsid w:val="000D35CF"/>
    <w:rsid w:val="000D47FE"/>
    <w:rsid w:val="000D58DF"/>
    <w:rsid w:val="000D7C61"/>
    <w:rsid w:val="000D7E78"/>
    <w:rsid w:val="000E00D1"/>
    <w:rsid w:val="000E6B0A"/>
    <w:rsid w:val="000F1224"/>
    <w:rsid w:val="000F3F0A"/>
    <w:rsid w:val="000F44DC"/>
    <w:rsid w:val="000F4CA1"/>
    <w:rsid w:val="00100325"/>
    <w:rsid w:val="00100919"/>
    <w:rsid w:val="00104DEC"/>
    <w:rsid w:val="00105AA0"/>
    <w:rsid w:val="00111BF1"/>
    <w:rsid w:val="001120A0"/>
    <w:rsid w:val="0011254D"/>
    <w:rsid w:val="00112952"/>
    <w:rsid w:val="00112FA9"/>
    <w:rsid w:val="00117C94"/>
    <w:rsid w:val="00123A31"/>
    <w:rsid w:val="001267C2"/>
    <w:rsid w:val="00126A3E"/>
    <w:rsid w:val="00130A1B"/>
    <w:rsid w:val="00134A15"/>
    <w:rsid w:val="00135062"/>
    <w:rsid w:val="00135077"/>
    <w:rsid w:val="00136032"/>
    <w:rsid w:val="001360C3"/>
    <w:rsid w:val="0013697A"/>
    <w:rsid w:val="00137129"/>
    <w:rsid w:val="00137BCF"/>
    <w:rsid w:val="00137C35"/>
    <w:rsid w:val="00141E7D"/>
    <w:rsid w:val="00143762"/>
    <w:rsid w:val="001441CA"/>
    <w:rsid w:val="00144679"/>
    <w:rsid w:val="00145713"/>
    <w:rsid w:val="00145E3D"/>
    <w:rsid w:val="00150688"/>
    <w:rsid w:val="00160698"/>
    <w:rsid w:val="00161253"/>
    <w:rsid w:val="0016230F"/>
    <w:rsid w:val="00162AF2"/>
    <w:rsid w:val="0016395C"/>
    <w:rsid w:val="00164CDA"/>
    <w:rsid w:val="00165379"/>
    <w:rsid w:val="00165CA5"/>
    <w:rsid w:val="001673ED"/>
    <w:rsid w:val="001674AD"/>
    <w:rsid w:val="00174B77"/>
    <w:rsid w:val="00174FB1"/>
    <w:rsid w:val="00175887"/>
    <w:rsid w:val="00175AD5"/>
    <w:rsid w:val="00180235"/>
    <w:rsid w:val="00180FF3"/>
    <w:rsid w:val="001813DF"/>
    <w:rsid w:val="00181579"/>
    <w:rsid w:val="00182CA4"/>
    <w:rsid w:val="001833C0"/>
    <w:rsid w:val="00185978"/>
    <w:rsid w:val="00186B78"/>
    <w:rsid w:val="001908A1"/>
    <w:rsid w:val="00194729"/>
    <w:rsid w:val="0019480C"/>
    <w:rsid w:val="00196E63"/>
    <w:rsid w:val="001973E3"/>
    <w:rsid w:val="00197A94"/>
    <w:rsid w:val="001A2638"/>
    <w:rsid w:val="001A6258"/>
    <w:rsid w:val="001A6AEF"/>
    <w:rsid w:val="001A75A4"/>
    <w:rsid w:val="001B02F9"/>
    <w:rsid w:val="001B14B2"/>
    <w:rsid w:val="001B434C"/>
    <w:rsid w:val="001B4A2E"/>
    <w:rsid w:val="001B6090"/>
    <w:rsid w:val="001B6894"/>
    <w:rsid w:val="001C162F"/>
    <w:rsid w:val="001C1F35"/>
    <w:rsid w:val="001C381C"/>
    <w:rsid w:val="001C4296"/>
    <w:rsid w:val="001C4ABB"/>
    <w:rsid w:val="001C4C40"/>
    <w:rsid w:val="001C4DC6"/>
    <w:rsid w:val="001C5DD8"/>
    <w:rsid w:val="001C65FA"/>
    <w:rsid w:val="001D0DC6"/>
    <w:rsid w:val="001D1648"/>
    <w:rsid w:val="001D54E9"/>
    <w:rsid w:val="001D61CA"/>
    <w:rsid w:val="001D716D"/>
    <w:rsid w:val="001D736D"/>
    <w:rsid w:val="001D7BB7"/>
    <w:rsid w:val="001D7D54"/>
    <w:rsid w:val="001E2098"/>
    <w:rsid w:val="001E2CD2"/>
    <w:rsid w:val="001E4C0B"/>
    <w:rsid w:val="001E791C"/>
    <w:rsid w:val="001F00E3"/>
    <w:rsid w:val="001F1871"/>
    <w:rsid w:val="001F1981"/>
    <w:rsid w:val="001F223F"/>
    <w:rsid w:val="001F2571"/>
    <w:rsid w:val="001F2E1D"/>
    <w:rsid w:val="001F5161"/>
    <w:rsid w:val="001F78D1"/>
    <w:rsid w:val="001F7BC2"/>
    <w:rsid w:val="0020047F"/>
    <w:rsid w:val="00200529"/>
    <w:rsid w:val="00201AB0"/>
    <w:rsid w:val="00201BBE"/>
    <w:rsid w:val="00201C61"/>
    <w:rsid w:val="00201F77"/>
    <w:rsid w:val="0020478C"/>
    <w:rsid w:val="0020515E"/>
    <w:rsid w:val="0020627B"/>
    <w:rsid w:val="00210584"/>
    <w:rsid w:val="00210A36"/>
    <w:rsid w:val="00212D60"/>
    <w:rsid w:val="00212E54"/>
    <w:rsid w:val="0021348C"/>
    <w:rsid w:val="002141B2"/>
    <w:rsid w:val="00215063"/>
    <w:rsid w:val="00215A0D"/>
    <w:rsid w:val="00216572"/>
    <w:rsid w:val="00217D46"/>
    <w:rsid w:val="002225DF"/>
    <w:rsid w:val="00223132"/>
    <w:rsid w:val="00223602"/>
    <w:rsid w:val="00223E0D"/>
    <w:rsid w:val="0022475E"/>
    <w:rsid w:val="00225DFA"/>
    <w:rsid w:val="00225E44"/>
    <w:rsid w:val="002332EF"/>
    <w:rsid w:val="002339D9"/>
    <w:rsid w:val="00236ABA"/>
    <w:rsid w:val="0024451F"/>
    <w:rsid w:val="00250FA9"/>
    <w:rsid w:val="00251009"/>
    <w:rsid w:val="00251B4A"/>
    <w:rsid w:val="00253B39"/>
    <w:rsid w:val="00253B3E"/>
    <w:rsid w:val="0025488B"/>
    <w:rsid w:val="0025691C"/>
    <w:rsid w:val="00256E08"/>
    <w:rsid w:val="00262D99"/>
    <w:rsid w:val="00263441"/>
    <w:rsid w:val="002666F2"/>
    <w:rsid w:val="00266B05"/>
    <w:rsid w:val="002676E4"/>
    <w:rsid w:val="00267747"/>
    <w:rsid w:val="0027044D"/>
    <w:rsid w:val="002705F3"/>
    <w:rsid w:val="00271E10"/>
    <w:rsid w:val="00276DCE"/>
    <w:rsid w:val="00277FCA"/>
    <w:rsid w:val="002814D7"/>
    <w:rsid w:val="00282F2E"/>
    <w:rsid w:val="002856B2"/>
    <w:rsid w:val="00287D0F"/>
    <w:rsid w:val="00291C19"/>
    <w:rsid w:val="0029659A"/>
    <w:rsid w:val="00296EFF"/>
    <w:rsid w:val="00296F95"/>
    <w:rsid w:val="002A205B"/>
    <w:rsid w:val="002A2F03"/>
    <w:rsid w:val="002A3633"/>
    <w:rsid w:val="002A399C"/>
    <w:rsid w:val="002A590E"/>
    <w:rsid w:val="002A63BE"/>
    <w:rsid w:val="002A69DE"/>
    <w:rsid w:val="002A7AE2"/>
    <w:rsid w:val="002B0ADB"/>
    <w:rsid w:val="002B0D43"/>
    <w:rsid w:val="002B1155"/>
    <w:rsid w:val="002B1B00"/>
    <w:rsid w:val="002B28E6"/>
    <w:rsid w:val="002B3B7A"/>
    <w:rsid w:val="002B45D0"/>
    <w:rsid w:val="002B6752"/>
    <w:rsid w:val="002B7475"/>
    <w:rsid w:val="002B78D8"/>
    <w:rsid w:val="002C02B1"/>
    <w:rsid w:val="002C14B0"/>
    <w:rsid w:val="002C1A87"/>
    <w:rsid w:val="002C214F"/>
    <w:rsid w:val="002C34DA"/>
    <w:rsid w:val="002C3A1C"/>
    <w:rsid w:val="002C4D7C"/>
    <w:rsid w:val="002C5774"/>
    <w:rsid w:val="002C70D4"/>
    <w:rsid w:val="002D19AF"/>
    <w:rsid w:val="002D205D"/>
    <w:rsid w:val="002D2F6B"/>
    <w:rsid w:val="002D58A0"/>
    <w:rsid w:val="002D6ABC"/>
    <w:rsid w:val="002D6D1F"/>
    <w:rsid w:val="002D72CF"/>
    <w:rsid w:val="002D73F7"/>
    <w:rsid w:val="002D7450"/>
    <w:rsid w:val="002E015D"/>
    <w:rsid w:val="002E0466"/>
    <w:rsid w:val="002E0840"/>
    <w:rsid w:val="002E0A51"/>
    <w:rsid w:val="002E18F6"/>
    <w:rsid w:val="002E24A9"/>
    <w:rsid w:val="002E38EB"/>
    <w:rsid w:val="002E4C4F"/>
    <w:rsid w:val="002E658C"/>
    <w:rsid w:val="002F1A8D"/>
    <w:rsid w:val="002F1E4E"/>
    <w:rsid w:val="002F27C5"/>
    <w:rsid w:val="002F3085"/>
    <w:rsid w:val="002F323A"/>
    <w:rsid w:val="002F40F2"/>
    <w:rsid w:val="002F4938"/>
    <w:rsid w:val="002F4EC0"/>
    <w:rsid w:val="002F61E9"/>
    <w:rsid w:val="002F6FD5"/>
    <w:rsid w:val="00300AFD"/>
    <w:rsid w:val="00300FA8"/>
    <w:rsid w:val="00301A45"/>
    <w:rsid w:val="003051AA"/>
    <w:rsid w:val="0030556F"/>
    <w:rsid w:val="00306387"/>
    <w:rsid w:val="00307A15"/>
    <w:rsid w:val="00307D39"/>
    <w:rsid w:val="0031418E"/>
    <w:rsid w:val="00314A81"/>
    <w:rsid w:val="00314DBE"/>
    <w:rsid w:val="00315757"/>
    <w:rsid w:val="00315A22"/>
    <w:rsid w:val="00316175"/>
    <w:rsid w:val="00317AA0"/>
    <w:rsid w:val="00320E99"/>
    <w:rsid w:val="003225F4"/>
    <w:rsid w:val="0032317E"/>
    <w:rsid w:val="00325304"/>
    <w:rsid w:val="003258BC"/>
    <w:rsid w:val="00325FB6"/>
    <w:rsid w:val="003333D3"/>
    <w:rsid w:val="003336DF"/>
    <w:rsid w:val="003345BC"/>
    <w:rsid w:val="0033585A"/>
    <w:rsid w:val="00335F87"/>
    <w:rsid w:val="003426FB"/>
    <w:rsid w:val="003427E7"/>
    <w:rsid w:val="0034661B"/>
    <w:rsid w:val="003501DC"/>
    <w:rsid w:val="00351209"/>
    <w:rsid w:val="00351A97"/>
    <w:rsid w:val="00355733"/>
    <w:rsid w:val="00355C49"/>
    <w:rsid w:val="00355EA6"/>
    <w:rsid w:val="00356690"/>
    <w:rsid w:val="003568FD"/>
    <w:rsid w:val="00357EDF"/>
    <w:rsid w:val="00361E44"/>
    <w:rsid w:val="00362DFC"/>
    <w:rsid w:val="00363D79"/>
    <w:rsid w:val="0036526F"/>
    <w:rsid w:val="00365352"/>
    <w:rsid w:val="003656B7"/>
    <w:rsid w:val="00366507"/>
    <w:rsid w:val="00370818"/>
    <w:rsid w:val="003726C8"/>
    <w:rsid w:val="00373248"/>
    <w:rsid w:val="00373EA9"/>
    <w:rsid w:val="00375DFB"/>
    <w:rsid w:val="00382A7A"/>
    <w:rsid w:val="00383953"/>
    <w:rsid w:val="0038566E"/>
    <w:rsid w:val="0038760F"/>
    <w:rsid w:val="00387F67"/>
    <w:rsid w:val="0039009C"/>
    <w:rsid w:val="003904FC"/>
    <w:rsid w:val="00390D25"/>
    <w:rsid w:val="00391896"/>
    <w:rsid w:val="00393AA6"/>
    <w:rsid w:val="00395F30"/>
    <w:rsid w:val="003960CE"/>
    <w:rsid w:val="0039791D"/>
    <w:rsid w:val="003A04EB"/>
    <w:rsid w:val="003A2690"/>
    <w:rsid w:val="003A364D"/>
    <w:rsid w:val="003A4FB9"/>
    <w:rsid w:val="003A65E2"/>
    <w:rsid w:val="003A6A3A"/>
    <w:rsid w:val="003B4C3D"/>
    <w:rsid w:val="003B589E"/>
    <w:rsid w:val="003C0F6B"/>
    <w:rsid w:val="003C37BE"/>
    <w:rsid w:val="003D118A"/>
    <w:rsid w:val="003D32C7"/>
    <w:rsid w:val="003D3D26"/>
    <w:rsid w:val="003D58B8"/>
    <w:rsid w:val="003D65AD"/>
    <w:rsid w:val="003E0170"/>
    <w:rsid w:val="003E19A2"/>
    <w:rsid w:val="003E1A69"/>
    <w:rsid w:val="003E1FCC"/>
    <w:rsid w:val="003E5887"/>
    <w:rsid w:val="003F35D2"/>
    <w:rsid w:val="003F4754"/>
    <w:rsid w:val="003F4F11"/>
    <w:rsid w:val="003F6130"/>
    <w:rsid w:val="003F6BD5"/>
    <w:rsid w:val="003F7EB5"/>
    <w:rsid w:val="004027C3"/>
    <w:rsid w:val="00403C3B"/>
    <w:rsid w:val="0040627F"/>
    <w:rsid w:val="004071C6"/>
    <w:rsid w:val="0041078E"/>
    <w:rsid w:val="00411A77"/>
    <w:rsid w:val="00411DDB"/>
    <w:rsid w:val="00412827"/>
    <w:rsid w:val="00413B20"/>
    <w:rsid w:val="004144BE"/>
    <w:rsid w:val="004146A2"/>
    <w:rsid w:val="00414FB2"/>
    <w:rsid w:val="00415545"/>
    <w:rsid w:val="00415B8A"/>
    <w:rsid w:val="00416D50"/>
    <w:rsid w:val="00417890"/>
    <w:rsid w:val="00421F8C"/>
    <w:rsid w:val="0042499D"/>
    <w:rsid w:val="00425145"/>
    <w:rsid w:val="00425E5B"/>
    <w:rsid w:val="00426AB6"/>
    <w:rsid w:val="0042709E"/>
    <w:rsid w:val="0043043B"/>
    <w:rsid w:val="00430BD0"/>
    <w:rsid w:val="00431C65"/>
    <w:rsid w:val="00434E5D"/>
    <w:rsid w:val="004354F6"/>
    <w:rsid w:val="0043560D"/>
    <w:rsid w:val="00435BBA"/>
    <w:rsid w:val="004408E0"/>
    <w:rsid w:val="00443FC8"/>
    <w:rsid w:val="00444C4D"/>
    <w:rsid w:val="00446332"/>
    <w:rsid w:val="00446437"/>
    <w:rsid w:val="00446949"/>
    <w:rsid w:val="00447273"/>
    <w:rsid w:val="00456CCF"/>
    <w:rsid w:val="00460061"/>
    <w:rsid w:val="004608F1"/>
    <w:rsid w:val="00462F9F"/>
    <w:rsid w:val="0046329C"/>
    <w:rsid w:val="004638C6"/>
    <w:rsid w:val="00464D3E"/>
    <w:rsid w:val="00466DBF"/>
    <w:rsid w:val="00466E79"/>
    <w:rsid w:val="004720EA"/>
    <w:rsid w:val="00472CAB"/>
    <w:rsid w:val="004739CA"/>
    <w:rsid w:val="00475341"/>
    <w:rsid w:val="0047785A"/>
    <w:rsid w:val="00480737"/>
    <w:rsid w:val="00480E84"/>
    <w:rsid w:val="00481A19"/>
    <w:rsid w:val="00481B1B"/>
    <w:rsid w:val="0048218D"/>
    <w:rsid w:val="00482BD4"/>
    <w:rsid w:val="004925D0"/>
    <w:rsid w:val="00492CCA"/>
    <w:rsid w:val="00494AE9"/>
    <w:rsid w:val="00494B84"/>
    <w:rsid w:val="00495B5E"/>
    <w:rsid w:val="004A2503"/>
    <w:rsid w:val="004A2673"/>
    <w:rsid w:val="004A2A59"/>
    <w:rsid w:val="004A4EE8"/>
    <w:rsid w:val="004A64DF"/>
    <w:rsid w:val="004A6CC4"/>
    <w:rsid w:val="004A6DE2"/>
    <w:rsid w:val="004A7178"/>
    <w:rsid w:val="004B1868"/>
    <w:rsid w:val="004B1896"/>
    <w:rsid w:val="004B24C6"/>
    <w:rsid w:val="004C0148"/>
    <w:rsid w:val="004C0819"/>
    <w:rsid w:val="004C0F59"/>
    <w:rsid w:val="004C1EBD"/>
    <w:rsid w:val="004C2752"/>
    <w:rsid w:val="004C30AA"/>
    <w:rsid w:val="004C524D"/>
    <w:rsid w:val="004C64CD"/>
    <w:rsid w:val="004D0427"/>
    <w:rsid w:val="004D0F2B"/>
    <w:rsid w:val="004D3258"/>
    <w:rsid w:val="004D5B6D"/>
    <w:rsid w:val="004E0230"/>
    <w:rsid w:val="004E07A8"/>
    <w:rsid w:val="004E0EAC"/>
    <w:rsid w:val="004E1F7E"/>
    <w:rsid w:val="004E21B1"/>
    <w:rsid w:val="004E32F5"/>
    <w:rsid w:val="004E34F1"/>
    <w:rsid w:val="004E3555"/>
    <w:rsid w:val="004E4355"/>
    <w:rsid w:val="004E5837"/>
    <w:rsid w:val="004E5C99"/>
    <w:rsid w:val="004E6597"/>
    <w:rsid w:val="004F0F97"/>
    <w:rsid w:val="004F277C"/>
    <w:rsid w:val="004F337F"/>
    <w:rsid w:val="004F370A"/>
    <w:rsid w:val="004F6479"/>
    <w:rsid w:val="005031A9"/>
    <w:rsid w:val="00503407"/>
    <w:rsid w:val="00506733"/>
    <w:rsid w:val="005114F9"/>
    <w:rsid w:val="0051230F"/>
    <w:rsid w:val="00513AB5"/>
    <w:rsid w:val="0051418E"/>
    <w:rsid w:val="005209ED"/>
    <w:rsid w:val="0052399A"/>
    <w:rsid w:val="005240BD"/>
    <w:rsid w:val="00525EFA"/>
    <w:rsid w:val="00531727"/>
    <w:rsid w:val="00531F18"/>
    <w:rsid w:val="00532783"/>
    <w:rsid w:val="005338C0"/>
    <w:rsid w:val="00536E24"/>
    <w:rsid w:val="005403CE"/>
    <w:rsid w:val="00541DE6"/>
    <w:rsid w:val="005425F1"/>
    <w:rsid w:val="00544BE1"/>
    <w:rsid w:val="00545A9B"/>
    <w:rsid w:val="0054605C"/>
    <w:rsid w:val="00546119"/>
    <w:rsid w:val="00546AF9"/>
    <w:rsid w:val="0055163E"/>
    <w:rsid w:val="00551696"/>
    <w:rsid w:val="005520B5"/>
    <w:rsid w:val="00555FA4"/>
    <w:rsid w:val="005567D8"/>
    <w:rsid w:val="00556C0F"/>
    <w:rsid w:val="00557CC0"/>
    <w:rsid w:val="00557E25"/>
    <w:rsid w:val="005613CA"/>
    <w:rsid w:val="005621BC"/>
    <w:rsid w:val="005627C1"/>
    <w:rsid w:val="00563DC6"/>
    <w:rsid w:val="00564186"/>
    <w:rsid w:val="0056449D"/>
    <w:rsid w:val="00565CFF"/>
    <w:rsid w:val="00566319"/>
    <w:rsid w:val="0056777B"/>
    <w:rsid w:val="005719F1"/>
    <w:rsid w:val="00571EB7"/>
    <w:rsid w:val="0057295D"/>
    <w:rsid w:val="00572CAF"/>
    <w:rsid w:val="00573028"/>
    <w:rsid w:val="00573FE0"/>
    <w:rsid w:val="00575993"/>
    <w:rsid w:val="00575C0C"/>
    <w:rsid w:val="00580625"/>
    <w:rsid w:val="005836C6"/>
    <w:rsid w:val="00586A1A"/>
    <w:rsid w:val="00591809"/>
    <w:rsid w:val="00594104"/>
    <w:rsid w:val="0059719A"/>
    <w:rsid w:val="005A1937"/>
    <w:rsid w:val="005A3690"/>
    <w:rsid w:val="005A3A85"/>
    <w:rsid w:val="005A40D3"/>
    <w:rsid w:val="005A4ED2"/>
    <w:rsid w:val="005A57D5"/>
    <w:rsid w:val="005B1E0C"/>
    <w:rsid w:val="005B2AFC"/>
    <w:rsid w:val="005B42C7"/>
    <w:rsid w:val="005B5240"/>
    <w:rsid w:val="005B6484"/>
    <w:rsid w:val="005B7835"/>
    <w:rsid w:val="005B7C0A"/>
    <w:rsid w:val="005B7D5E"/>
    <w:rsid w:val="005C14B4"/>
    <w:rsid w:val="005C16BF"/>
    <w:rsid w:val="005C3C96"/>
    <w:rsid w:val="005C3E61"/>
    <w:rsid w:val="005C40E1"/>
    <w:rsid w:val="005D53EB"/>
    <w:rsid w:val="005D6295"/>
    <w:rsid w:val="005E6359"/>
    <w:rsid w:val="005E65E0"/>
    <w:rsid w:val="005E73A1"/>
    <w:rsid w:val="005E7B41"/>
    <w:rsid w:val="005F182D"/>
    <w:rsid w:val="005F3181"/>
    <w:rsid w:val="005F4488"/>
    <w:rsid w:val="005F6058"/>
    <w:rsid w:val="005F681C"/>
    <w:rsid w:val="005F6845"/>
    <w:rsid w:val="005F6D19"/>
    <w:rsid w:val="00600456"/>
    <w:rsid w:val="0060283E"/>
    <w:rsid w:val="00602A7D"/>
    <w:rsid w:val="00602CA0"/>
    <w:rsid w:val="00602E93"/>
    <w:rsid w:val="00603E5F"/>
    <w:rsid w:val="00603FF5"/>
    <w:rsid w:val="00606BD5"/>
    <w:rsid w:val="00606C70"/>
    <w:rsid w:val="006072B9"/>
    <w:rsid w:val="00607694"/>
    <w:rsid w:val="0061122B"/>
    <w:rsid w:val="006119E7"/>
    <w:rsid w:val="00620295"/>
    <w:rsid w:val="00627148"/>
    <w:rsid w:val="0062791F"/>
    <w:rsid w:val="006308B1"/>
    <w:rsid w:val="00630C29"/>
    <w:rsid w:val="00631B0E"/>
    <w:rsid w:val="0063537F"/>
    <w:rsid w:val="00635A56"/>
    <w:rsid w:val="00637B4B"/>
    <w:rsid w:val="00640B33"/>
    <w:rsid w:val="00643BC7"/>
    <w:rsid w:val="00645270"/>
    <w:rsid w:val="00646302"/>
    <w:rsid w:val="00655006"/>
    <w:rsid w:val="00655BF5"/>
    <w:rsid w:val="0066199C"/>
    <w:rsid w:val="0066375A"/>
    <w:rsid w:val="00665165"/>
    <w:rsid w:val="00671FC7"/>
    <w:rsid w:val="006733F0"/>
    <w:rsid w:val="00673FA4"/>
    <w:rsid w:val="00674E65"/>
    <w:rsid w:val="0067744D"/>
    <w:rsid w:val="00680052"/>
    <w:rsid w:val="006828B9"/>
    <w:rsid w:val="00683559"/>
    <w:rsid w:val="00685AE7"/>
    <w:rsid w:val="00686D73"/>
    <w:rsid w:val="006875D0"/>
    <w:rsid w:val="00690F4A"/>
    <w:rsid w:val="00691605"/>
    <w:rsid w:val="00691CAB"/>
    <w:rsid w:val="00692AE9"/>
    <w:rsid w:val="00693518"/>
    <w:rsid w:val="006944CD"/>
    <w:rsid w:val="006955FA"/>
    <w:rsid w:val="00696CDC"/>
    <w:rsid w:val="00697802"/>
    <w:rsid w:val="006A1B46"/>
    <w:rsid w:val="006A1DD5"/>
    <w:rsid w:val="006A1EB3"/>
    <w:rsid w:val="006A2726"/>
    <w:rsid w:val="006A2AD1"/>
    <w:rsid w:val="006A3ACF"/>
    <w:rsid w:val="006A75AB"/>
    <w:rsid w:val="006B0D12"/>
    <w:rsid w:val="006B10EA"/>
    <w:rsid w:val="006B2959"/>
    <w:rsid w:val="006B4B13"/>
    <w:rsid w:val="006B61F6"/>
    <w:rsid w:val="006B6E7C"/>
    <w:rsid w:val="006C1816"/>
    <w:rsid w:val="006C193E"/>
    <w:rsid w:val="006C22A8"/>
    <w:rsid w:val="006C2EC6"/>
    <w:rsid w:val="006C36C3"/>
    <w:rsid w:val="006C485C"/>
    <w:rsid w:val="006C493D"/>
    <w:rsid w:val="006C66B7"/>
    <w:rsid w:val="006D09E7"/>
    <w:rsid w:val="006D254D"/>
    <w:rsid w:val="006D4781"/>
    <w:rsid w:val="006D4E61"/>
    <w:rsid w:val="006D5054"/>
    <w:rsid w:val="006D5C12"/>
    <w:rsid w:val="006D6794"/>
    <w:rsid w:val="006D6A75"/>
    <w:rsid w:val="006E01D1"/>
    <w:rsid w:val="006E18E3"/>
    <w:rsid w:val="006E21E1"/>
    <w:rsid w:val="006E3EF0"/>
    <w:rsid w:val="006E4512"/>
    <w:rsid w:val="006E4F6B"/>
    <w:rsid w:val="006E6825"/>
    <w:rsid w:val="006E75B5"/>
    <w:rsid w:val="006F0A59"/>
    <w:rsid w:val="006F0B72"/>
    <w:rsid w:val="006F12A1"/>
    <w:rsid w:val="006F20A9"/>
    <w:rsid w:val="006F31CB"/>
    <w:rsid w:val="006F3757"/>
    <w:rsid w:val="006F5621"/>
    <w:rsid w:val="006F56B4"/>
    <w:rsid w:val="006F5966"/>
    <w:rsid w:val="006F5D84"/>
    <w:rsid w:val="006F6422"/>
    <w:rsid w:val="006F7C06"/>
    <w:rsid w:val="00705BAE"/>
    <w:rsid w:val="007061CC"/>
    <w:rsid w:val="00707AA3"/>
    <w:rsid w:val="007110E0"/>
    <w:rsid w:val="0071225F"/>
    <w:rsid w:val="0071251D"/>
    <w:rsid w:val="00712D19"/>
    <w:rsid w:val="007130E4"/>
    <w:rsid w:val="007132BB"/>
    <w:rsid w:val="0071417F"/>
    <w:rsid w:val="0072037A"/>
    <w:rsid w:val="007203A2"/>
    <w:rsid w:val="00723991"/>
    <w:rsid w:val="00724929"/>
    <w:rsid w:val="00726CF1"/>
    <w:rsid w:val="00726D3C"/>
    <w:rsid w:val="00727B86"/>
    <w:rsid w:val="00732BA4"/>
    <w:rsid w:val="0073458A"/>
    <w:rsid w:val="00734D08"/>
    <w:rsid w:val="007354A6"/>
    <w:rsid w:val="007355DA"/>
    <w:rsid w:val="00736789"/>
    <w:rsid w:val="00737F62"/>
    <w:rsid w:val="007408C5"/>
    <w:rsid w:val="00741189"/>
    <w:rsid w:val="007412C1"/>
    <w:rsid w:val="00741C6B"/>
    <w:rsid w:val="007438FE"/>
    <w:rsid w:val="00743FF9"/>
    <w:rsid w:val="0074493F"/>
    <w:rsid w:val="00745D51"/>
    <w:rsid w:val="00750DA5"/>
    <w:rsid w:val="00753425"/>
    <w:rsid w:val="007551C7"/>
    <w:rsid w:val="00757709"/>
    <w:rsid w:val="00760140"/>
    <w:rsid w:val="00760233"/>
    <w:rsid w:val="007616B5"/>
    <w:rsid w:val="00765A49"/>
    <w:rsid w:val="00766648"/>
    <w:rsid w:val="0076753A"/>
    <w:rsid w:val="00767D53"/>
    <w:rsid w:val="0077066C"/>
    <w:rsid w:val="00771BEC"/>
    <w:rsid w:val="00774530"/>
    <w:rsid w:val="007751E9"/>
    <w:rsid w:val="00780E4C"/>
    <w:rsid w:val="00785368"/>
    <w:rsid w:val="00785530"/>
    <w:rsid w:val="00787C1C"/>
    <w:rsid w:val="00792E24"/>
    <w:rsid w:val="007930C5"/>
    <w:rsid w:val="00793261"/>
    <w:rsid w:val="00796B8E"/>
    <w:rsid w:val="007A5431"/>
    <w:rsid w:val="007B021B"/>
    <w:rsid w:val="007B2C88"/>
    <w:rsid w:val="007B3313"/>
    <w:rsid w:val="007B4A04"/>
    <w:rsid w:val="007B513C"/>
    <w:rsid w:val="007B535D"/>
    <w:rsid w:val="007B5682"/>
    <w:rsid w:val="007B667C"/>
    <w:rsid w:val="007B6A1F"/>
    <w:rsid w:val="007B7BD8"/>
    <w:rsid w:val="007C08D3"/>
    <w:rsid w:val="007C1295"/>
    <w:rsid w:val="007C22BE"/>
    <w:rsid w:val="007C2FE0"/>
    <w:rsid w:val="007C4239"/>
    <w:rsid w:val="007C4C1B"/>
    <w:rsid w:val="007C54DB"/>
    <w:rsid w:val="007C70E1"/>
    <w:rsid w:val="007D3745"/>
    <w:rsid w:val="007D73BF"/>
    <w:rsid w:val="007D73D7"/>
    <w:rsid w:val="007D7666"/>
    <w:rsid w:val="007D76CA"/>
    <w:rsid w:val="007D7D68"/>
    <w:rsid w:val="007E08B0"/>
    <w:rsid w:val="007E094D"/>
    <w:rsid w:val="007E0FE8"/>
    <w:rsid w:val="007E3B9B"/>
    <w:rsid w:val="007E4A6E"/>
    <w:rsid w:val="007E667B"/>
    <w:rsid w:val="007E76B6"/>
    <w:rsid w:val="007F0EE0"/>
    <w:rsid w:val="007F2C6E"/>
    <w:rsid w:val="007F60BC"/>
    <w:rsid w:val="00800E42"/>
    <w:rsid w:val="008017E8"/>
    <w:rsid w:val="00803CAC"/>
    <w:rsid w:val="00805271"/>
    <w:rsid w:val="008054F0"/>
    <w:rsid w:val="008056F0"/>
    <w:rsid w:val="00807B39"/>
    <w:rsid w:val="00810AF3"/>
    <w:rsid w:val="0081154A"/>
    <w:rsid w:val="00812FCB"/>
    <w:rsid w:val="00813169"/>
    <w:rsid w:val="008131A0"/>
    <w:rsid w:val="008135CD"/>
    <w:rsid w:val="0081367F"/>
    <w:rsid w:val="00813915"/>
    <w:rsid w:val="00815752"/>
    <w:rsid w:val="008157C1"/>
    <w:rsid w:val="00816708"/>
    <w:rsid w:val="0082531F"/>
    <w:rsid w:val="00825B73"/>
    <w:rsid w:val="008262EF"/>
    <w:rsid w:val="00827E60"/>
    <w:rsid w:val="00832409"/>
    <w:rsid w:val="00832674"/>
    <w:rsid w:val="00832C9C"/>
    <w:rsid w:val="00833196"/>
    <w:rsid w:val="00833E6D"/>
    <w:rsid w:val="00834FF2"/>
    <w:rsid w:val="00836A56"/>
    <w:rsid w:val="00836B88"/>
    <w:rsid w:val="00836C76"/>
    <w:rsid w:val="0083715D"/>
    <w:rsid w:val="008434F7"/>
    <w:rsid w:val="00844D49"/>
    <w:rsid w:val="00847451"/>
    <w:rsid w:val="008476C4"/>
    <w:rsid w:val="00851912"/>
    <w:rsid w:val="008523C7"/>
    <w:rsid w:val="00852945"/>
    <w:rsid w:val="00853B39"/>
    <w:rsid w:val="008544AA"/>
    <w:rsid w:val="008544D0"/>
    <w:rsid w:val="00856B4B"/>
    <w:rsid w:val="00857209"/>
    <w:rsid w:val="008574C2"/>
    <w:rsid w:val="0085763D"/>
    <w:rsid w:val="0086012D"/>
    <w:rsid w:val="008601C5"/>
    <w:rsid w:val="00864C79"/>
    <w:rsid w:val="008658A5"/>
    <w:rsid w:val="008660B4"/>
    <w:rsid w:val="00866722"/>
    <w:rsid w:val="00867EB4"/>
    <w:rsid w:val="0087080B"/>
    <w:rsid w:val="008720BA"/>
    <w:rsid w:val="00872573"/>
    <w:rsid w:val="00876BE0"/>
    <w:rsid w:val="00877AD9"/>
    <w:rsid w:val="00877B87"/>
    <w:rsid w:val="00881768"/>
    <w:rsid w:val="00881875"/>
    <w:rsid w:val="00881F4F"/>
    <w:rsid w:val="00882B4B"/>
    <w:rsid w:val="00883074"/>
    <w:rsid w:val="008909D6"/>
    <w:rsid w:val="00890E03"/>
    <w:rsid w:val="008930AD"/>
    <w:rsid w:val="008A2FC0"/>
    <w:rsid w:val="008A6131"/>
    <w:rsid w:val="008A62EF"/>
    <w:rsid w:val="008A698E"/>
    <w:rsid w:val="008B12EA"/>
    <w:rsid w:val="008B298A"/>
    <w:rsid w:val="008B2EA1"/>
    <w:rsid w:val="008B7EB2"/>
    <w:rsid w:val="008C1732"/>
    <w:rsid w:val="008C4614"/>
    <w:rsid w:val="008C4966"/>
    <w:rsid w:val="008D05D8"/>
    <w:rsid w:val="008D1495"/>
    <w:rsid w:val="008D25F4"/>
    <w:rsid w:val="008D2F58"/>
    <w:rsid w:val="008D3A85"/>
    <w:rsid w:val="008D40BC"/>
    <w:rsid w:val="008D5957"/>
    <w:rsid w:val="008D7458"/>
    <w:rsid w:val="008D799D"/>
    <w:rsid w:val="008E0FD0"/>
    <w:rsid w:val="008E1001"/>
    <w:rsid w:val="008E2609"/>
    <w:rsid w:val="008E520A"/>
    <w:rsid w:val="008E7BB2"/>
    <w:rsid w:val="008F03D2"/>
    <w:rsid w:val="008F3BA6"/>
    <w:rsid w:val="008F6687"/>
    <w:rsid w:val="0090044F"/>
    <w:rsid w:val="00900546"/>
    <w:rsid w:val="00901052"/>
    <w:rsid w:val="009045A6"/>
    <w:rsid w:val="009069CF"/>
    <w:rsid w:val="009070DF"/>
    <w:rsid w:val="00910463"/>
    <w:rsid w:val="0091220D"/>
    <w:rsid w:val="00912B2F"/>
    <w:rsid w:val="00915747"/>
    <w:rsid w:val="00915E89"/>
    <w:rsid w:val="0091679A"/>
    <w:rsid w:val="00917A97"/>
    <w:rsid w:val="00920CBC"/>
    <w:rsid w:val="00920D4A"/>
    <w:rsid w:val="00922084"/>
    <w:rsid w:val="009230AD"/>
    <w:rsid w:val="00924AF2"/>
    <w:rsid w:val="00924EC4"/>
    <w:rsid w:val="009310DD"/>
    <w:rsid w:val="00931530"/>
    <w:rsid w:val="00932447"/>
    <w:rsid w:val="00940B52"/>
    <w:rsid w:val="00942849"/>
    <w:rsid w:val="00943DB8"/>
    <w:rsid w:val="00950313"/>
    <w:rsid w:val="009557ED"/>
    <w:rsid w:val="009559D1"/>
    <w:rsid w:val="00957933"/>
    <w:rsid w:val="009653C9"/>
    <w:rsid w:val="00966D01"/>
    <w:rsid w:val="009732CB"/>
    <w:rsid w:val="0097524E"/>
    <w:rsid w:val="00977D8F"/>
    <w:rsid w:val="00980A12"/>
    <w:rsid w:val="00981E0F"/>
    <w:rsid w:val="009820E6"/>
    <w:rsid w:val="009832AA"/>
    <w:rsid w:val="00987F4C"/>
    <w:rsid w:val="00990569"/>
    <w:rsid w:val="009922C6"/>
    <w:rsid w:val="00992591"/>
    <w:rsid w:val="00994488"/>
    <w:rsid w:val="009959E9"/>
    <w:rsid w:val="009978C7"/>
    <w:rsid w:val="009A3D76"/>
    <w:rsid w:val="009A47CD"/>
    <w:rsid w:val="009A5DD1"/>
    <w:rsid w:val="009A72E1"/>
    <w:rsid w:val="009A754C"/>
    <w:rsid w:val="009B2391"/>
    <w:rsid w:val="009B6123"/>
    <w:rsid w:val="009B68C5"/>
    <w:rsid w:val="009B70A0"/>
    <w:rsid w:val="009C1014"/>
    <w:rsid w:val="009C1E3C"/>
    <w:rsid w:val="009C346D"/>
    <w:rsid w:val="009C56BA"/>
    <w:rsid w:val="009D4AD7"/>
    <w:rsid w:val="009D531F"/>
    <w:rsid w:val="009D60AD"/>
    <w:rsid w:val="009D77AB"/>
    <w:rsid w:val="009E0292"/>
    <w:rsid w:val="009E1059"/>
    <w:rsid w:val="009E1D38"/>
    <w:rsid w:val="009E3CBD"/>
    <w:rsid w:val="009E4948"/>
    <w:rsid w:val="009E72F0"/>
    <w:rsid w:val="009F1FBE"/>
    <w:rsid w:val="009F27AD"/>
    <w:rsid w:val="00A01B7F"/>
    <w:rsid w:val="00A020E2"/>
    <w:rsid w:val="00A02BCB"/>
    <w:rsid w:val="00A02C82"/>
    <w:rsid w:val="00A0321C"/>
    <w:rsid w:val="00A037B5"/>
    <w:rsid w:val="00A06289"/>
    <w:rsid w:val="00A07410"/>
    <w:rsid w:val="00A07FD9"/>
    <w:rsid w:val="00A100BC"/>
    <w:rsid w:val="00A11190"/>
    <w:rsid w:val="00A111A7"/>
    <w:rsid w:val="00A125CC"/>
    <w:rsid w:val="00A12BB3"/>
    <w:rsid w:val="00A13E7A"/>
    <w:rsid w:val="00A20E8C"/>
    <w:rsid w:val="00A20FA6"/>
    <w:rsid w:val="00A21856"/>
    <w:rsid w:val="00A2293B"/>
    <w:rsid w:val="00A2492A"/>
    <w:rsid w:val="00A26A1E"/>
    <w:rsid w:val="00A27007"/>
    <w:rsid w:val="00A2776E"/>
    <w:rsid w:val="00A30AD0"/>
    <w:rsid w:val="00A319AA"/>
    <w:rsid w:val="00A3413E"/>
    <w:rsid w:val="00A357D0"/>
    <w:rsid w:val="00A374C5"/>
    <w:rsid w:val="00A42F05"/>
    <w:rsid w:val="00A42FC1"/>
    <w:rsid w:val="00A446CC"/>
    <w:rsid w:val="00A4470D"/>
    <w:rsid w:val="00A44F95"/>
    <w:rsid w:val="00A506FA"/>
    <w:rsid w:val="00A50BF9"/>
    <w:rsid w:val="00A526BB"/>
    <w:rsid w:val="00A53F29"/>
    <w:rsid w:val="00A55315"/>
    <w:rsid w:val="00A557E1"/>
    <w:rsid w:val="00A55C67"/>
    <w:rsid w:val="00A55E7A"/>
    <w:rsid w:val="00A5716F"/>
    <w:rsid w:val="00A60EE9"/>
    <w:rsid w:val="00A63EDE"/>
    <w:rsid w:val="00A63F85"/>
    <w:rsid w:val="00A64163"/>
    <w:rsid w:val="00A64A39"/>
    <w:rsid w:val="00A66D57"/>
    <w:rsid w:val="00A72344"/>
    <w:rsid w:val="00A725D7"/>
    <w:rsid w:val="00A73224"/>
    <w:rsid w:val="00A736C1"/>
    <w:rsid w:val="00A7532F"/>
    <w:rsid w:val="00A76B45"/>
    <w:rsid w:val="00A77A74"/>
    <w:rsid w:val="00A81AA9"/>
    <w:rsid w:val="00A823F4"/>
    <w:rsid w:val="00A83BDA"/>
    <w:rsid w:val="00A86DA6"/>
    <w:rsid w:val="00A86FAC"/>
    <w:rsid w:val="00A876C7"/>
    <w:rsid w:val="00A87BE8"/>
    <w:rsid w:val="00A92A2A"/>
    <w:rsid w:val="00A93955"/>
    <w:rsid w:val="00A9442E"/>
    <w:rsid w:val="00AA0A6D"/>
    <w:rsid w:val="00AA112D"/>
    <w:rsid w:val="00AA23CE"/>
    <w:rsid w:val="00AA3E73"/>
    <w:rsid w:val="00AA53A3"/>
    <w:rsid w:val="00AA6176"/>
    <w:rsid w:val="00AA7314"/>
    <w:rsid w:val="00AA7522"/>
    <w:rsid w:val="00AB0827"/>
    <w:rsid w:val="00AB1BD6"/>
    <w:rsid w:val="00AB20AD"/>
    <w:rsid w:val="00AB25D6"/>
    <w:rsid w:val="00AB28DA"/>
    <w:rsid w:val="00AB35A1"/>
    <w:rsid w:val="00AB42C1"/>
    <w:rsid w:val="00AB55F8"/>
    <w:rsid w:val="00AB7547"/>
    <w:rsid w:val="00AC151E"/>
    <w:rsid w:val="00AC301A"/>
    <w:rsid w:val="00AC30D4"/>
    <w:rsid w:val="00AC7409"/>
    <w:rsid w:val="00AC7754"/>
    <w:rsid w:val="00AD02E2"/>
    <w:rsid w:val="00AD28F4"/>
    <w:rsid w:val="00AD29AC"/>
    <w:rsid w:val="00AD3256"/>
    <w:rsid w:val="00AD3B22"/>
    <w:rsid w:val="00AD4429"/>
    <w:rsid w:val="00AD51BA"/>
    <w:rsid w:val="00AD7B60"/>
    <w:rsid w:val="00AD7F86"/>
    <w:rsid w:val="00AE10FC"/>
    <w:rsid w:val="00AE111E"/>
    <w:rsid w:val="00AE2AAF"/>
    <w:rsid w:val="00AE5235"/>
    <w:rsid w:val="00AE567E"/>
    <w:rsid w:val="00AF08CE"/>
    <w:rsid w:val="00AF1017"/>
    <w:rsid w:val="00AF17D6"/>
    <w:rsid w:val="00AF2458"/>
    <w:rsid w:val="00B001E3"/>
    <w:rsid w:val="00B00E14"/>
    <w:rsid w:val="00B01DA4"/>
    <w:rsid w:val="00B07DC1"/>
    <w:rsid w:val="00B10729"/>
    <w:rsid w:val="00B11F10"/>
    <w:rsid w:val="00B12AD6"/>
    <w:rsid w:val="00B139CF"/>
    <w:rsid w:val="00B14733"/>
    <w:rsid w:val="00B14C71"/>
    <w:rsid w:val="00B15C84"/>
    <w:rsid w:val="00B16894"/>
    <w:rsid w:val="00B16A39"/>
    <w:rsid w:val="00B16A9D"/>
    <w:rsid w:val="00B1765A"/>
    <w:rsid w:val="00B208CB"/>
    <w:rsid w:val="00B225B7"/>
    <w:rsid w:val="00B22B20"/>
    <w:rsid w:val="00B23B65"/>
    <w:rsid w:val="00B2424D"/>
    <w:rsid w:val="00B303D8"/>
    <w:rsid w:val="00B30715"/>
    <w:rsid w:val="00B30CD7"/>
    <w:rsid w:val="00B31339"/>
    <w:rsid w:val="00B32965"/>
    <w:rsid w:val="00B32CE9"/>
    <w:rsid w:val="00B33051"/>
    <w:rsid w:val="00B34969"/>
    <w:rsid w:val="00B35E53"/>
    <w:rsid w:val="00B3654B"/>
    <w:rsid w:val="00B375B9"/>
    <w:rsid w:val="00B37D70"/>
    <w:rsid w:val="00B452B3"/>
    <w:rsid w:val="00B45F0A"/>
    <w:rsid w:val="00B46ECC"/>
    <w:rsid w:val="00B46F41"/>
    <w:rsid w:val="00B5108B"/>
    <w:rsid w:val="00B5386B"/>
    <w:rsid w:val="00B53D02"/>
    <w:rsid w:val="00B54134"/>
    <w:rsid w:val="00B54E4C"/>
    <w:rsid w:val="00B564BD"/>
    <w:rsid w:val="00B5774C"/>
    <w:rsid w:val="00B57A22"/>
    <w:rsid w:val="00B60105"/>
    <w:rsid w:val="00B63580"/>
    <w:rsid w:val="00B63815"/>
    <w:rsid w:val="00B646CE"/>
    <w:rsid w:val="00B66686"/>
    <w:rsid w:val="00B672AB"/>
    <w:rsid w:val="00B67303"/>
    <w:rsid w:val="00B67D4B"/>
    <w:rsid w:val="00B70B8D"/>
    <w:rsid w:val="00B70EDA"/>
    <w:rsid w:val="00B724FB"/>
    <w:rsid w:val="00B758D1"/>
    <w:rsid w:val="00B76965"/>
    <w:rsid w:val="00B76CAB"/>
    <w:rsid w:val="00B812C6"/>
    <w:rsid w:val="00B8230F"/>
    <w:rsid w:val="00B83ABC"/>
    <w:rsid w:val="00B84293"/>
    <w:rsid w:val="00B8478E"/>
    <w:rsid w:val="00B87FD9"/>
    <w:rsid w:val="00B90C20"/>
    <w:rsid w:val="00B92A83"/>
    <w:rsid w:val="00B94CD9"/>
    <w:rsid w:val="00B95D7F"/>
    <w:rsid w:val="00B96846"/>
    <w:rsid w:val="00B96B0C"/>
    <w:rsid w:val="00BA06F6"/>
    <w:rsid w:val="00BA1320"/>
    <w:rsid w:val="00BA1D12"/>
    <w:rsid w:val="00BA26CC"/>
    <w:rsid w:val="00BA2B99"/>
    <w:rsid w:val="00BA2C16"/>
    <w:rsid w:val="00BA2D9D"/>
    <w:rsid w:val="00BA38DB"/>
    <w:rsid w:val="00BA3998"/>
    <w:rsid w:val="00BA4CF7"/>
    <w:rsid w:val="00BA51C0"/>
    <w:rsid w:val="00BA5BE6"/>
    <w:rsid w:val="00BA710A"/>
    <w:rsid w:val="00BA7532"/>
    <w:rsid w:val="00BB041F"/>
    <w:rsid w:val="00BB0A0B"/>
    <w:rsid w:val="00BB12AA"/>
    <w:rsid w:val="00BB1A28"/>
    <w:rsid w:val="00BB26FE"/>
    <w:rsid w:val="00BB2BDB"/>
    <w:rsid w:val="00BB2E53"/>
    <w:rsid w:val="00BB30F0"/>
    <w:rsid w:val="00BB4112"/>
    <w:rsid w:val="00BB659E"/>
    <w:rsid w:val="00BB7D46"/>
    <w:rsid w:val="00BC022D"/>
    <w:rsid w:val="00BC0AC6"/>
    <w:rsid w:val="00BC2CC1"/>
    <w:rsid w:val="00BC4C19"/>
    <w:rsid w:val="00BC4EEA"/>
    <w:rsid w:val="00BD2D56"/>
    <w:rsid w:val="00BD331D"/>
    <w:rsid w:val="00BD4424"/>
    <w:rsid w:val="00BD4B00"/>
    <w:rsid w:val="00BD5461"/>
    <w:rsid w:val="00BD56EA"/>
    <w:rsid w:val="00BD6DE2"/>
    <w:rsid w:val="00BE0E64"/>
    <w:rsid w:val="00BE252C"/>
    <w:rsid w:val="00BE3293"/>
    <w:rsid w:val="00BE3D32"/>
    <w:rsid w:val="00BE7DFA"/>
    <w:rsid w:val="00BE7EE0"/>
    <w:rsid w:val="00BE7F60"/>
    <w:rsid w:val="00BF51CC"/>
    <w:rsid w:val="00BF664D"/>
    <w:rsid w:val="00BF6CB5"/>
    <w:rsid w:val="00C00C23"/>
    <w:rsid w:val="00C01B48"/>
    <w:rsid w:val="00C02CCA"/>
    <w:rsid w:val="00C04316"/>
    <w:rsid w:val="00C05D0F"/>
    <w:rsid w:val="00C0629D"/>
    <w:rsid w:val="00C06350"/>
    <w:rsid w:val="00C06BA9"/>
    <w:rsid w:val="00C07575"/>
    <w:rsid w:val="00C12404"/>
    <w:rsid w:val="00C12C4B"/>
    <w:rsid w:val="00C1341B"/>
    <w:rsid w:val="00C149B4"/>
    <w:rsid w:val="00C1646B"/>
    <w:rsid w:val="00C2002B"/>
    <w:rsid w:val="00C21CE8"/>
    <w:rsid w:val="00C24D8A"/>
    <w:rsid w:val="00C251C3"/>
    <w:rsid w:val="00C279CF"/>
    <w:rsid w:val="00C314F4"/>
    <w:rsid w:val="00C31F24"/>
    <w:rsid w:val="00C327D5"/>
    <w:rsid w:val="00C3610A"/>
    <w:rsid w:val="00C37EA8"/>
    <w:rsid w:val="00C425BB"/>
    <w:rsid w:val="00C42EC7"/>
    <w:rsid w:val="00C44261"/>
    <w:rsid w:val="00C5038B"/>
    <w:rsid w:val="00C50E67"/>
    <w:rsid w:val="00C52B41"/>
    <w:rsid w:val="00C605F8"/>
    <w:rsid w:val="00C61044"/>
    <w:rsid w:val="00C61860"/>
    <w:rsid w:val="00C620A1"/>
    <w:rsid w:val="00C63F6C"/>
    <w:rsid w:val="00C643BD"/>
    <w:rsid w:val="00C64489"/>
    <w:rsid w:val="00C64AC2"/>
    <w:rsid w:val="00C6502B"/>
    <w:rsid w:val="00C65808"/>
    <w:rsid w:val="00C65F5D"/>
    <w:rsid w:val="00C677B1"/>
    <w:rsid w:val="00C679EA"/>
    <w:rsid w:val="00C70904"/>
    <w:rsid w:val="00C74FF2"/>
    <w:rsid w:val="00C75BEE"/>
    <w:rsid w:val="00C75C71"/>
    <w:rsid w:val="00C8060E"/>
    <w:rsid w:val="00C810CB"/>
    <w:rsid w:val="00C85588"/>
    <w:rsid w:val="00C86841"/>
    <w:rsid w:val="00C90B4B"/>
    <w:rsid w:val="00C94742"/>
    <w:rsid w:val="00C950F5"/>
    <w:rsid w:val="00C95419"/>
    <w:rsid w:val="00C95D5A"/>
    <w:rsid w:val="00C9665C"/>
    <w:rsid w:val="00C970C5"/>
    <w:rsid w:val="00C97617"/>
    <w:rsid w:val="00CA2CE8"/>
    <w:rsid w:val="00CA3344"/>
    <w:rsid w:val="00CA340E"/>
    <w:rsid w:val="00CA4D28"/>
    <w:rsid w:val="00CA740B"/>
    <w:rsid w:val="00CA7623"/>
    <w:rsid w:val="00CB3514"/>
    <w:rsid w:val="00CB3638"/>
    <w:rsid w:val="00CB51F3"/>
    <w:rsid w:val="00CC002F"/>
    <w:rsid w:val="00CC27CF"/>
    <w:rsid w:val="00CC2BF8"/>
    <w:rsid w:val="00CC56A3"/>
    <w:rsid w:val="00CC5B48"/>
    <w:rsid w:val="00CD1DF2"/>
    <w:rsid w:val="00CD209E"/>
    <w:rsid w:val="00CD2A06"/>
    <w:rsid w:val="00CD2EE6"/>
    <w:rsid w:val="00CD3827"/>
    <w:rsid w:val="00CD62FE"/>
    <w:rsid w:val="00CE144E"/>
    <w:rsid w:val="00CE3475"/>
    <w:rsid w:val="00CE495B"/>
    <w:rsid w:val="00CF015B"/>
    <w:rsid w:val="00CF4AFF"/>
    <w:rsid w:val="00CF5FCD"/>
    <w:rsid w:val="00CF670D"/>
    <w:rsid w:val="00D00915"/>
    <w:rsid w:val="00D03854"/>
    <w:rsid w:val="00D03CDB"/>
    <w:rsid w:val="00D03E50"/>
    <w:rsid w:val="00D05C63"/>
    <w:rsid w:val="00D0708F"/>
    <w:rsid w:val="00D07383"/>
    <w:rsid w:val="00D10677"/>
    <w:rsid w:val="00D1134F"/>
    <w:rsid w:val="00D17352"/>
    <w:rsid w:val="00D17BA3"/>
    <w:rsid w:val="00D17F36"/>
    <w:rsid w:val="00D203E9"/>
    <w:rsid w:val="00D20753"/>
    <w:rsid w:val="00D22F78"/>
    <w:rsid w:val="00D27254"/>
    <w:rsid w:val="00D278EB"/>
    <w:rsid w:val="00D30DB1"/>
    <w:rsid w:val="00D31BB4"/>
    <w:rsid w:val="00D34688"/>
    <w:rsid w:val="00D34D01"/>
    <w:rsid w:val="00D456DD"/>
    <w:rsid w:val="00D45B69"/>
    <w:rsid w:val="00D46407"/>
    <w:rsid w:val="00D47FA9"/>
    <w:rsid w:val="00D50775"/>
    <w:rsid w:val="00D50E43"/>
    <w:rsid w:val="00D52209"/>
    <w:rsid w:val="00D5273D"/>
    <w:rsid w:val="00D52964"/>
    <w:rsid w:val="00D53161"/>
    <w:rsid w:val="00D55672"/>
    <w:rsid w:val="00D5611D"/>
    <w:rsid w:val="00D56B78"/>
    <w:rsid w:val="00D5770F"/>
    <w:rsid w:val="00D616A8"/>
    <w:rsid w:val="00D64DCA"/>
    <w:rsid w:val="00D64EEF"/>
    <w:rsid w:val="00D70BDE"/>
    <w:rsid w:val="00D713D8"/>
    <w:rsid w:val="00D72ECD"/>
    <w:rsid w:val="00D748F5"/>
    <w:rsid w:val="00D75307"/>
    <w:rsid w:val="00D76095"/>
    <w:rsid w:val="00D76EC3"/>
    <w:rsid w:val="00D770C8"/>
    <w:rsid w:val="00D77FFD"/>
    <w:rsid w:val="00D80A99"/>
    <w:rsid w:val="00D82E8B"/>
    <w:rsid w:val="00D838EC"/>
    <w:rsid w:val="00D83B44"/>
    <w:rsid w:val="00D850EC"/>
    <w:rsid w:val="00D868A2"/>
    <w:rsid w:val="00D86C97"/>
    <w:rsid w:val="00D91EB0"/>
    <w:rsid w:val="00D92024"/>
    <w:rsid w:val="00D93E04"/>
    <w:rsid w:val="00D94279"/>
    <w:rsid w:val="00D95086"/>
    <w:rsid w:val="00D972E7"/>
    <w:rsid w:val="00D974DB"/>
    <w:rsid w:val="00DA026D"/>
    <w:rsid w:val="00DA0889"/>
    <w:rsid w:val="00DA1FC6"/>
    <w:rsid w:val="00DA4031"/>
    <w:rsid w:val="00DA478E"/>
    <w:rsid w:val="00DA5136"/>
    <w:rsid w:val="00DA560A"/>
    <w:rsid w:val="00DA7010"/>
    <w:rsid w:val="00DB1B5B"/>
    <w:rsid w:val="00DB23D6"/>
    <w:rsid w:val="00DB3005"/>
    <w:rsid w:val="00DB69AC"/>
    <w:rsid w:val="00DB7948"/>
    <w:rsid w:val="00DC0C84"/>
    <w:rsid w:val="00DC100B"/>
    <w:rsid w:val="00DC1618"/>
    <w:rsid w:val="00DC291F"/>
    <w:rsid w:val="00DC32FD"/>
    <w:rsid w:val="00DC4532"/>
    <w:rsid w:val="00DC639B"/>
    <w:rsid w:val="00DC6B97"/>
    <w:rsid w:val="00DC6CE4"/>
    <w:rsid w:val="00DD0101"/>
    <w:rsid w:val="00DD14EE"/>
    <w:rsid w:val="00DD1F67"/>
    <w:rsid w:val="00DD1F91"/>
    <w:rsid w:val="00DD340D"/>
    <w:rsid w:val="00DD350F"/>
    <w:rsid w:val="00DD54C3"/>
    <w:rsid w:val="00DD5C09"/>
    <w:rsid w:val="00DD6802"/>
    <w:rsid w:val="00DD6E9C"/>
    <w:rsid w:val="00DD797C"/>
    <w:rsid w:val="00DE1E9C"/>
    <w:rsid w:val="00DE2230"/>
    <w:rsid w:val="00DE22B6"/>
    <w:rsid w:val="00DE3685"/>
    <w:rsid w:val="00DE41DF"/>
    <w:rsid w:val="00DE67E1"/>
    <w:rsid w:val="00DF03E9"/>
    <w:rsid w:val="00DF25F3"/>
    <w:rsid w:val="00DF31FA"/>
    <w:rsid w:val="00DF3D27"/>
    <w:rsid w:val="00DF41CA"/>
    <w:rsid w:val="00DF680F"/>
    <w:rsid w:val="00DF68F4"/>
    <w:rsid w:val="00DF71D7"/>
    <w:rsid w:val="00DF7880"/>
    <w:rsid w:val="00E00CA0"/>
    <w:rsid w:val="00E01FA1"/>
    <w:rsid w:val="00E03C35"/>
    <w:rsid w:val="00E0489E"/>
    <w:rsid w:val="00E053EA"/>
    <w:rsid w:val="00E055E7"/>
    <w:rsid w:val="00E059D9"/>
    <w:rsid w:val="00E06EDC"/>
    <w:rsid w:val="00E07371"/>
    <w:rsid w:val="00E13989"/>
    <w:rsid w:val="00E14A06"/>
    <w:rsid w:val="00E14DFF"/>
    <w:rsid w:val="00E15BE0"/>
    <w:rsid w:val="00E17CEB"/>
    <w:rsid w:val="00E20F08"/>
    <w:rsid w:val="00E234D2"/>
    <w:rsid w:val="00E23BB1"/>
    <w:rsid w:val="00E23C68"/>
    <w:rsid w:val="00E245D1"/>
    <w:rsid w:val="00E25C73"/>
    <w:rsid w:val="00E25E4C"/>
    <w:rsid w:val="00E2729C"/>
    <w:rsid w:val="00E306C7"/>
    <w:rsid w:val="00E31E95"/>
    <w:rsid w:val="00E32314"/>
    <w:rsid w:val="00E325B0"/>
    <w:rsid w:val="00E328EE"/>
    <w:rsid w:val="00E32E94"/>
    <w:rsid w:val="00E36A21"/>
    <w:rsid w:val="00E36E8D"/>
    <w:rsid w:val="00E37B88"/>
    <w:rsid w:val="00E40000"/>
    <w:rsid w:val="00E4508F"/>
    <w:rsid w:val="00E45396"/>
    <w:rsid w:val="00E475E0"/>
    <w:rsid w:val="00E50F02"/>
    <w:rsid w:val="00E51180"/>
    <w:rsid w:val="00E5140E"/>
    <w:rsid w:val="00E518EC"/>
    <w:rsid w:val="00E51E86"/>
    <w:rsid w:val="00E52878"/>
    <w:rsid w:val="00E54F7C"/>
    <w:rsid w:val="00E5566A"/>
    <w:rsid w:val="00E55C00"/>
    <w:rsid w:val="00E55DDA"/>
    <w:rsid w:val="00E61349"/>
    <w:rsid w:val="00E61E88"/>
    <w:rsid w:val="00E63D19"/>
    <w:rsid w:val="00E63DA9"/>
    <w:rsid w:val="00E64023"/>
    <w:rsid w:val="00E640B4"/>
    <w:rsid w:val="00E6501D"/>
    <w:rsid w:val="00E652A3"/>
    <w:rsid w:val="00E65ABE"/>
    <w:rsid w:val="00E65D87"/>
    <w:rsid w:val="00E66FC1"/>
    <w:rsid w:val="00E67012"/>
    <w:rsid w:val="00E7061D"/>
    <w:rsid w:val="00E71090"/>
    <w:rsid w:val="00E72F2B"/>
    <w:rsid w:val="00E75762"/>
    <w:rsid w:val="00E75C6D"/>
    <w:rsid w:val="00E773DA"/>
    <w:rsid w:val="00E80FBB"/>
    <w:rsid w:val="00E81748"/>
    <w:rsid w:val="00E827DD"/>
    <w:rsid w:val="00E828DA"/>
    <w:rsid w:val="00E84A5D"/>
    <w:rsid w:val="00E84DCA"/>
    <w:rsid w:val="00E85521"/>
    <w:rsid w:val="00E860D6"/>
    <w:rsid w:val="00E86101"/>
    <w:rsid w:val="00E87538"/>
    <w:rsid w:val="00E90C09"/>
    <w:rsid w:val="00E95AF8"/>
    <w:rsid w:val="00E95E6C"/>
    <w:rsid w:val="00E9661D"/>
    <w:rsid w:val="00EA0915"/>
    <w:rsid w:val="00EA24CF"/>
    <w:rsid w:val="00EA3C30"/>
    <w:rsid w:val="00EA3DF6"/>
    <w:rsid w:val="00EA433D"/>
    <w:rsid w:val="00EA47C7"/>
    <w:rsid w:val="00EA592A"/>
    <w:rsid w:val="00EA5991"/>
    <w:rsid w:val="00EA7E47"/>
    <w:rsid w:val="00EB26D0"/>
    <w:rsid w:val="00EB3A14"/>
    <w:rsid w:val="00EB525D"/>
    <w:rsid w:val="00EB762E"/>
    <w:rsid w:val="00EC0D8F"/>
    <w:rsid w:val="00EC1771"/>
    <w:rsid w:val="00EC7684"/>
    <w:rsid w:val="00EC78A6"/>
    <w:rsid w:val="00ED145E"/>
    <w:rsid w:val="00ED274C"/>
    <w:rsid w:val="00ED2F04"/>
    <w:rsid w:val="00ED404A"/>
    <w:rsid w:val="00ED5445"/>
    <w:rsid w:val="00ED6BCD"/>
    <w:rsid w:val="00EE3671"/>
    <w:rsid w:val="00EE55C6"/>
    <w:rsid w:val="00EE673C"/>
    <w:rsid w:val="00EF0DF4"/>
    <w:rsid w:val="00EF1B78"/>
    <w:rsid w:val="00EF6B8E"/>
    <w:rsid w:val="00F009EC"/>
    <w:rsid w:val="00F00E15"/>
    <w:rsid w:val="00F02238"/>
    <w:rsid w:val="00F0244B"/>
    <w:rsid w:val="00F038E0"/>
    <w:rsid w:val="00F06415"/>
    <w:rsid w:val="00F10D02"/>
    <w:rsid w:val="00F1277A"/>
    <w:rsid w:val="00F12B20"/>
    <w:rsid w:val="00F148C9"/>
    <w:rsid w:val="00F14B2D"/>
    <w:rsid w:val="00F1555A"/>
    <w:rsid w:val="00F15DDB"/>
    <w:rsid w:val="00F15E4C"/>
    <w:rsid w:val="00F168F7"/>
    <w:rsid w:val="00F16EA8"/>
    <w:rsid w:val="00F16F7C"/>
    <w:rsid w:val="00F17EF3"/>
    <w:rsid w:val="00F25AA2"/>
    <w:rsid w:val="00F27EA2"/>
    <w:rsid w:val="00F304D6"/>
    <w:rsid w:val="00F31EBA"/>
    <w:rsid w:val="00F32047"/>
    <w:rsid w:val="00F322E9"/>
    <w:rsid w:val="00F3417A"/>
    <w:rsid w:val="00F35FB7"/>
    <w:rsid w:val="00F36AC4"/>
    <w:rsid w:val="00F372FC"/>
    <w:rsid w:val="00F41881"/>
    <w:rsid w:val="00F41D54"/>
    <w:rsid w:val="00F41E62"/>
    <w:rsid w:val="00F4286C"/>
    <w:rsid w:val="00F42B38"/>
    <w:rsid w:val="00F43A95"/>
    <w:rsid w:val="00F45D4F"/>
    <w:rsid w:val="00F463DA"/>
    <w:rsid w:val="00F534FE"/>
    <w:rsid w:val="00F551DC"/>
    <w:rsid w:val="00F55FA8"/>
    <w:rsid w:val="00F56E8B"/>
    <w:rsid w:val="00F57581"/>
    <w:rsid w:val="00F57D11"/>
    <w:rsid w:val="00F6031D"/>
    <w:rsid w:val="00F61A6D"/>
    <w:rsid w:val="00F624A9"/>
    <w:rsid w:val="00F641A8"/>
    <w:rsid w:val="00F641D5"/>
    <w:rsid w:val="00F67357"/>
    <w:rsid w:val="00F67FA7"/>
    <w:rsid w:val="00F704EF"/>
    <w:rsid w:val="00F7050B"/>
    <w:rsid w:val="00F705F9"/>
    <w:rsid w:val="00F709F9"/>
    <w:rsid w:val="00F72038"/>
    <w:rsid w:val="00F724B0"/>
    <w:rsid w:val="00F74458"/>
    <w:rsid w:val="00F809F5"/>
    <w:rsid w:val="00F81977"/>
    <w:rsid w:val="00F82C26"/>
    <w:rsid w:val="00F85742"/>
    <w:rsid w:val="00F85F1C"/>
    <w:rsid w:val="00F91F87"/>
    <w:rsid w:val="00F9426D"/>
    <w:rsid w:val="00F9497D"/>
    <w:rsid w:val="00F967D8"/>
    <w:rsid w:val="00F96D97"/>
    <w:rsid w:val="00FA187C"/>
    <w:rsid w:val="00FA1FE0"/>
    <w:rsid w:val="00FA2439"/>
    <w:rsid w:val="00FA64C8"/>
    <w:rsid w:val="00FB173B"/>
    <w:rsid w:val="00FB19ED"/>
    <w:rsid w:val="00FB33E3"/>
    <w:rsid w:val="00FB4D68"/>
    <w:rsid w:val="00FB4F71"/>
    <w:rsid w:val="00FC0258"/>
    <w:rsid w:val="00FC1BD9"/>
    <w:rsid w:val="00FC2255"/>
    <w:rsid w:val="00FC25FA"/>
    <w:rsid w:val="00FC3058"/>
    <w:rsid w:val="00FD0236"/>
    <w:rsid w:val="00FD1028"/>
    <w:rsid w:val="00FD1050"/>
    <w:rsid w:val="00FD1864"/>
    <w:rsid w:val="00FD3670"/>
    <w:rsid w:val="00FD5711"/>
    <w:rsid w:val="00FE152A"/>
    <w:rsid w:val="00FE25CE"/>
    <w:rsid w:val="00FE2ED4"/>
    <w:rsid w:val="00FE6B87"/>
    <w:rsid w:val="00FF1D27"/>
    <w:rsid w:val="00FF433C"/>
    <w:rsid w:val="00FF6550"/>
    <w:rsid w:val="00FF67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8C656C4"/>
  <w15:docId w15:val="{DB0A2F7C-A3B7-4E85-BE2A-9D4EDDBE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Accent 6" w:uiPriority="49"/>
    <w:lsdException w:name="List Table 4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53F8D"/>
    <w:pPr>
      <w:spacing w:before="120" w:line="240" w:lineRule="auto"/>
      <w:jc w:val="both"/>
    </w:pPr>
    <w:rPr>
      <w:rFonts w:ascii="MS Reference Sans Serif" w:eastAsiaTheme="minorHAnsi" w:hAnsi="MS Reference Sans Serif"/>
      <w:sz w:val="20"/>
      <w:lang w:eastAsia="en-US"/>
    </w:rPr>
  </w:style>
  <w:style w:type="paragraph" w:styleId="Heading1">
    <w:name w:val="heading 1"/>
    <w:basedOn w:val="Normal"/>
    <w:next w:val="Normal"/>
    <w:link w:val="Heading1Char"/>
    <w:qFormat/>
    <w:rsid w:val="0032317E"/>
    <w:pPr>
      <w:keepNext/>
      <w:keepLines/>
      <w:spacing w:before="480" w:after="0"/>
      <w:ind w:left="720" w:hanging="720"/>
      <w:jc w:val="left"/>
      <w:outlineLvl w:val="0"/>
    </w:pPr>
    <w:rPr>
      <w:rFonts w:eastAsiaTheme="majorEastAsia" w:cstheme="majorBidi"/>
      <w:b/>
      <w:bCs/>
      <w:color w:val="4E917A"/>
      <w:sz w:val="32"/>
      <w:szCs w:val="32"/>
    </w:rPr>
  </w:style>
  <w:style w:type="paragraph" w:styleId="Heading2">
    <w:name w:val="heading 2"/>
    <w:basedOn w:val="Normal"/>
    <w:next w:val="Normal"/>
    <w:link w:val="Heading2Char"/>
    <w:unhideWhenUsed/>
    <w:qFormat/>
    <w:rsid w:val="00F9426D"/>
    <w:pPr>
      <w:keepNext/>
      <w:keepLines/>
      <w:numPr>
        <w:numId w:val="3"/>
      </w:numPr>
      <w:spacing w:before="200" w:after="120"/>
      <w:jc w:val="left"/>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E90C09"/>
    <w:pPr>
      <w:keepNext/>
      <w:keepLines/>
      <w:spacing w:before="200" w:after="120"/>
      <w:outlineLvl w:val="2"/>
    </w:pPr>
    <w:rPr>
      <w:rFonts w:eastAsiaTheme="majorEastAsia" w:cstheme="majorBidi"/>
      <w:b/>
      <w:bCs/>
      <w:color w:val="4E917A"/>
      <w:sz w:val="32"/>
    </w:rPr>
  </w:style>
  <w:style w:type="paragraph" w:styleId="Heading4">
    <w:name w:val="heading 4"/>
    <w:basedOn w:val="Normal"/>
    <w:next w:val="Normal"/>
    <w:link w:val="Heading4Char"/>
    <w:qFormat/>
    <w:rsid w:val="00267747"/>
    <w:pPr>
      <w:keepNext/>
      <w:tabs>
        <w:tab w:val="num" w:pos="864"/>
      </w:tabs>
      <w:spacing w:before="240" w:after="60"/>
      <w:ind w:left="864" w:hanging="864"/>
      <w:jc w:val="left"/>
      <w:outlineLvl w:val="3"/>
    </w:pPr>
    <w:rPr>
      <w:rFonts w:eastAsia="Times New Roman" w:cs="Arial"/>
      <w:b/>
      <w:bCs/>
      <w:iCs/>
      <w:sz w:val="22"/>
      <w:szCs w:val="24"/>
      <w:lang w:val="en-US"/>
    </w:rPr>
  </w:style>
  <w:style w:type="paragraph" w:styleId="Heading5">
    <w:name w:val="heading 5"/>
    <w:basedOn w:val="Normal"/>
    <w:next w:val="Normal"/>
    <w:link w:val="Heading5Char"/>
    <w:qFormat/>
    <w:rsid w:val="00654B69"/>
    <w:pPr>
      <w:tabs>
        <w:tab w:val="num" w:pos="1008"/>
      </w:tabs>
      <w:spacing w:before="240" w:after="60"/>
      <w:ind w:left="1008" w:hanging="1008"/>
      <w:jc w:val="left"/>
      <w:outlineLvl w:val="4"/>
    </w:pPr>
    <w:rPr>
      <w:rFonts w:ascii="Arial" w:eastAsia="Times New Roman" w:hAnsi="Arial" w:cs="Arial"/>
      <w:sz w:val="22"/>
      <w:lang w:val="en-US"/>
    </w:rPr>
  </w:style>
  <w:style w:type="paragraph" w:styleId="Heading6">
    <w:name w:val="heading 6"/>
    <w:basedOn w:val="Normal"/>
    <w:next w:val="Normal"/>
    <w:link w:val="Heading6Char"/>
    <w:qFormat/>
    <w:rsid w:val="00654B69"/>
    <w:pPr>
      <w:tabs>
        <w:tab w:val="num" w:pos="1152"/>
      </w:tabs>
      <w:spacing w:before="240" w:after="60"/>
      <w:ind w:left="1152" w:hanging="1152"/>
      <w:jc w:val="left"/>
      <w:outlineLvl w:val="5"/>
    </w:pPr>
    <w:rPr>
      <w:rFonts w:ascii="Arial" w:eastAsia="Times New Roman" w:hAnsi="Arial" w:cs="Arial"/>
      <w:i/>
      <w:iCs/>
      <w:sz w:val="22"/>
      <w:lang w:val="en-US"/>
    </w:rPr>
  </w:style>
  <w:style w:type="paragraph" w:styleId="Heading7">
    <w:name w:val="heading 7"/>
    <w:basedOn w:val="Normal"/>
    <w:next w:val="Normal"/>
    <w:link w:val="Heading7Char"/>
    <w:qFormat/>
    <w:rsid w:val="00654B69"/>
    <w:pPr>
      <w:tabs>
        <w:tab w:val="num" w:pos="1296"/>
      </w:tabs>
      <w:spacing w:before="240" w:after="60"/>
      <w:ind w:left="1296" w:hanging="1296"/>
      <w:jc w:val="left"/>
      <w:outlineLvl w:val="6"/>
    </w:pPr>
    <w:rPr>
      <w:rFonts w:ascii="Arial" w:eastAsia="Times New Roman" w:hAnsi="Arial" w:cs="Arial"/>
      <w:szCs w:val="20"/>
      <w:lang w:val="en-US"/>
    </w:rPr>
  </w:style>
  <w:style w:type="paragraph" w:styleId="Heading8">
    <w:name w:val="heading 8"/>
    <w:basedOn w:val="Normal"/>
    <w:next w:val="Normal"/>
    <w:link w:val="Heading8Char"/>
    <w:qFormat/>
    <w:rsid w:val="00654B69"/>
    <w:pPr>
      <w:tabs>
        <w:tab w:val="num" w:pos="1440"/>
      </w:tabs>
      <w:spacing w:before="240" w:after="60"/>
      <w:ind w:left="1440" w:hanging="1440"/>
      <w:jc w:val="left"/>
      <w:outlineLvl w:val="7"/>
    </w:pPr>
    <w:rPr>
      <w:rFonts w:ascii="Arial" w:eastAsia="Times New Roman" w:hAnsi="Arial" w:cs="Arial"/>
      <w:i/>
      <w:iCs/>
      <w:szCs w:val="20"/>
      <w:lang w:val="en-US"/>
    </w:rPr>
  </w:style>
  <w:style w:type="paragraph" w:styleId="Heading9">
    <w:name w:val="heading 9"/>
    <w:basedOn w:val="Normal"/>
    <w:next w:val="Normal"/>
    <w:link w:val="Heading9Char"/>
    <w:qFormat/>
    <w:rsid w:val="00654B69"/>
    <w:pPr>
      <w:tabs>
        <w:tab w:val="num" w:pos="1584"/>
      </w:tabs>
      <w:spacing w:before="240" w:after="60"/>
      <w:ind w:left="1584" w:hanging="1584"/>
      <w:jc w:val="left"/>
      <w:outlineLvl w:val="8"/>
    </w:pPr>
    <w:rPr>
      <w:rFonts w:ascii="Arial" w:eastAsia="Times New Roman" w:hAnsi="Arial" w:cs="Arial"/>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17E"/>
    <w:rPr>
      <w:rFonts w:ascii="MS Reference Sans Serif" w:eastAsiaTheme="majorEastAsia" w:hAnsi="MS Reference Sans Serif" w:cstheme="majorBidi"/>
      <w:b/>
      <w:bCs/>
      <w:color w:val="4E917A"/>
      <w:sz w:val="32"/>
      <w:szCs w:val="32"/>
      <w:lang w:eastAsia="en-US"/>
    </w:rPr>
  </w:style>
  <w:style w:type="character" w:customStyle="1" w:styleId="Heading2Char">
    <w:name w:val="Heading 2 Char"/>
    <w:basedOn w:val="DefaultParagraphFont"/>
    <w:link w:val="Heading2"/>
    <w:rsid w:val="00F9426D"/>
    <w:rPr>
      <w:rFonts w:ascii="MS Reference Sans Serif" w:eastAsiaTheme="majorEastAsia" w:hAnsi="MS Reference Sans Serif" w:cstheme="majorBidi"/>
      <w:b/>
      <w:bCs/>
      <w:sz w:val="24"/>
      <w:szCs w:val="26"/>
      <w:lang w:eastAsia="en-US"/>
    </w:rPr>
  </w:style>
  <w:style w:type="character" w:customStyle="1" w:styleId="Heading3Char">
    <w:name w:val="Heading 3 Char"/>
    <w:basedOn w:val="DefaultParagraphFont"/>
    <w:link w:val="Heading3"/>
    <w:rsid w:val="00E90C09"/>
    <w:rPr>
      <w:rFonts w:ascii="MS Reference Sans Serif" w:eastAsiaTheme="majorEastAsia" w:hAnsi="MS Reference Sans Serif" w:cstheme="majorBidi"/>
      <w:b/>
      <w:bCs/>
      <w:color w:val="4E917A"/>
      <w:sz w:val="32"/>
      <w:lang w:eastAsia="en-US"/>
    </w:rPr>
  </w:style>
  <w:style w:type="paragraph" w:styleId="NormalWeb">
    <w:name w:val="Normal (Web)"/>
    <w:basedOn w:val="Normal"/>
    <w:uiPriority w:val="99"/>
    <w:rsid w:val="0055663B"/>
    <w:pPr>
      <w:spacing w:before="100" w:after="100"/>
      <w:jc w:val="left"/>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semiHidden/>
    <w:unhideWhenUsed/>
    <w:rsid w:val="005566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3B"/>
    <w:rPr>
      <w:rFonts w:ascii="Tahoma" w:eastAsiaTheme="minorHAnsi" w:hAnsi="Tahoma" w:cs="Tahoma"/>
      <w:sz w:val="16"/>
      <w:szCs w:val="16"/>
      <w:lang w:eastAsia="en-US"/>
    </w:rPr>
  </w:style>
  <w:style w:type="character" w:styleId="CommentReference">
    <w:name w:val="annotation reference"/>
    <w:basedOn w:val="DefaultParagraphFont"/>
    <w:semiHidden/>
    <w:unhideWhenUsed/>
    <w:rsid w:val="0055663B"/>
    <w:rPr>
      <w:sz w:val="16"/>
      <w:szCs w:val="16"/>
    </w:rPr>
  </w:style>
  <w:style w:type="paragraph" w:styleId="CommentText">
    <w:name w:val="annotation text"/>
    <w:basedOn w:val="Normal"/>
    <w:link w:val="CommentTextChar"/>
    <w:unhideWhenUsed/>
    <w:rsid w:val="0055663B"/>
    <w:rPr>
      <w:szCs w:val="20"/>
    </w:rPr>
  </w:style>
  <w:style w:type="character" w:customStyle="1" w:styleId="CommentTextChar">
    <w:name w:val="Comment Text Char"/>
    <w:basedOn w:val="DefaultParagraphFont"/>
    <w:link w:val="CommentText"/>
    <w:rsid w:val="0055663B"/>
    <w:rPr>
      <w:rFonts w:ascii="MS Reference Sans Serif" w:eastAsiaTheme="minorHAnsi" w:hAnsi="MS Reference Sans Serif"/>
      <w:sz w:val="20"/>
      <w:szCs w:val="20"/>
      <w:lang w:eastAsia="en-US"/>
    </w:rPr>
  </w:style>
  <w:style w:type="table" w:customStyle="1" w:styleId="LightShading1">
    <w:name w:val="Light Shading1"/>
    <w:basedOn w:val="TableNormal"/>
    <w:uiPriority w:val="60"/>
    <w:rsid w:val="00B85A63"/>
    <w:pPr>
      <w:spacing w:after="0" w:line="240" w:lineRule="auto"/>
    </w:pPr>
    <w:rPr>
      <w:rFonts w:eastAsiaTheme="minorHAnsi"/>
      <w:color w:val="000000" w:themeColor="text1" w:themeShade="BF"/>
      <w:lang w:val="et-E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B85A63"/>
    <w:pPr>
      <w:spacing w:after="0" w:line="240" w:lineRule="auto"/>
    </w:pPr>
    <w:rPr>
      <w:rFonts w:eastAsiaTheme="minorHAns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список"/>
    <w:basedOn w:val="DefaultParagraphFont"/>
    <w:uiPriority w:val="99"/>
    <w:unhideWhenUsed/>
    <w:rsid w:val="00B85A63"/>
    <w:rPr>
      <w:color w:val="0000FF" w:themeColor="hyperlink"/>
      <w:u w:val="single"/>
    </w:rPr>
  </w:style>
  <w:style w:type="paragraph" w:styleId="CommentSubject">
    <w:name w:val="annotation subject"/>
    <w:basedOn w:val="CommentText"/>
    <w:next w:val="CommentText"/>
    <w:link w:val="CommentSubjectChar"/>
    <w:semiHidden/>
    <w:unhideWhenUsed/>
    <w:rsid w:val="002829A7"/>
    <w:rPr>
      <w:b/>
      <w:bCs/>
    </w:rPr>
  </w:style>
  <w:style w:type="character" w:customStyle="1" w:styleId="CommentSubjectChar">
    <w:name w:val="Comment Subject Char"/>
    <w:basedOn w:val="CommentTextChar"/>
    <w:link w:val="CommentSubject"/>
    <w:uiPriority w:val="99"/>
    <w:semiHidden/>
    <w:rsid w:val="002829A7"/>
    <w:rPr>
      <w:rFonts w:ascii="MS Reference Sans Serif" w:eastAsiaTheme="minorHAnsi" w:hAnsi="MS Reference Sans Serif"/>
      <w:b/>
      <w:bCs/>
      <w:sz w:val="20"/>
      <w:szCs w:val="20"/>
      <w:lang w:eastAsia="en-US"/>
    </w:rPr>
  </w:style>
  <w:style w:type="paragraph" w:styleId="ListParagraph">
    <w:name w:val="List Paragraph"/>
    <w:aliases w:val="Table contents,FSC List"/>
    <w:basedOn w:val="Normal"/>
    <w:link w:val="ListParagraphChar"/>
    <w:uiPriority w:val="1"/>
    <w:qFormat/>
    <w:rsid w:val="002829A7"/>
    <w:pPr>
      <w:ind w:left="720"/>
      <w:contextualSpacing/>
    </w:pPr>
  </w:style>
  <w:style w:type="paragraph" w:styleId="TOC1">
    <w:name w:val="toc 1"/>
    <w:basedOn w:val="Normal"/>
    <w:next w:val="Normal"/>
    <w:autoRedefine/>
    <w:uiPriority w:val="39"/>
    <w:unhideWhenUsed/>
    <w:rsid w:val="002829A7"/>
    <w:pPr>
      <w:spacing w:after="100"/>
    </w:pPr>
  </w:style>
  <w:style w:type="paragraph" w:styleId="TOC2">
    <w:name w:val="toc 2"/>
    <w:basedOn w:val="Normal"/>
    <w:next w:val="Normal"/>
    <w:autoRedefine/>
    <w:uiPriority w:val="39"/>
    <w:unhideWhenUsed/>
    <w:rsid w:val="002829A7"/>
    <w:pPr>
      <w:spacing w:after="100"/>
      <w:ind w:left="200"/>
    </w:pPr>
  </w:style>
  <w:style w:type="paragraph" w:styleId="Header">
    <w:name w:val="header"/>
    <w:basedOn w:val="Normal"/>
    <w:link w:val="HeaderChar"/>
    <w:unhideWhenUsed/>
    <w:rsid w:val="002829A7"/>
    <w:pPr>
      <w:tabs>
        <w:tab w:val="center" w:pos="4536"/>
        <w:tab w:val="right" w:pos="9072"/>
      </w:tabs>
      <w:spacing w:before="0" w:after="0"/>
    </w:pPr>
  </w:style>
  <w:style w:type="character" w:customStyle="1" w:styleId="HeaderChar">
    <w:name w:val="Header Char"/>
    <w:basedOn w:val="DefaultParagraphFont"/>
    <w:link w:val="Header"/>
    <w:rsid w:val="002829A7"/>
    <w:rPr>
      <w:rFonts w:ascii="MS Reference Sans Serif" w:eastAsiaTheme="minorHAnsi" w:hAnsi="MS Reference Sans Serif"/>
      <w:sz w:val="20"/>
      <w:lang w:eastAsia="en-US"/>
    </w:rPr>
  </w:style>
  <w:style w:type="paragraph" w:styleId="Footer">
    <w:name w:val="footer"/>
    <w:basedOn w:val="Normal"/>
    <w:link w:val="FooterChar"/>
    <w:uiPriority w:val="99"/>
    <w:unhideWhenUsed/>
    <w:rsid w:val="002829A7"/>
    <w:pPr>
      <w:tabs>
        <w:tab w:val="center" w:pos="4536"/>
        <w:tab w:val="right" w:pos="9072"/>
      </w:tabs>
      <w:spacing w:before="0" w:after="0"/>
    </w:pPr>
  </w:style>
  <w:style w:type="character" w:customStyle="1" w:styleId="FooterChar">
    <w:name w:val="Footer Char"/>
    <w:basedOn w:val="DefaultParagraphFont"/>
    <w:link w:val="Footer"/>
    <w:uiPriority w:val="99"/>
    <w:rsid w:val="002829A7"/>
    <w:rPr>
      <w:rFonts w:ascii="MS Reference Sans Serif" w:eastAsiaTheme="minorHAnsi" w:hAnsi="MS Reference Sans Serif"/>
      <w:sz w:val="20"/>
      <w:lang w:eastAsia="en-US"/>
    </w:rPr>
  </w:style>
  <w:style w:type="character" w:styleId="PageNumber">
    <w:name w:val="page number"/>
    <w:basedOn w:val="DefaultParagraphFont"/>
    <w:unhideWhenUsed/>
    <w:rsid w:val="002829A7"/>
    <w:rPr>
      <w:rFonts w:eastAsia="Times New Roman" w:cs="Times New Roman"/>
      <w:bCs w:val="0"/>
      <w:iCs w:val="0"/>
      <w:szCs w:val="22"/>
      <w:lang w:val="en-US"/>
    </w:rPr>
  </w:style>
  <w:style w:type="paragraph" w:styleId="BodyTextIndent">
    <w:name w:val="Body Text Indent"/>
    <w:basedOn w:val="Normal"/>
    <w:link w:val="BodyTextIndentChar"/>
    <w:rsid w:val="002829A7"/>
    <w:pPr>
      <w:spacing w:before="0" w:after="0"/>
      <w:ind w:left="1440"/>
      <w:jc w:val="left"/>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829A7"/>
    <w:rPr>
      <w:rFonts w:ascii="Times New Roman" w:eastAsia="Times New Roman" w:hAnsi="Times New Roman" w:cs="Times New Roman"/>
      <w:sz w:val="20"/>
      <w:szCs w:val="20"/>
      <w:lang w:val="en-US" w:eastAsia="en-US"/>
    </w:rPr>
  </w:style>
  <w:style w:type="paragraph" w:styleId="TOC3">
    <w:name w:val="toc 3"/>
    <w:basedOn w:val="Normal"/>
    <w:next w:val="Normal"/>
    <w:autoRedefine/>
    <w:unhideWhenUsed/>
    <w:rsid w:val="00A42FC1"/>
    <w:pPr>
      <w:tabs>
        <w:tab w:val="right" w:pos="9360"/>
      </w:tabs>
      <w:spacing w:after="100"/>
      <w:ind w:right="1152"/>
    </w:pPr>
  </w:style>
  <w:style w:type="character" w:styleId="PlaceholderText">
    <w:name w:val="Placeholder Text"/>
    <w:basedOn w:val="DefaultParagraphFont"/>
    <w:uiPriority w:val="99"/>
    <w:rsid w:val="001426FA"/>
    <w:rPr>
      <w:color w:val="808080"/>
    </w:rPr>
  </w:style>
  <w:style w:type="character" w:styleId="FollowedHyperlink">
    <w:name w:val="FollowedHyperlink"/>
    <w:basedOn w:val="DefaultParagraphFont"/>
    <w:unhideWhenUsed/>
    <w:rsid w:val="00E82779"/>
    <w:rPr>
      <w:color w:val="800080" w:themeColor="followedHyperlink"/>
      <w:u w:val="single"/>
    </w:rPr>
  </w:style>
  <w:style w:type="character" w:customStyle="1" w:styleId="Heading4Char">
    <w:name w:val="Heading 4 Char"/>
    <w:basedOn w:val="DefaultParagraphFont"/>
    <w:link w:val="Heading4"/>
    <w:rsid w:val="00267747"/>
    <w:rPr>
      <w:rFonts w:ascii="MS Reference Sans Serif" w:eastAsia="Times New Roman" w:hAnsi="MS Reference Sans Serif" w:cs="Arial"/>
      <w:b/>
      <w:bCs/>
      <w:iCs/>
      <w:szCs w:val="24"/>
      <w:lang w:val="en-US" w:eastAsia="en-US"/>
    </w:rPr>
  </w:style>
  <w:style w:type="character" w:customStyle="1" w:styleId="Heading5Char">
    <w:name w:val="Heading 5 Char"/>
    <w:basedOn w:val="DefaultParagraphFont"/>
    <w:link w:val="Heading5"/>
    <w:rsid w:val="00654B69"/>
    <w:rPr>
      <w:rFonts w:ascii="Arial" w:eastAsia="Times New Roman" w:hAnsi="Arial" w:cs="Arial"/>
      <w:lang w:val="en-US" w:eastAsia="en-US"/>
    </w:rPr>
  </w:style>
  <w:style w:type="character" w:customStyle="1" w:styleId="Heading6Char">
    <w:name w:val="Heading 6 Char"/>
    <w:basedOn w:val="DefaultParagraphFont"/>
    <w:link w:val="Heading6"/>
    <w:rsid w:val="00654B69"/>
    <w:rPr>
      <w:rFonts w:ascii="Arial" w:eastAsia="Times New Roman" w:hAnsi="Arial" w:cs="Arial"/>
      <w:i/>
      <w:iCs/>
      <w:lang w:val="en-US" w:eastAsia="en-US"/>
    </w:rPr>
  </w:style>
  <w:style w:type="character" w:customStyle="1" w:styleId="Heading7Char">
    <w:name w:val="Heading 7 Char"/>
    <w:basedOn w:val="DefaultParagraphFont"/>
    <w:link w:val="Heading7"/>
    <w:rsid w:val="00654B69"/>
    <w:rPr>
      <w:rFonts w:ascii="Arial" w:eastAsia="Times New Roman" w:hAnsi="Arial" w:cs="Arial"/>
      <w:sz w:val="20"/>
      <w:szCs w:val="20"/>
      <w:lang w:val="en-US" w:eastAsia="en-US"/>
    </w:rPr>
  </w:style>
  <w:style w:type="character" w:customStyle="1" w:styleId="Heading8Char">
    <w:name w:val="Heading 8 Char"/>
    <w:basedOn w:val="DefaultParagraphFont"/>
    <w:link w:val="Heading8"/>
    <w:rsid w:val="00654B69"/>
    <w:rPr>
      <w:rFonts w:ascii="Arial" w:eastAsia="Times New Roman" w:hAnsi="Arial" w:cs="Arial"/>
      <w:i/>
      <w:iCs/>
      <w:sz w:val="20"/>
      <w:szCs w:val="20"/>
      <w:lang w:val="en-US" w:eastAsia="en-US"/>
    </w:rPr>
  </w:style>
  <w:style w:type="character" w:customStyle="1" w:styleId="Heading9Char">
    <w:name w:val="Heading 9 Char"/>
    <w:basedOn w:val="DefaultParagraphFont"/>
    <w:link w:val="Heading9"/>
    <w:rsid w:val="00654B69"/>
    <w:rPr>
      <w:rFonts w:ascii="Arial" w:eastAsia="Times New Roman" w:hAnsi="Arial" w:cs="Arial"/>
      <w:i/>
      <w:iCs/>
      <w:sz w:val="18"/>
      <w:szCs w:val="18"/>
      <w:lang w:val="en-US" w:eastAsia="en-US"/>
    </w:rPr>
  </w:style>
  <w:style w:type="paragraph" w:styleId="BodyText">
    <w:name w:val="Body Text"/>
    <w:basedOn w:val="Normal"/>
    <w:link w:val="BodyTextChar"/>
    <w:rsid w:val="006B4C13"/>
    <w:pPr>
      <w:spacing w:before="0" w:after="240" w:line="240" w:lineRule="atLeast"/>
      <w:ind w:firstLine="360"/>
    </w:pPr>
    <w:rPr>
      <w:rFonts w:ascii="Garamond" w:eastAsia="Times New Roman" w:hAnsi="Garamond" w:cs="Arial"/>
      <w:spacing w:val="-5"/>
      <w:sz w:val="24"/>
      <w:szCs w:val="24"/>
      <w:lang w:val="en-US"/>
    </w:rPr>
  </w:style>
  <w:style w:type="character" w:customStyle="1" w:styleId="BodyTextChar">
    <w:name w:val="Body Text Char"/>
    <w:basedOn w:val="DefaultParagraphFont"/>
    <w:link w:val="BodyText"/>
    <w:rsid w:val="006B4C13"/>
    <w:rPr>
      <w:rFonts w:ascii="Garamond" w:eastAsia="Times New Roman" w:hAnsi="Garamond" w:cs="Arial"/>
      <w:spacing w:val="-5"/>
      <w:sz w:val="24"/>
      <w:szCs w:val="24"/>
      <w:lang w:val="en-US" w:eastAsia="en-US"/>
    </w:rPr>
  </w:style>
  <w:style w:type="paragraph" w:customStyle="1" w:styleId="CompanyName">
    <w:name w:val="Company Name"/>
    <w:basedOn w:val="BodyText"/>
    <w:rsid w:val="006B4C13"/>
    <w:pPr>
      <w:keepLines/>
      <w:framePr w:w="8640" w:h="1440" w:wrap="notBeside" w:vAnchor="page" w:hAnchor="margin" w:xAlign="center" w:y="889" w:anchorLock="1"/>
      <w:spacing w:after="80"/>
      <w:ind w:firstLine="0"/>
      <w:jc w:val="center"/>
    </w:pPr>
    <w:rPr>
      <w:caps/>
      <w:spacing w:val="75"/>
      <w:sz w:val="21"/>
      <w:szCs w:val="21"/>
    </w:rPr>
  </w:style>
  <w:style w:type="paragraph" w:customStyle="1" w:styleId="DocumentLabel">
    <w:name w:val="Document Label"/>
    <w:next w:val="Normal"/>
    <w:rsid w:val="006B4C13"/>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eastAsia="en-US"/>
    </w:rPr>
  </w:style>
  <w:style w:type="paragraph" w:customStyle="1" w:styleId="HeadingBase">
    <w:name w:val="Heading Base"/>
    <w:basedOn w:val="BodyText"/>
    <w:next w:val="BodyText"/>
    <w:rsid w:val="006B4C13"/>
    <w:pPr>
      <w:keepNext/>
      <w:keepLines/>
      <w:spacing w:after="0"/>
      <w:ind w:firstLine="0"/>
      <w:jc w:val="left"/>
    </w:pPr>
    <w:rPr>
      <w:kern w:val="20"/>
    </w:rPr>
  </w:style>
  <w:style w:type="paragraph" w:styleId="MessageHeader">
    <w:name w:val="Message Header"/>
    <w:basedOn w:val="BodyText"/>
    <w:link w:val="MessageHeaderChar"/>
    <w:rsid w:val="006B4C13"/>
    <w:pPr>
      <w:keepLines/>
      <w:spacing w:after="40" w:line="140" w:lineRule="atLeast"/>
      <w:ind w:left="360" w:firstLine="0"/>
      <w:jc w:val="left"/>
    </w:pPr>
  </w:style>
  <w:style w:type="character" w:customStyle="1" w:styleId="MessageHeaderChar">
    <w:name w:val="Message Header Char"/>
    <w:basedOn w:val="DefaultParagraphFont"/>
    <w:link w:val="MessageHeader"/>
    <w:rsid w:val="006B4C13"/>
    <w:rPr>
      <w:rFonts w:ascii="Garamond" w:eastAsia="Times New Roman" w:hAnsi="Garamond" w:cs="Arial"/>
      <w:spacing w:val="-5"/>
      <w:sz w:val="24"/>
      <w:szCs w:val="24"/>
      <w:lang w:val="en-US" w:eastAsia="en-US"/>
    </w:rPr>
  </w:style>
  <w:style w:type="paragraph" w:customStyle="1" w:styleId="MessageHeaderFirst">
    <w:name w:val="Message Header First"/>
    <w:basedOn w:val="MessageHeader"/>
    <w:next w:val="MessageHeader"/>
    <w:rsid w:val="006B4C13"/>
  </w:style>
  <w:style w:type="paragraph" w:customStyle="1" w:styleId="MessageHeaderLabel">
    <w:name w:val="Message Header Label"/>
    <w:basedOn w:val="MessageHeader"/>
    <w:next w:val="MessageHeader"/>
    <w:rsid w:val="006B4C13"/>
    <w:pPr>
      <w:spacing w:before="40" w:after="0"/>
      <w:ind w:left="0"/>
    </w:pPr>
    <w:rPr>
      <w:caps/>
      <w:spacing w:val="6"/>
      <w:position w:val="6"/>
      <w:sz w:val="14"/>
      <w:szCs w:val="14"/>
    </w:rPr>
  </w:style>
  <w:style w:type="paragraph" w:customStyle="1" w:styleId="MessageHeaderLast">
    <w:name w:val="Message Header Last"/>
    <w:basedOn w:val="MessageHeader"/>
    <w:next w:val="BodyText"/>
    <w:rsid w:val="006B4C13"/>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6B4C13"/>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eastAsia="en-US"/>
    </w:rPr>
  </w:style>
  <w:style w:type="paragraph" w:styleId="Title">
    <w:name w:val="Title"/>
    <w:basedOn w:val="Normal"/>
    <w:link w:val="TitleChar"/>
    <w:qFormat/>
    <w:rsid w:val="006B4C13"/>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0" w:after="0"/>
      <w:ind w:left="1728" w:hanging="864"/>
      <w:jc w:val="center"/>
    </w:pPr>
    <w:rPr>
      <w:rFonts w:ascii="Arial" w:eastAsia="Times New Roman" w:hAnsi="Arial" w:cs="Arial"/>
      <w:snapToGrid w:val="0"/>
      <w:sz w:val="30"/>
      <w:szCs w:val="30"/>
      <w:lang w:val="en-US"/>
    </w:rPr>
  </w:style>
  <w:style w:type="character" w:customStyle="1" w:styleId="TitleChar">
    <w:name w:val="Title Char"/>
    <w:basedOn w:val="DefaultParagraphFont"/>
    <w:link w:val="Title"/>
    <w:rsid w:val="006B4C13"/>
    <w:rPr>
      <w:rFonts w:ascii="Arial" w:eastAsia="Times New Roman" w:hAnsi="Arial" w:cs="Arial"/>
      <w:snapToGrid w:val="0"/>
      <w:sz w:val="30"/>
      <w:szCs w:val="30"/>
      <w:lang w:val="en-US" w:eastAsia="en-US"/>
    </w:rPr>
  </w:style>
  <w:style w:type="paragraph" w:styleId="BodyText2">
    <w:name w:val="Body Text 2"/>
    <w:basedOn w:val="Normal"/>
    <w:link w:val="BodyText2Char"/>
    <w:rsid w:val="006B4C13"/>
    <w:pPr>
      <w:spacing w:before="0" w:after="0"/>
      <w:jc w:val="left"/>
    </w:pPr>
    <w:rPr>
      <w:rFonts w:ascii="Arial" w:eastAsia="Times New Roman" w:hAnsi="Arial" w:cs="Arial"/>
      <w:b/>
      <w:bCs/>
      <w:i/>
      <w:iCs/>
      <w:szCs w:val="20"/>
      <w:lang w:val="en-US"/>
    </w:rPr>
  </w:style>
  <w:style w:type="character" w:customStyle="1" w:styleId="BodyText2Char">
    <w:name w:val="Body Text 2 Char"/>
    <w:basedOn w:val="DefaultParagraphFont"/>
    <w:link w:val="BodyText2"/>
    <w:rsid w:val="006B4C13"/>
    <w:rPr>
      <w:rFonts w:ascii="Arial" w:eastAsia="Times New Roman" w:hAnsi="Arial" w:cs="Arial"/>
      <w:b/>
      <w:bCs/>
      <w:i/>
      <w:iCs/>
      <w:sz w:val="20"/>
      <w:szCs w:val="20"/>
      <w:lang w:val="en-US" w:eastAsia="en-US"/>
    </w:rPr>
  </w:style>
  <w:style w:type="paragraph" w:styleId="BodyText3">
    <w:name w:val="Body Text 3"/>
    <w:basedOn w:val="Normal"/>
    <w:link w:val="BodyText3Char"/>
    <w:rsid w:val="006B4C13"/>
    <w:pPr>
      <w:spacing w:before="0" w:after="0"/>
      <w:jc w:val="left"/>
    </w:pPr>
    <w:rPr>
      <w:rFonts w:ascii="Arial" w:eastAsia="Times New Roman" w:hAnsi="Arial" w:cs="Arial"/>
      <w:b/>
      <w:bCs/>
      <w:szCs w:val="20"/>
      <w:lang w:val="en-US"/>
    </w:rPr>
  </w:style>
  <w:style w:type="character" w:customStyle="1" w:styleId="BodyText3Char">
    <w:name w:val="Body Text 3 Char"/>
    <w:basedOn w:val="DefaultParagraphFont"/>
    <w:link w:val="BodyText3"/>
    <w:rsid w:val="006B4C13"/>
    <w:rPr>
      <w:rFonts w:ascii="Arial" w:eastAsia="Times New Roman" w:hAnsi="Arial" w:cs="Arial"/>
      <w:b/>
      <w:bCs/>
      <w:sz w:val="20"/>
      <w:szCs w:val="20"/>
      <w:lang w:val="en-US" w:eastAsia="en-US"/>
    </w:rPr>
  </w:style>
  <w:style w:type="paragraph" w:styleId="BodyTextIndent3">
    <w:name w:val="Body Text Indent 3"/>
    <w:basedOn w:val="Normal"/>
    <w:link w:val="BodyTextIndent3Char"/>
    <w:rsid w:val="006B4C13"/>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rsid w:val="006B4C13"/>
    <w:rPr>
      <w:rFonts w:ascii="Arial" w:eastAsia="Times New Roman" w:hAnsi="Arial" w:cs="Arial"/>
      <w:color w:val="000000"/>
      <w:lang w:eastAsia="en-US"/>
    </w:rPr>
  </w:style>
  <w:style w:type="paragraph" w:styleId="BodyTextIndent2">
    <w:name w:val="Body Text Indent 2"/>
    <w:basedOn w:val="Normal"/>
    <w:link w:val="BodyTextIndent2Char"/>
    <w:rsid w:val="006B4C13"/>
    <w:pPr>
      <w:tabs>
        <w:tab w:val="left" w:pos="-1440"/>
      </w:tabs>
      <w:spacing w:before="0" w:after="0"/>
      <w:ind w:left="1350" w:hanging="630"/>
    </w:pPr>
    <w:rPr>
      <w:rFonts w:ascii="Arial" w:eastAsia="Times New Roman" w:hAnsi="Arial" w:cs="Arial"/>
      <w:color w:val="000000"/>
      <w:szCs w:val="20"/>
    </w:rPr>
  </w:style>
  <w:style w:type="character" w:customStyle="1" w:styleId="BodyTextIndent2Char">
    <w:name w:val="Body Text Indent 2 Char"/>
    <w:basedOn w:val="DefaultParagraphFont"/>
    <w:link w:val="BodyTextIndent2"/>
    <w:rsid w:val="006B4C13"/>
    <w:rPr>
      <w:rFonts w:ascii="Arial" w:eastAsia="Times New Roman" w:hAnsi="Arial" w:cs="Arial"/>
      <w:color w:val="000000"/>
      <w:sz w:val="20"/>
      <w:szCs w:val="20"/>
      <w:lang w:eastAsia="en-US"/>
    </w:rPr>
  </w:style>
  <w:style w:type="paragraph" w:customStyle="1" w:styleId="TableText">
    <w:name w:val="Table Text"/>
    <w:basedOn w:val="Normal"/>
    <w:rsid w:val="006B4C13"/>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rsid w:val="006B4C13"/>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rsid w:val="006B4C13"/>
    <w:pPr>
      <w:tabs>
        <w:tab w:val="num" w:pos="720"/>
      </w:tabs>
      <w:spacing w:before="0" w:after="0"/>
      <w:ind w:left="720" w:hanging="720"/>
      <w:jc w:val="left"/>
    </w:pPr>
    <w:rPr>
      <w:rFonts w:ascii="Arial" w:eastAsia="Times New Roman" w:hAnsi="Arial" w:cs="Arial"/>
      <w:szCs w:val="20"/>
      <w:lang w:val="en-US"/>
    </w:rPr>
  </w:style>
  <w:style w:type="paragraph" w:customStyle="1" w:styleId="Criteria">
    <w:name w:val="Criteria"/>
    <w:basedOn w:val="Normal"/>
    <w:rsid w:val="006B4C13"/>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rsid w:val="006B4C13"/>
    <w:pPr>
      <w:numPr>
        <w:numId w:val="2"/>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rsid w:val="006B4C13"/>
    <w:pPr>
      <w:tabs>
        <w:tab w:val="num" w:pos="643"/>
      </w:tabs>
      <w:spacing w:before="0" w:after="0"/>
      <w:ind w:left="643" w:hanging="360"/>
      <w:jc w:val="left"/>
    </w:pPr>
    <w:rPr>
      <w:rFonts w:ascii="Arial" w:eastAsia="Times New Roman" w:hAnsi="Arial" w:cs="Arial"/>
      <w:sz w:val="24"/>
      <w:szCs w:val="24"/>
    </w:rPr>
  </w:style>
  <w:style w:type="paragraph" w:styleId="EndnoteText">
    <w:name w:val="endnote text"/>
    <w:basedOn w:val="Normal"/>
    <w:link w:val="EndnoteTextChar"/>
    <w:semiHidden/>
    <w:rsid w:val="006B4C13"/>
    <w:pPr>
      <w:widowControl w:val="0"/>
      <w:autoSpaceDE w:val="0"/>
      <w:autoSpaceDN w:val="0"/>
      <w:spacing w:before="0" w:after="0"/>
      <w:jc w:val="left"/>
    </w:pPr>
    <w:rPr>
      <w:rFonts w:ascii="Arial" w:eastAsia="Times New Roman" w:hAnsi="Arial" w:cs="Arial"/>
      <w:sz w:val="22"/>
      <w:lang w:val="en-US"/>
    </w:rPr>
  </w:style>
  <w:style w:type="character" w:customStyle="1" w:styleId="EndnoteTextChar">
    <w:name w:val="Endnote Text Char"/>
    <w:basedOn w:val="DefaultParagraphFont"/>
    <w:link w:val="EndnoteText"/>
    <w:semiHidden/>
    <w:rsid w:val="006B4C13"/>
    <w:rPr>
      <w:rFonts w:ascii="Arial" w:eastAsia="Times New Roman" w:hAnsi="Arial" w:cs="Arial"/>
      <w:lang w:val="en-US" w:eastAsia="en-US"/>
    </w:rPr>
  </w:style>
  <w:style w:type="paragraph" w:styleId="FootnoteText">
    <w:name w:val="footnote text"/>
    <w:basedOn w:val="Normal"/>
    <w:link w:val="FootnoteTextChar"/>
    <w:uiPriority w:val="99"/>
    <w:rsid w:val="006B4C13"/>
    <w:pPr>
      <w:spacing w:before="0" w:after="0"/>
      <w:jc w:val="left"/>
    </w:pPr>
    <w:rPr>
      <w:rFonts w:ascii="Arial" w:eastAsia="Times New Roman" w:hAnsi="Arial" w:cs="Arial"/>
      <w:szCs w:val="20"/>
      <w:lang w:val="en-US"/>
    </w:rPr>
  </w:style>
  <w:style w:type="character" w:customStyle="1" w:styleId="FootnoteTextChar">
    <w:name w:val="Footnote Text Char"/>
    <w:basedOn w:val="DefaultParagraphFont"/>
    <w:link w:val="FootnoteText"/>
    <w:uiPriority w:val="99"/>
    <w:qFormat/>
    <w:rsid w:val="006B4C13"/>
    <w:rPr>
      <w:rFonts w:ascii="Arial" w:eastAsia="Times New Roman" w:hAnsi="Arial" w:cs="Arial"/>
      <w:sz w:val="20"/>
      <w:szCs w:val="20"/>
      <w:lang w:val="en-US" w:eastAsia="en-US"/>
    </w:rPr>
  </w:style>
  <w:style w:type="character" w:styleId="FootnoteReference">
    <w:name w:val="footnote reference"/>
    <w:basedOn w:val="DefaultParagraphFont"/>
    <w:semiHidden/>
    <w:rsid w:val="006B4C13"/>
    <w:rPr>
      <w:vertAlign w:val="superscript"/>
    </w:rPr>
  </w:style>
  <w:style w:type="paragraph" w:styleId="ListBullet4">
    <w:name w:val="List Bullet 4"/>
    <w:basedOn w:val="Normal"/>
    <w:autoRedefine/>
    <w:rsid w:val="006B4C13"/>
    <w:pPr>
      <w:numPr>
        <w:numId w:val="5"/>
      </w:numPr>
      <w:spacing w:before="0" w:after="0"/>
      <w:jc w:val="left"/>
    </w:pPr>
    <w:rPr>
      <w:rFonts w:ascii="Arial" w:eastAsia="Times New Roman" w:hAnsi="Arial" w:cs="Arial"/>
      <w:szCs w:val="20"/>
      <w:lang w:val="es-ES"/>
    </w:rPr>
  </w:style>
  <w:style w:type="character" w:customStyle="1" w:styleId="FSCTerm">
    <w:name w:val="FSC Term"/>
    <w:basedOn w:val="DefaultParagraphFont"/>
    <w:rsid w:val="006B4C13"/>
    <w:rPr>
      <w:i/>
      <w:iCs/>
    </w:rPr>
  </w:style>
  <w:style w:type="paragraph" w:customStyle="1" w:styleId="NoteHeading1">
    <w:name w:val="Note Heading1"/>
    <w:basedOn w:val="Normal"/>
    <w:next w:val="Normal"/>
    <w:link w:val="NoteHeadingChar"/>
    <w:rsid w:val="006B4C13"/>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B4C13"/>
    <w:rPr>
      <w:rFonts w:ascii="Arial" w:eastAsia="Times New Roman" w:hAnsi="Arial" w:cs="Arial"/>
      <w:sz w:val="16"/>
      <w:szCs w:val="16"/>
      <w:lang w:val="en-US" w:eastAsia="en-US"/>
    </w:rPr>
  </w:style>
  <w:style w:type="paragraph" w:styleId="Subtitle">
    <w:name w:val="Subtitle"/>
    <w:basedOn w:val="Normal"/>
    <w:link w:val="SubtitleChar"/>
    <w:qFormat/>
    <w:rsid w:val="006B4C13"/>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rsid w:val="006B4C13"/>
    <w:rPr>
      <w:rFonts w:ascii="Arial" w:eastAsia="Times New Roman" w:hAnsi="Arial" w:cs="Arial"/>
      <w:b/>
      <w:bCs/>
      <w:sz w:val="32"/>
      <w:szCs w:val="32"/>
      <w:lang w:val="en-US" w:eastAsia="en-US"/>
    </w:rPr>
  </w:style>
  <w:style w:type="paragraph" w:styleId="TOC4">
    <w:name w:val="toc 4"/>
    <w:basedOn w:val="Normal"/>
    <w:next w:val="Normal"/>
    <w:autoRedefine/>
    <w:semiHidden/>
    <w:rsid w:val="006B4C13"/>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semiHidden/>
    <w:rsid w:val="006B4C13"/>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semiHidden/>
    <w:rsid w:val="006B4C13"/>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semiHidden/>
    <w:rsid w:val="006B4C13"/>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semiHidden/>
    <w:rsid w:val="006B4C13"/>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semiHidden/>
    <w:rsid w:val="006B4C13"/>
    <w:pPr>
      <w:autoSpaceDE w:val="0"/>
      <w:autoSpaceDN w:val="0"/>
      <w:spacing w:before="0" w:after="0"/>
      <w:ind w:left="1920"/>
      <w:jc w:val="left"/>
    </w:pPr>
    <w:rPr>
      <w:rFonts w:ascii="Arial" w:eastAsia="Times New Roman" w:hAnsi="Arial" w:cs="Arial"/>
      <w:sz w:val="24"/>
      <w:szCs w:val="24"/>
      <w:lang w:val="en-US"/>
    </w:rPr>
  </w:style>
  <w:style w:type="paragraph" w:customStyle="1" w:styleId="Principle">
    <w:name w:val="Principle"/>
    <w:basedOn w:val="Normal"/>
    <w:rsid w:val="006B4C13"/>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Cs w:val="20"/>
    </w:rPr>
  </w:style>
  <w:style w:type="paragraph" w:styleId="PlainText">
    <w:name w:val="Plain Text"/>
    <w:basedOn w:val="Normal"/>
    <w:link w:val="PlainTextChar"/>
    <w:rsid w:val="006B4C13"/>
    <w:pPr>
      <w:autoSpaceDE w:val="0"/>
      <w:autoSpaceDN w:val="0"/>
      <w:spacing w:before="0" w:after="0"/>
      <w:jc w:val="left"/>
    </w:pPr>
    <w:rPr>
      <w:rFonts w:ascii="Courier New" w:eastAsia="Times New Roman" w:hAnsi="Courier New" w:cs="Courier New"/>
      <w:szCs w:val="20"/>
      <w:lang w:val="en-US"/>
    </w:rPr>
  </w:style>
  <w:style w:type="character" w:customStyle="1" w:styleId="PlainTextChar">
    <w:name w:val="Plain Text Char"/>
    <w:basedOn w:val="DefaultParagraphFont"/>
    <w:link w:val="PlainText"/>
    <w:rsid w:val="006B4C13"/>
    <w:rPr>
      <w:rFonts w:ascii="Courier New" w:eastAsia="Times New Roman" w:hAnsi="Courier New" w:cs="Courier New"/>
      <w:sz w:val="20"/>
      <w:szCs w:val="20"/>
      <w:lang w:val="en-US" w:eastAsia="en-US"/>
    </w:rPr>
  </w:style>
  <w:style w:type="character" w:customStyle="1" w:styleId="EquationCaption">
    <w:name w:val="_Equation Caption"/>
    <w:rsid w:val="006B4C13"/>
  </w:style>
  <w:style w:type="paragraph" w:styleId="ListBullet">
    <w:name w:val="List Bullet"/>
    <w:basedOn w:val="Normal"/>
    <w:autoRedefine/>
    <w:rsid w:val="006B4C13"/>
    <w:pPr>
      <w:autoSpaceDE w:val="0"/>
      <w:autoSpaceDN w:val="0"/>
      <w:spacing w:before="0" w:after="0"/>
      <w:ind w:left="360" w:hanging="360"/>
    </w:pPr>
    <w:rPr>
      <w:rFonts w:ascii="Arial" w:eastAsia="Times New Roman" w:hAnsi="Arial" w:cs="Arial"/>
      <w:szCs w:val="20"/>
      <w:lang w:val="en-US"/>
    </w:rPr>
  </w:style>
  <w:style w:type="paragraph" w:styleId="BlockText">
    <w:name w:val="Block Text"/>
    <w:basedOn w:val="Normal"/>
    <w:rsid w:val="006B4C13"/>
    <w:pPr>
      <w:autoSpaceDE w:val="0"/>
      <w:autoSpaceDN w:val="0"/>
      <w:spacing w:before="0" w:after="0"/>
      <w:ind w:left="990" w:right="-360"/>
      <w:jc w:val="left"/>
    </w:pPr>
    <w:rPr>
      <w:rFonts w:ascii="Arial" w:eastAsia="Times New Roman" w:hAnsi="Arial" w:cs="Arial"/>
      <w:szCs w:val="20"/>
      <w:lang w:val="en-US"/>
    </w:rPr>
  </w:style>
  <w:style w:type="paragraph" w:customStyle="1" w:styleId="Criterion">
    <w:name w:val="Criterion"/>
    <w:basedOn w:val="BodyTextIndent2"/>
    <w:rsid w:val="006B4C13"/>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rsid w:val="006B4C13"/>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B4C13"/>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B4C13"/>
    <w:rPr>
      <w:rFonts w:ascii="Times New Roman" w:eastAsia="Times New Roman" w:hAnsi="Times New Roman" w:cs="Times New Roman"/>
      <w:sz w:val="20"/>
      <w:szCs w:val="20"/>
      <w:lang w:eastAsia="ru-RU"/>
    </w:rPr>
  </w:style>
  <w:style w:type="paragraph" w:styleId="EnvelopeAddress">
    <w:name w:val="envelope address"/>
    <w:basedOn w:val="Normal"/>
    <w:rsid w:val="006B4C13"/>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rsid w:val="006B4C13"/>
    <w:pPr>
      <w:spacing w:before="0" w:after="0"/>
      <w:jc w:val="left"/>
    </w:pPr>
    <w:rPr>
      <w:rFonts w:ascii="Arial" w:eastAsia="Times New Roman" w:hAnsi="Arial" w:cs="Arial"/>
      <w:sz w:val="24"/>
      <w:szCs w:val="20"/>
      <w:lang w:val="en-US"/>
    </w:rPr>
  </w:style>
  <w:style w:type="paragraph" w:customStyle="1" w:styleId="BodyText31">
    <w:name w:val="Body Text 31"/>
    <w:basedOn w:val="Normal"/>
    <w:rsid w:val="006B4C13"/>
    <w:pPr>
      <w:spacing w:before="0" w:after="120"/>
      <w:jc w:val="left"/>
    </w:pPr>
    <w:rPr>
      <w:rFonts w:ascii="Arial" w:eastAsia="Times New Roman" w:hAnsi="Arial" w:cs="Arial"/>
      <w:sz w:val="24"/>
      <w:szCs w:val="20"/>
      <w:lang w:val="en-US"/>
    </w:rPr>
  </w:style>
  <w:style w:type="paragraph" w:styleId="ListNumber3">
    <w:name w:val="List Number 3"/>
    <w:basedOn w:val="Normal"/>
    <w:rsid w:val="006B4C13"/>
    <w:pPr>
      <w:numPr>
        <w:numId w:val="4"/>
      </w:numPr>
      <w:spacing w:before="0" w:after="0"/>
      <w:jc w:val="left"/>
    </w:pPr>
    <w:rPr>
      <w:rFonts w:ascii="Arial" w:eastAsia="Times New Roman" w:hAnsi="Arial" w:cs="Arial"/>
      <w:sz w:val="24"/>
      <w:szCs w:val="24"/>
      <w:lang w:val="en-US"/>
    </w:rPr>
  </w:style>
  <w:style w:type="character" w:customStyle="1" w:styleId="Typewriter">
    <w:name w:val="Typewriter"/>
    <w:rsid w:val="006B4C13"/>
    <w:rPr>
      <w:rFonts w:ascii="Courier New" w:hAnsi="Courier New"/>
      <w:sz w:val="20"/>
    </w:rPr>
  </w:style>
  <w:style w:type="paragraph" w:customStyle="1" w:styleId="BodyText21">
    <w:name w:val="Body Text 21"/>
    <w:basedOn w:val="Normal"/>
    <w:rsid w:val="006B4C13"/>
    <w:pPr>
      <w:spacing w:before="0" w:after="0"/>
      <w:jc w:val="left"/>
    </w:pPr>
    <w:rPr>
      <w:rFonts w:ascii="Arial" w:eastAsia="Times New Roman" w:hAnsi="Arial" w:cs="Arial"/>
      <w:i/>
      <w:szCs w:val="20"/>
      <w:lang w:val="en-US"/>
    </w:rPr>
  </w:style>
  <w:style w:type="paragraph" w:customStyle="1" w:styleId="BodyText1">
    <w:name w:val="Body Text1"/>
    <w:basedOn w:val="Normal"/>
    <w:rsid w:val="006B4C13"/>
    <w:pPr>
      <w:spacing w:before="0" w:after="120"/>
      <w:jc w:val="left"/>
    </w:pPr>
    <w:rPr>
      <w:rFonts w:ascii="Arial" w:eastAsia="Times New Roman" w:hAnsi="Arial" w:cs="Arial"/>
      <w:b/>
      <w:sz w:val="24"/>
      <w:szCs w:val="20"/>
      <w:lang w:val="en-US"/>
    </w:rPr>
  </w:style>
  <w:style w:type="paragraph" w:customStyle="1" w:styleId="Style2">
    <w:name w:val="Style2"/>
    <w:basedOn w:val="Heading3"/>
    <w:autoRedefine/>
    <w:rsid w:val="006B4C13"/>
    <w:pPr>
      <w:keepLines w:val="0"/>
      <w:autoSpaceDE w:val="0"/>
      <w:autoSpaceDN w:val="0"/>
      <w:spacing w:before="0" w:after="0"/>
      <w:jc w:val="left"/>
    </w:pPr>
    <w:rPr>
      <w:rFonts w:ascii="Arial" w:eastAsia="MS Mincho" w:hAnsi="Arial" w:cs="Arial"/>
      <w:color w:val="auto"/>
      <w:szCs w:val="26"/>
      <w:lang w:val="en-US" w:eastAsia="ja-JP"/>
    </w:rPr>
  </w:style>
  <w:style w:type="paragraph" w:customStyle="1" w:styleId="ArialEnglish">
    <w:name w:val="Arial English"/>
    <w:basedOn w:val="Normal"/>
    <w:rsid w:val="006B4C13"/>
    <w:pPr>
      <w:spacing w:before="60" w:after="120"/>
    </w:pPr>
    <w:rPr>
      <w:rFonts w:ascii="Arial" w:eastAsia="Times New Roman" w:hAnsi="Arial" w:cs="Arial"/>
      <w:sz w:val="24"/>
      <w:szCs w:val="24"/>
      <w:lang w:val="en-US" w:eastAsia="es-ES"/>
    </w:rPr>
  </w:style>
  <w:style w:type="paragraph" w:customStyle="1" w:styleId="StyleHeading1Arial">
    <w:name w:val="Style Heading 1 + Arial"/>
    <w:basedOn w:val="Heading1"/>
    <w:rsid w:val="006B4C13"/>
    <w:pPr>
      <w:keepLines w:val="0"/>
      <w:numPr>
        <w:numId w:val="6"/>
      </w:numPr>
      <w:tabs>
        <w:tab w:val="clear" w:pos="1080"/>
        <w:tab w:val="num" w:pos="360"/>
      </w:tabs>
      <w:autoSpaceDE w:val="0"/>
      <w:autoSpaceDN w:val="0"/>
      <w:spacing w:before="360" w:after="240"/>
      <w:ind w:left="360"/>
    </w:pPr>
    <w:rPr>
      <w:rFonts w:ascii="Arial" w:eastAsia="Times New Roman" w:hAnsi="Arial" w:cs="Arial"/>
      <w:lang w:val="en-US"/>
    </w:rPr>
  </w:style>
  <w:style w:type="table" w:customStyle="1" w:styleId="TableGrid1">
    <w:name w:val="Table Grid1"/>
    <w:basedOn w:val="TableNormal"/>
    <w:next w:val="TableGrid"/>
    <w:rsid w:val="006B4C1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4C13"/>
    <w:pPr>
      <w:spacing w:after="0" w:line="240" w:lineRule="auto"/>
    </w:pPr>
    <w:rPr>
      <w:rFonts w:ascii="Arial" w:eastAsia="Times New Roman" w:hAnsi="Arial" w:cs="Arial"/>
      <w:sz w:val="20"/>
      <w:szCs w:val="20"/>
      <w:lang w:val="en-US" w:eastAsia="en-US"/>
    </w:rPr>
  </w:style>
  <w:style w:type="character" w:styleId="Emphasis">
    <w:name w:val="Emphasis"/>
    <w:basedOn w:val="DefaultParagraphFont"/>
    <w:qFormat/>
    <w:rsid w:val="006B4C13"/>
    <w:rPr>
      <w:i/>
      <w:iCs/>
    </w:rPr>
  </w:style>
  <w:style w:type="paragraph" w:customStyle="1" w:styleId="BodyText32">
    <w:name w:val="Body Text 32"/>
    <w:basedOn w:val="Normal"/>
    <w:rsid w:val="005C2DD2"/>
    <w:pPr>
      <w:spacing w:before="0" w:after="120"/>
      <w:jc w:val="left"/>
    </w:pPr>
    <w:rPr>
      <w:rFonts w:ascii="Arial" w:eastAsia="Times New Roman" w:hAnsi="Arial" w:cs="Arial"/>
      <w:sz w:val="24"/>
      <w:szCs w:val="20"/>
      <w:lang w:val="en-US"/>
    </w:rPr>
  </w:style>
  <w:style w:type="paragraph" w:customStyle="1" w:styleId="BodyText22">
    <w:name w:val="Body Text 22"/>
    <w:basedOn w:val="Normal"/>
    <w:rsid w:val="005C2DD2"/>
    <w:pPr>
      <w:spacing w:before="0" w:after="0"/>
      <w:jc w:val="left"/>
    </w:pPr>
    <w:rPr>
      <w:rFonts w:ascii="Arial" w:eastAsia="Times New Roman" w:hAnsi="Arial" w:cs="Arial"/>
      <w:i/>
      <w:szCs w:val="20"/>
      <w:lang w:val="en-US"/>
    </w:rPr>
  </w:style>
  <w:style w:type="paragraph" w:customStyle="1" w:styleId="BodyText20">
    <w:name w:val="Body Text2"/>
    <w:basedOn w:val="Normal"/>
    <w:rsid w:val="005C2DD2"/>
    <w:pPr>
      <w:spacing w:before="0" w:after="120"/>
      <w:jc w:val="left"/>
    </w:pPr>
    <w:rPr>
      <w:rFonts w:ascii="Arial" w:eastAsia="Times New Roman" w:hAnsi="Arial" w:cs="Arial"/>
      <w:b/>
      <w:sz w:val="24"/>
      <w:szCs w:val="20"/>
      <w:lang w:val="en-US"/>
    </w:rPr>
  </w:style>
  <w:style w:type="paragraph" w:customStyle="1" w:styleId="Default">
    <w:name w:val="Default"/>
    <w:rsid w:val="005C2DD2"/>
    <w:pPr>
      <w:autoSpaceDE w:val="0"/>
      <w:autoSpaceDN w:val="0"/>
      <w:adjustRightInd w:val="0"/>
      <w:spacing w:after="0" w:line="240" w:lineRule="auto"/>
    </w:pPr>
    <w:rPr>
      <w:rFonts w:ascii="Arial" w:eastAsia="Times New Roman" w:hAnsi="Arial" w:cs="Arial"/>
      <w:color w:val="000000"/>
      <w:sz w:val="24"/>
      <w:szCs w:val="24"/>
      <w:lang w:val="en-US" w:eastAsia="en-US"/>
    </w:rPr>
  </w:style>
  <w:style w:type="character" w:styleId="Strong">
    <w:name w:val="Strong"/>
    <w:basedOn w:val="DefaultParagraphFont"/>
    <w:uiPriority w:val="22"/>
    <w:qFormat/>
    <w:rsid w:val="00BC6DAD"/>
    <w:rPr>
      <w:b/>
      <w:bCs/>
    </w:rPr>
  </w:style>
  <w:style w:type="table" w:customStyle="1" w:styleId="TableGrid11">
    <w:name w:val="Table Grid11"/>
    <w:basedOn w:val="TableNormal"/>
    <w:next w:val="TableGrid"/>
    <w:rsid w:val="00BC6DA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C464D"/>
    <w:pPr>
      <w:spacing w:after="0" w:line="240" w:lineRule="auto"/>
    </w:pPr>
    <w:rPr>
      <w:rFonts w:eastAsia="Calibri"/>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ing2">
    <w:name w:val="Note Heading2"/>
    <w:basedOn w:val="Normal"/>
    <w:next w:val="Normal"/>
    <w:rsid w:val="00183501"/>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183501"/>
    <w:rPr>
      <w:rFonts w:ascii="MS Reference Sans Serif" w:eastAsiaTheme="minorHAnsi" w:hAnsi="MS Reference Sans Serif"/>
      <w:sz w:val="20"/>
      <w:lang w:eastAsia="en-US"/>
    </w:rPr>
  </w:style>
  <w:style w:type="numbering" w:customStyle="1" w:styleId="Style3">
    <w:name w:val="Style3"/>
    <w:rsid w:val="004739CA"/>
    <w:pPr>
      <w:numPr>
        <w:numId w:val="10"/>
      </w:numPr>
    </w:pPr>
  </w:style>
  <w:style w:type="paragraph" w:styleId="NoteHeading">
    <w:name w:val="Note Heading"/>
    <w:basedOn w:val="Normal"/>
    <w:next w:val="Normal"/>
    <w:link w:val="NoteHeadingChar2"/>
    <w:rsid w:val="009559D1"/>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rsid w:val="009559D1"/>
    <w:rPr>
      <w:rFonts w:ascii="Arial" w:eastAsia="Times New Roman" w:hAnsi="Arial" w:cs="Arial"/>
      <w:sz w:val="16"/>
      <w:szCs w:val="16"/>
      <w:lang w:val="en-US" w:eastAsia="en-US"/>
    </w:rPr>
  </w:style>
  <w:style w:type="paragraph" w:styleId="Caption">
    <w:name w:val="caption"/>
    <w:basedOn w:val="Normal"/>
    <w:next w:val="Normal"/>
    <w:qFormat/>
    <w:rsid w:val="009559D1"/>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rsid w:val="009559D1"/>
    <w:rPr>
      <w:rFonts w:ascii="Calibri" w:eastAsia="Calibri" w:hAnsi="Calibri" w:cs="Calibri"/>
      <w:color w:val="000000"/>
      <w:szCs w:val="20"/>
      <w:lang w:val="ru-RU" w:eastAsia="ru-RU"/>
    </w:rPr>
  </w:style>
  <w:style w:type="table" w:customStyle="1" w:styleId="GridTable4-Accent31">
    <w:name w:val="Grid Table 4 - Accent 31"/>
    <w:basedOn w:val="TableNormal"/>
    <w:uiPriority w:val="99"/>
    <w:rsid w:val="009559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EndnoteReference">
    <w:name w:val="endnote reference"/>
    <w:rsid w:val="00BB12AA"/>
    <w:rPr>
      <w:vertAlign w:val="superscript"/>
    </w:rPr>
  </w:style>
  <w:style w:type="numbering" w:customStyle="1" w:styleId="Style31">
    <w:name w:val="Style31"/>
    <w:rsid w:val="00BB12AA"/>
    <w:pPr>
      <w:numPr>
        <w:numId w:val="12"/>
      </w:numPr>
    </w:pPr>
  </w:style>
  <w:style w:type="paragraph" w:customStyle="1" w:styleId="footnotedescription">
    <w:name w:val="footnote description"/>
    <w:next w:val="Normal"/>
    <w:link w:val="footnotedescriptionChar"/>
    <w:hidden/>
    <w:rsid w:val="00757709"/>
    <w:pPr>
      <w:spacing w:after="0" w:line="252" w:lineRule="auto"/>
      <w:ind w:left="124" w:right="113"/>
    </w:pPr>
    <w:rPr>
      <w:rFonts w:ascii="Arial" w:eastAsia="Arial" w:hAnsi="Arial" w:cs="Arial"/>
      <w:color w:val="000000"/>
      <w:sz w:val="14"/>
      <w:lang w:val="en-US" w:eastAsia="en-US"/>
    </w:rPr>
  </w:style>
  <w:style w:type="character" w:customStyle="1" w:styleId="footnotedescriptionChar">
    <w:name w:val="footnote description Char"/>
    <w:link w:val="footnotedescription"/>
    <w:rsid w:val="00757709"/>
    <w:rPr>
      <w:rFonts w:ascii="Arial" w:eastAsia="Arial" w:hAnsi="Arial" w:cs="Arial"/>
      <w:color w:val="000000"/>
      <w:sz w:val="14"/>
      <w:lang w:val="en-US" w:eastAsia="en-US"/>
    </w:rPr>
  </w:style>
  <w:style w:type="character" w:customStyle="1" w:styleId="footnotemark">
    <w:name w:val="footnote mark"/>
    <w:hidden/>
    <w:rsid w:val="00757709"/>
    <w:rPr>
      <w:rFonts w:ascii="Arial" w:eastAsia="Arial" w:hAnsi="Arial" w:cs="Arial"/>
      <w:color w:val="000000"/>
      <w:sz w:val="14"/>
      <w:vertAlign w:val="superscript"/>
    </w:rPr>
  </w:style>
  <w:style w:type="character" w:customStyle="1" w:styleId="ListParagraphChar">
    <w:name w:val="List Paragraph Char"/>
    <w:aliases w:val="Table contents Char,FSC List Char"/>
    <w:link w:val="ListParagraph"/>
    <w:uiPriority w:val="34"/>
    <w:rsid w:val="00325304"/>
    <w:rPr>
      <w:rFonts w:ascii="MS Reference Sans Serif" w:eastAsiaTheme="minorHAnsi" w:hAnsi="MS Reference Sans Serif"/>
      <w:sz w:val="20"/>
      <w:lang w:eastAsia="en-US"/>
    </w:rPr>
  </w:style>
  <w:style w:type="table" w:styleId="GridTable4-Accent3">
    <w:name w:val="Grid Table 4 Accent 3"/>
    <w:basedOn w:val="TableNormal"/>
    <w:uiPriority w:val="99"/>
    <w:rsid w:val="00920C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horttext">
    <w:name w:val="short_text"/>
    <w:basedOn w:val="DefaultParagraphFont"/>
    <w:rsid w:val="00B812C6"/>
  </w:style>
  <w:style w:type="character" w:styleId="UnresolvedMention">
    <w:name w:val="Unresolved Mention"/>
    <w:basedOn w:val="DefaultParagraphFont"/>
    <w:uiPriority w:val="99"/>
    <w:semiHidden/>
    <w:unhideWhenUsed/>
    <w:rsid w:val="0054605C"/>
    <w:rPr>
      <w:color w:val="605E5C"/>
      <w:shd w:val="clear" w:color="auto" w:fill="E1DFDD"/>
    </w:rPr>
  </w:style>
  <w:style w:type="character" w:customStyle="1" w:styleId="FootnoteCharacters">
    <w:name w:val="Footnote Characters"/>
    <w:basedOn w:val="DefaultParagraphFont"/>
    <w:uiPriority w:val="99"/>
    <w:semiHidden/>
    <w:unhideWhenUsed/>
    <w:qFormat/>
    <w:rsid w:val="009653C9"/>
    <w:rPr>
      <w:vertAlign w:val="superscript"/>
    </w:rPr>
  </w:style>
  <w:style w:type="character" w:customStyle="1" w:styleId="FootnoteAnchor">
    <w:name w:val="Footnote Anchor"/>
    <w:rsid w:val="009653C9"/>
    <w:rPr>
      <w:vertAlign w:val="superscript"/>
    </w:rPr>
  </w:style>
  <w:style w:type="table" w:styleId="GridTable4-Accent6">
    <w:name w:val="Grid Table 4 Accent 6"/>
    <w:basedOn w:val="TableNormal"/>
    <w:uiPriority w:val="49"/>
    <w:rsid w:val="007C22BE"/>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99"/>
    <w:rsid w:val="007C22B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6">
    <w:name w:val="List Table 4 Accent 6"/>
    <w:basedOn w:val="TableNormal"/>
    <w:uiPriority w:val="49"/>
    <w:rsid w:val="007C22BE"/>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DDSDESCRIPBold9Left6pt">
    <w:name w:val="Table_DDS_DESCRIP_Bold_9_Left_6pt"/>
    <w:basedOn w:val="Normal"/>
    <w:qFormat/>
    <w:rsid w:val="007C22BE"/>
    <w:pPr>
      <w:widowControl w:val="0"/>
      <w:spacing w:after="0"/>
      <w:jc w:val="left"/>
    </w:pPr>
    <w:rPr>
      <w:b/>
      <w:sz w:val="18"/>
      <w:lang w:val="ru-RU"/>
    </w:rPr>
  </w:style>
  <w:style w:type="paragraph" w:customStyle="1" w:styleId="TableDDSDESCRIPNorm9Justified6pt">
    <w:name w:val="Table_DDS_DESCRIP_Norm_9_Justified_6pt"/>
    <w:basedOn w:val="Normal"/>
    <w:qFormat/>
    <w:rsid w:val="007C22BE"/>
    <w:pPr>
      <w:widowControl w:val="0"/>
      <w:spacing w:after="0"/>
    </w:pPr>
    <w:rPr>
      <w:sz w:val="18"/>
      <w:lang w:val="ru-RU"/>
    </w:rPr>
  </w:style>
  <w:style w:type="paragraph" w:customStyle="1" w:styleId="TableDDSDESCRIPBilletList">
    <w:name w:val="Table_DDS_DESCRIP_Billet_List"/>
    <w:basedOn w:val="Normal"/>
    <w:qFormat/>
    <w:rsid w:val="007C22BE"/>
    <w:pPr>
      <w:widowControl w:val="0"/>
      <w:numPr>
        <w:numId w:val="36"/>
      </w:numPr>
      <w:spacing w:after="0"/>
      <w:ind w:left="714" w:hanging="357"/>
      <w:contextualSpacing/>
    </w:pPr>
    <w:rPr>
      <w:sz w:val="18"/>
    </w:rPr>
  </w:style>
  <w:style w:type="paragraph" w:customStyle="1" w:styleId="TableDDSDESCRIPNorm9Left6pt">
    <w:name w:val="Table_DDS_DESCRIP_Norm_9_Left_6pt"/>
    <w:basedOn w:val="Normal"/>
    <w:qFormat/>
    <w:rsid w:val="007C22BE"/>
    <w:pPr>
      <w:widowControl w:val="0"/>
      <w:spacing w:after="0"/>
      <w:jc w:val="left"/>
    </w:pPr>
    <w:rPr>
      <w:sz w:val="18"/>
      <w:lang w:val="ru-RU"/>
    </w:rPr>
  </w:style>
  <w:style w:type="paragraph" w:customStyle="1" w:styleId="TableTextNorm9Justified">
    <w:name w:val="Table_Text_Norm_9_Justified"/>
    <w:basedOn w:val="Normal"/>
    <w:qFormat/>
    <w:rsid w:val="007C22BE"/>
    <w:pPr>
      <w:widowControl w:val="0"/>
      <w:spacing w:before="0" w:after="0"/>
    </w:pPr>
    <w:rPr>
      <w:sz w:val="18"/>
      <w:lang w:val="ru-RU"/>
    </w:rPr>
  </w:style>
  <w:style w:type="paragraph" w:customStyle="1" w:styleId="HeadingBold10">
    <w:name w:val="Heading_Bold_10"/>
    <w:basedOn w:val="Normal"/>
    <w:qFormat/>
    <w:rsid w:val="007C22BE"/>
    <w:rPr>
      <w:b/>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264">
      <w:bodyDiv w:val="1"/>
      <w:marLeft w:val="0"/>
      <w:marRight w:val="0"/>
      <w:marTop w:val="0"/>
      <w:marBottom w:val="0"/>
      <w:divBdr>
        <w:top w:val="none" w:sz="0" w:space="0" w:color="auto"/>
        <w:left w:val="none" w:sz="0" w:space="0" w:color="auto"/>
        <w:bottom w:val="none" w:sz="0" w:space="0" w:color="auto"/>
        <w:right w:val="none" w:sz="0" w:space="0" w:color="auto"/>
      </w:divBdr>
    </w:div>
    <w:div w:id="106243770">
      <w:bodyDiv w:val="1"/>
      <w:marLeft w:val="0"/>
      <w:marRight w:val="0"/>
      <w:marTop w:val="0"/>
      <w:marBottom w:val="0"/>
      <w:divBdr>
        <w:top w:val="none" w:sz="0" w:space="0" w:color="auto"/>
        <w:left w:val="none" w:sz="0" w:space="0" w:color="auto"/>
        <w:bottom w:val="none" w:sz="0" w:space="0" w:color="auto"/>
        <w:right w:val="none" w:sz="0" w:space="0" w:color="auto"/>
      </w:divBdr>
    </w:div>
    <w:div w:id="372929658">
      <w:bodyDiv w:val="1"/>
      <w:marLeft w:val="0"/>
      <w:marRight w:val="0"/>
      <w:marTop w:val="0"/>
      <w:marBottom w:val="0"/>
      <w:divBdr>
        <w:top w:val="none" w:sz="0" w:space="0" w:color="auto"/>
        <w:left w:val="none" w:sz="0" w:space="0" w:color="auto"/>
        <w:bottom w:val="none" w:sz="0" w:space="0" w:color="auto"/>
        <w:right w:val="none" w:sz="0" w:space="0" w:color="auto"/>
      </w:divBdr>
    </w:div>
    <w:div w:id="382288797">
      <w:bodyDiv w:val="1"/>
      <w:marLeft w:val="0"/>
      <w:marRight w:val="0"/>
      <w:marTop w:val="0"/>
      <w:marBottom w:val="0"/>
      <w:divBdr>
        <w:top w:val="none" w:sz="0" w:space="0" w:color="auto"/>
        <w:left w:val="none" w:sz="0" w:space="0" w:color="auto"/>
        <w:bottom w:val="none" w:sz="0" w:space="0" w:color="auto"/>
        <w:right w:val="none" w:sz="0" w:space="0" w:color="auto"/>
      </w:divBdr>
    </w:div>
    <w:div w:id="506865837">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2329865">
      <w:bodyDiv w:val="1"/>
      <w:marLeft w:val="0"/>
      <w:marRight w:val="0"/>
      <w:marTop w:val="0"/>
      <w:marBottom w:val="0"/>
      <w:divBdr>
        <w:top w:val="none" w:sz="0" w:space="0" w:color="auto"/>
        <w:left w:val="none" w:sz="0" w:space="0" w:color="auto"/>
        <w:bottom w:val="none" w:sz="0" w:space="0" w:color="auto"/>
        <w:right w:val="none" w:sz="0" w:space="0" w:color="auto"/>
      </w:divBdr>
    </w:div>
    <w:div w:id="594678953">
      <w:bodyDiv w:val="1"/>
      <w:marLeft w:val="0"/>
      <w:marRight w:val="0"/>
      <w:marTop w:val="0"/>
      <w:marBottom w:val="0"/>
      <w:divBdr>
        <w:top w:val="none" w:sz="0" w:space="0" w:color="auto"/>
        <w:left w:val="none" w:sz="0" w:space="0" w:color="auto"/>
        <w:bottom w:val="none" w:sz="0" w:space="0" w:color="auto"/>
        <w:right w:val="none" w:sz="0" w:space="0" w:color="auto"/>
      </w:divBdr>
    </w:div>
    <w:div w:id="675502599">
      <w:bodyDiv w:val="1"/>
      <w:marLeft w:val="0"/>
      <w:marRight w:val="0"/>
      <w:marTop w:val="0"/>
      <w:marBottom w:val="0"/>
      <w:divBdr>
        <w:top w:val="none" w:sz="0" w:space="0" w:color="auto"/>
        <w:left w:val="none" w:sz="0" w:space="0" w:color="auto"/>
        <w:bottom w:val="none" w:sz="0" w:space="0" w:color="auto"/>
        <w:right w:val="none" w:sz="0" w:space="0" w:color="auto"/>
      </w:divBdr>
    </w:div>
    <w:div w:id="848372974">
      <w:bodyDiv w:val="1"/>
      <w:marLeft w:val="0"/>
      <w:marRight w:val="0"/>
      <w:marTop w:val="0"/>
      <w:marBottom w:val="0"/>
      <w:divBdr>
        <w:top w:val="none" w:sz="0" w:space="0" w:color="auto"/>
        <w:left w:val="none" w:sz="0" w:space="0" w:color="auto"/>
        <w:bottom w:val="none" w:sz="0" w:space="0" w:color="auto"/>
        <w:right w:val="none" w:sz="0" w:space="0" w:color="auto"/>
      </w:divBdr>
    </w:div>
    <w:div w:id="862520807">
      <w:bodyDiv w:val="1"/>
      <w:marLeft w:val="0"/>
      <w:marRight w:val="0"/>
      <w:marTop w:val="0"/>
      <w:marBottom w:val="0"/>
      <w:divBdr>
        <w:top w:val="none" w:sz="0" w:space="0" w:color="auto"/>
        <w:left w:val="none" w:sz="0" w:space="0" w:color="auto"/>
        <w:bottom w:val="none" w:sz="0" w:space="0" w:color="auto"/>
        <w:right w:val="none" w:sz="0" w:space="0" w:color="auto"/>
      </w:divBdr>
    </w:div>
    <w:div w:id="869803257">
      <w:bodyDiv w:val="1"/>
      <w:marLeft w:val="0"/>
      <w:marRight w:val="0"/>
      <w:marTop w:val="0"/>
      <w:marBottom w:val="0"/>
      <w:divBdr>
        <w:top w:val="none" w:sz="0" w:space="0" w:color="auto"/>
        <w:left w:val="none" w:sz="0" w:space="0" w:color="auto"/>
        <w:bottom w:val="none" w:sz="0" w:space="0" w:color="auto"/>
        <w:right w:val="none" w:sz="0" w:space="0" w:color="auto"/>
      </w:divBdr>
    </w:div>
    <w:div w:id="883951764">
      <w:bodyDiv w:val="1"/>
      <w:marLeft w:val="0"/>
      <w:marRight w:val="0"/>
      <w:marTop w:val="0"/>
      <w:marBottom w:val="0"/>
      <w:divBdr>
        <w:top w:val="none" w:sz="0" w:space="0" w:color="auto"/>
        <w:left w:val="none" w:sz="0" w:space="0" w:color="auto"/>
        <w:bottom w:val="none" w:sz="0" w:space="0" w:color="auto"/>
        <w:right w:val="none" w:sz="0" w:space="0" w:color="auto"/>
      </w:divBdr>
    </w:div>
    <w:div w:id="963459881">
      <w:bodyDiv w:val="1"/>
      <w:marLeft w:val="0"/>
      <w:marRight w:val="0"/>
      <w:marTop w:val="0"/>
      <w:marBottom w:val="0"/>
      <w:divBdr>
        <w:top w:val="none" w:sz="0" w:space="0" w:color="auto"/>
        <w:left w:val="none" w:sz="0" w:space="0" w:color="auto"/>
        <w:bottom w:val="none" w:sz="0" w:space="0" w:color="auto"/>
        <w:right w:val="none" w:sz="0" w:space="0" w:color="auto"/>
      </w:divBdr>
    </w:div>
    <w:div w:id="972177629">
      <w:bodyDiv w:val="1"/>
      <w:marLeft w:val="0"/>
      <w:marRight w:val="0"/>
      <w:marTop w:val="0"/>
      <w:marBottom w:val="0"/>
      <w:divBdr>
        <w:top w:val="none" w:sz="0" w:space="0" w:color="auto"/>
        <w:left w:val="none" w:sz="0" w:space="0" w:color="auto"/>
        <w:bottom w:val="none" w:sz="0" w:space="0" w:color="auto"/>
        <w:right w:val="none" w:sz="0" w:space="0" w:color="auto"/>
      </w:divBdr>
    </w:div>
    <w:div w:id="1001616904">
      <w:bodyDiv w:val="1"/>
      <w:marLeft w:val="0"/>
      <w:marRight w:val="0"/>
      <w:marTop w:val="0"/>
      <w:marBottom w:val="0"/>
      <w:divBdr>
        <w:top w:val="none" w:sz="0" w:space="0" w:color="auto"/>
        <w:left w:val="none" w:sz="0" w:space="0" w:color="auto"/>
        <w:bottom w:val="none" w:sz="0" w:space="0" w:color="auto"/>
        <w:right w:val="none" w:sz="0" w:space="0" w:color="auto"/>
      </w:divBdr>
    </w:div>
    <w:div w:id="1139565998">
      <w:bodyDiv w:val="1"/>
      <w:marLeft w:val="0"/>
      <w:marRight w:val="0"/>
      <w:marTop w:val="0"/>
      <w:marBottom w:val="0"/>
      <w:divBdr>
        <w:top w:val="none" w:sz="0" w:space="0" w:color="auto"/>
        <w:left w:val="none" w:sz="0" w:space="0" w:color="auto"/>
        <w:bottom w:val="none" w:sz="0" w:space="0" w:color="auto"/>
        <w:right w:val="none" w:sz="0" w:space="0" w:color="auto"/>
      </w:divBdr>
    </w:div>
    <w:div w:id="1183668312">
      <w:bodyDiv w:val="1"/>
      <w:marLeft w:val="0"/>
      <w:marRight w:val="0"/>
      <w:marTop w:val="0"/>
      <w:marBottom w:val="0"/>
      <w:divBdr>
        <w:top w:val="none" w:sz="0" w:space="0" w:color="auto"/>
        <w:left w:val="none" w:sz="0" w:space="0" w:color="auto"/>
        <w:bottom w:val="none" w:sz="0" w:space="0" w:color="auto"/>
        <w:right w:val="none" w:sz="0" w:space="0" w:color="auto"/>
      </w:divBdr>
    </w:div>
    <w:div w:id="1218589792">
      <w:bodyDiv w:val="1"/>
      <w:marLeft w:val="0"/>
      <w:marRight w:val="0"/>
      <w:marTop w:val="0"/>
      <w:marBottom w:val="0"/>
      <w:divBdr>
        <w:top w:val="none" w:sz="0" w:space="0" w:color="auto"/>
        <w:left w:val="none" w:sz="0" w:space="0" w:color="auto"/>
        <w:bottom w:val="none" w:sz="0" w:space="0" w:color="auto"/>
        <w:right w:val="none" w:sz="0" w:space="0" w:color="auto"/>
      </w:divBdr>
    </w:div>
    <w:div w:id="1228494672">
      <w:bodyDiv w:val="1"/>
      <w:marLeft w:val="0"/>
      <w:marRight w:val="0"/>
      <w:marTop w:val="0"/>
      <w:marBottom w:val="0"/>
      <w:divBdr>
        <w:top w:val="none" w:sz="0" w:space="0" w:color="auto"/>
        <w:left w:val="none" w:sz="0" w:space="0" w:color="auto"/>
        <w:bottom w:val="none" w:sz="0" w:space="0" w:color="auto"/>
        <w:right w:val="none" w:sz="0" w:space="0" w:color="auto"/>
      </w:divBdr>
    </w:div>
    <w:div w:id="1257979232">
      <w:bodyDiv w:val="1"/>
      <w:marLeft w:val="0"/>
      <w:marRight w:val="0"/>
      <w:marTop w:val="0"/>
      <w:marBottom w:val="0"/>
      <w:divBdr>
        <w:top w:val="none" w:sz="0" w:space="0" w:color="auto"/>
        <w:left w:val="none" w:sz="0" w:space="0" w:color="auto"/>
        <w:bottom w:val="none" w:sz="0" w:space="0" w:color="auto"/>
        <w:right w:val="none" w:sz="0" w:space="0" w:color="auto"/>
      </w:divBdr>
    </w:div>
    <w:div w:id="1348288690">
      <w:bodyDiv w:val="1"/>
      <w:marLeft w:val="0"/>
      <w:marRight w:val="0"/>
      <w:marTop w:val="0"/>
      <w:marBottom w:val="0"/>
      <w:divBdr>
        <w:top w:val="none" w:sz="0" w:space="0" w:color="auto"/>
        <w:left w:val="none" w:sz="0" w:space="0" w:color="auto"/>
        <w:bottom w:val="none" w:sz="0" w:space="0" w:color="auto"/>
        <w:right w:val="none" w:sz="0" w:space="0" w:color="auto"/>
      </w:divBdr>
    </w:div>
    <w:div w:id="1494762398">
      <w:bodyDiv w:val="1"/>
      <w:marLeft w:val="0"/>
      <w:marRight w:val="0"/>
      <w:marTop w:val="0"/>
      <w:marBottom w:val="0"/>
      <w:divBdr>
        <w:top w:val="none" w:sz="0" w:space="0" w:color="auto"/>
        <w:left w:val="none" w:sz="0" w:space="0" w:color="auto"/>
        <w:bottom w:val="none" w:sz="0" w:space="0" w:color="auto"/>
        <w:right w:val="none" w:sz="0" w:space="0" w:color="auto"/>
      </w:divBdr>
    </w:div>
    <w:div w:id="1507285396">
      <w:bodyDiv w:val="1"/>
      <w:marLeft w:val="0"/>
      <w:marRight w:val="0"/>
      <w:marTop w:val="0"/>
      <w:marBottom w:val="0"/>
      <w:divBdr>
        <w:top w:val="none" w:sz="0" w:space="0" w:color="auto"/>
        <w:left w:val="none" w:sz="0" w:space="0" w:color="auto"/>
        <w:bottom w:val="none" w:sz="0" w:space="0" w:color="auto"/>
        <w:right w:val="none" w:sz="0" w:space="0" w:color="auto"/>
      </w:divBdr>
    </w:div>
    <w:div w:id="1508977370">
      <w:bodyDiv w:val="1"/>
      <w:marLeft w:val="0"/>
      <w:marRight w:val="0"/>
      <w:marTop w:val="0"/>
      <w:marBottom w:val="0"/>
      <w:divBdr>
        <w:top w:val="none" w:sz="0" w:space="0" w:color="auto"/>
        <w:left w:val="none" w:sz="0" w:space="0" w:color="auto"/>
        <w:bottom w:val="none" w:sz="0" w:space="0" w:color="auto"/>
        <w:right w:val="none" w:sz="0" w:space="0" w:color="auto"/>
      </w:divBdr>
    </w:div>
    <w:div w:id="1570114400">
      <w:bodyDiv w:val="1"/>
      <w:marLeft w:val="0"/>
      <w:marRight w:val="0"/>
      <w:marTop w:val="0"/>
      <w:marBottom w:val="0"/>
      <w:divBdr>
        <w:top w:val="none" w:sz="0" w:space="0" w:color="auto"/>
        <w:left w:val="none" w:sz="0" w:space="0" w:color="auto"/>
        <w:bottom w:val="none" w:sz="0" w:space="0" w:color="auto"/>
        <w:right w:val="none" w:sz="0" w:space="0" w:color="auto"/>
      </w:divBdr>
    </w:div>
    <w:div w:id="1645155176">
      <w:bodyDiv w:val="1"/>
      <w:marLeft w:val="0"/>
      <w:marRight w:val="0"/>
      <w:marTop w:val="0"/>
      <w:marBottom w:val="0"/>
      <w:divBdr>
        <w:top w:val="none" w:sz="0" w:space="0" w:color="auto"/>
        <w:left w:val="none" w:sz="0" w:space="0" w:color="auto"/>
        <w:bottom w:val="none" w:sz="0" w:space="0" w:color="auto"/>
        <w:right w:val="none" w:sz="0" w:space="0" w:color="auto"/>
      </w:divBdr>
    </w:div>
    <w:div w:id="1781336042">
      <w:bodyDiv w:val="1"/>
      <w:marLeft w:val="0"/>
      <w:marRight w:val="0"/>
      <w:marTop w:val="0"/>
      <w:marBottom w:val="0"/>
      <w:divBdr>
        <w:top w:val="none" w:sz="0" w:space="0" w:color="auto"/>
        <w:left w:val="none" w:sz="0" w:space="0" w:color="auto"/>
        <w:bottom w:val="none" w:sz="0" w:space="0" w:color="auto"/>
        <w:right w:val="none" w:sz="0" w:space="0" w:color="auto"/>
      </w:divBdr>
    </w:div>
    <w:div w:id="1841383202">
      <w:bodyDiv w:val="1"/>
      <w:marLeft w:val="0"/>
      <w:marRight w:val="0"/>
      <w:marTop w:val="0"/>
      <w:marBottom w:val="0"/>
      <w:divBdr>
        <w:top w:val="none" w:sz="0" w:space="0" w:color="auto"/>
        <w:left w:val="none" w:sz="0" w:space="0" w:color="auto"/>
        <w:bottom w:val="none" w:sz="0" w:space="0" w:color="auto"/>
        <w:right w:val="none" w:sz="0" w:space="0" w:color="auto"/>
      </w:divBdr>
    </w:div>
    <w:div w:id="1878855267">
      <w:bodyDiv w:val="1"/>
      <w:marLeft w:val="0"/>
      <w:marRight w:val="0"/>
      <w:marTop w:val="0"/>
      <w:marBottom w:val="0"/>
      <w:divBdr>
        <w:top w:val="none" w:sz="0" w:space="0" w:color="auto"/>
        <w:left w:val="none" w:sz="0" w:space="0" w:color="auto"/>
        <w:bottom w:val="none" w:sz="0" w:space="0" w:color="auto"/>
        <w:right w:val="none" w:sz="0" w:space="0" w:color="auto"/>
      </w:divBdr>
    </w:div>
    <w:div w:id="1987320969">
      <w:bodyDiv w:val="1"/>
      <w:marLeft w:val="0"/>
      <w:marRight w:val="0"/>
      <w:marTop w:val="0"/>
      <w:marBottom w:val="0"/>
      <w:divBdr>
        <w:top w:val="none" w:sz="0" w:space="0" w:color="auto"/>
        <w:left w:val="none" w:sz="0" w:space="0" w:color="auto"/>
        <w:bottom w:val="none" w:sz="0" w:space="0" w:color="auto"/>
        <w:right w:val="none" w:sz="0" w:space="0" w:color="auto"/>
      </w:divBdr>
    </w:div>
    <w:div w:id="1999185333">
      <w:bodyDiv w:val="1"/>
      <w:marLeft w:val="0"/>
      <w:marRight w:val="0"/>
      <w:marTop w:val="0"/>
      <w:marBottom w:val="0"/>
      <w:divBdr>
        <w:top w:val="none" w:sz="0" w:space="0" w:color="auto"/>
        <w:left w:val="none" w:sz="0" w:space="0" w:color="auto"/>
        <w:bottom w:val="none" w:sz="0" w:space="0" w:color="auto"/>
        <w:right w:val="none" w:sz="0" w:space="0" w:color="auto"/>
      </w:divBdr>
    </w:div>
    <w:div w:id="2045517630">
      <w:bodyDiv w:val="1"/>
      <w:marLeft w:val="0"/>
      <w:marRight w:val="0"/>
      <w:marTop w:val="0"/>
      <w:marBottom w:val="0"/>
      <w:divBdr>
        <w:top w:val="none" w:sz="0" w:space="0" w:color="auto"/>
        <w:left w:val="none" w:sz="0" w:space="0" w:color="auto"/>
        <w:bottom w:val="none" w:sz="0" w:space="0" w:color="auto"/>
        <w:right w:val="none" w:sz="0" w:space="0" w:color="auto"/>
      </w:divBdr>
    </w:div>
    <w:div w:id="2113476382">
      <w:bodyDiv w:val="1"/>
      <w:marLeft w:val="0"/>
      <w:marRight w:val="0"/>
      <w:marTop w:val="0"/>
      <w:marBottom w:val="0"/>
      <w:divBdr>
        <w:top w:val="none" w:sz="0" w:space="0" w:color="auto"/>
        <w:left w:val="none" w:sz="0" w:space="0" w:color="auto"/>
        <w:bottom w:val="none" w:sz="0" w:space="0" w:color="auto"/>
        <w:right w:val="none" w:sz="0" w:space="0" w:color="auto"/>
      </w:divBdr>
    </w:div>
    <w:div w:id="21383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Desktop\PEFC%20CoC%20Report%20Tmpl%20for%20PEFC%20ST%202002_2013%20%2001Oct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22522563D42BC929082771A1889E3"/>
        <w:category>
          <w:name w:val="General"/>
          <w:gallery w:val="placeholder"/>
        </w:category>
        <w:types>
          <w:type w:val="bbPlcHdr"/>
        </w:types>
        <w:behaviors>
          <w:behavior w:val="content"/>
        </w:behaviors>
        <w:guid w:val="{650F0041-E262-4831-8EF7-0667FEFF2CA1}"/>
      </w:docPartPr>
      <w:docPartBody>
        <w:p w:rsidR="00A138A9" w:rsidRDefault="00A84933" w:rsidP="00A84933">
          <w:pPr>
            <w:pStyle w:val="5FC22522563D42BC929082771A1889E3"/>
          </w:pPr>
          <w:r w:rsidRPr="000275BA">
            <w:rPr>
              <w:rStyle w:val="PlaceholderText"/>
            </w:rPr>
            <w:t>Click or tap to enter a date.</w:t>
          </w:r>
        </w:p>
      </w:docPartBody>
    </w:docPart>
    <w:docPart>
      <w:docPartPr>
        <w:name w:val="517BE85DB5FA418193FD090E089FBD10"/>
        <w:category>
          <w:name w:val="General"/>
          <w:gallery w:val="placeholder"/>
        </w:category>
        <w:types>
          <w:type w:val="bbPlcHdr"/>
        </w:types>
        <w:behaviors>
          <w:behavior w:val="content"/>
        </w:behaviors>
        <w:guid w:val="{8C9A0887-37AF-4E0E-9B1F-8E3D0DE97B3B}"/>
      </w:docPartPr>
      <w:docPartBody>
        <w:p w:rsidR="00A138A9" w:rsidRDefault="00A84933" w:rsidP="00A84933">
          <w:pPr>
            <w:pStyle w:val="517BE85DB5FA418193FD090E089FBD10"/>
          </w:pPr>
          <w:r w:rsidRPr="00A7680F">
            <w:rPr>
              <w:rStyle w:val="PlaceholderText"/>
              <w:sz w:val="18"/>
              <w:szCs w:val="18"/>
            </w:rPr>
            <w:t>Choose an item.</w:t>
          </w:r>
        </w:p>
      </w:docPartBody>
    </w:docPart>
    <w:docPart>
      <w:docPartPr>
        <w:name w:val="B324D9E6420C4F17BF8A28FA37479B3E"/>
        <w:category>
          <w:name w:val="General"/>
          <w:gallery w:val="placeholder"/>
        </w:category>
        <w:types>
          <w:type w:val="bbPlcHdr"/>
        </w:types>
        <w:behaviors>
          <w:behavior w:val="content"/>
        </w:behaviors>
        <w:guid w:val="{0CB3FD04-1D48-45EE-91DC-23A442AD6920}"/>
      </w:docPartPr>
      <w:docPartBody>
        <w:p w:rsidR="00A138A9" w:rsidRDefault="00A84933" w:rsidP="00A84933">
          <w:pPr>
            <w:pStyle w:val="B324D9E6420C4F17BF8A28FA37479B3E"/>
          </w:pPr>
          <w:r w:rsidRPr="00A7680F">
            <w:rPr>
              <w:rStyle w:val="PlaceholderText"/>
              <w:sz w:val="18"/>
              <w:szCs w:val="18"/>
            </w:rPr>
            <w:t>Choose an item.</w:t>
          </w:r>
        </w:p>
      </w:docPartBody>
    </w:docPart>
    <w:docPart>
      <w:docPartPr>
        <w:name w:val="1ABE3C7FE2E042E1980499BE4A42B159"/>
        <w:category>
          <w:name w:val="General"/>
          <w:gallery w:val="placeholder"/>
        </w:category>
        <w:types>
          <w:type w:val="bbPlcHdr"/>
        </w:types>
        <w:behaviors>
          <w:behavior w:val="content"/>
        </w:behaviors>
        <w:guid w:val="{37D65868-6824-4804-8335-063A7CE2EC2A}"/>
      </w:docPartPr>
      <w:docPartBody>
        <w:p w:rsidR="00A138A9" w:rsidRDefault="00A84933" w:rsidP="00A84933">
          <w:pPr>
            <w:pStyle w:val="1ABE3C7FE2E042E1980499BE4A42B159"/>
          </w:pPr>
          <w:r w:rsidRPr="00A7680F">
            <w:rPr>
              <w:rStyle w:val="PlaceholderText"/>
              <w:sz w:val="18"/>
              <w:szCs w:val="18"/>
            </w:rPr>
            <w:t>Choose an item.</w:t>
          </w:r>
        </w:p>
      </w:docPartBody>
    </w:docPart>
    <w:docPart>
      <w:docPartPr>
        <w:name w:val="510376FFE0EE4E419A20A0734CF43A7E"/>
        <w:category>
          <w:name w:val="General"/>
          <w:gallery w:val="placeholder"/>
        </w:category>
        <w:types>
          <w:type w:val="bbPlcHdr"/>
        </w:types>
        <w:behaviors>
          <w:behavior w:val="content"/>
        </w:behaviors>
        <w:guid w:val="{C6519C52-23F5-4728-AE9B-F6F3ED89F7B7}"/>
      </w:docPartPr>
      <w:docPartBody>
        <w:p w:rsidR="00A138A9" w:rsidRDefault="00A84933" w:rsidP="00A84933">
          <w:pPr>
            <w:pStyle w:val="510376FFE0EE4E419A20A0734CF43A7E"/>
          </w:pPr>
          <w:r w:rsidRPr="00A7680F">
            <w:rPr>
              <w:rStyle w:val="PlaceholderText"/>
              <w:sz w:val="18"/>
              <w:szCs w:val="18"/>
            </w:rPr>
            <w:t>Choose an item.</w:t>
          </w:r>
        </w:p>
      </w:docPartBody>
    </w:docPart>
    <w:docPart>
      <w:docPartPr>
        <w:name w:val="D83F66F754D146DDA8B1D1875A7D07E5"/>
        <w:category>
          <w:name w:val="General"/>
          <w:gallery w:val="placeholder"/>
        </w:category>
        <w:types>
          <w:type w:val="bbPlcHdr"/>
        </w:types>
        <w:behaviors>
          <w:behavior w:val="content"/>
        </w:behaviors>
        <w:guid w:val="{275D5F99-0EDB-443E-890D-094D113F3FE0}"/>
      </w:docPartPr>
      <w:docPartBody>
        <w:p w:rsidR="00A138A9" w:rsidRDefault="00A84933" w:rsidP="00A84933">
          <w:pPr>
            <w:pStyle w:val="D83F66F754D146DDA8B1D1875A7D07E5"/>
          </w:pPr>
          <w:r w:rsidRPr="00A7680F">
            <w:rPr>
              <w:rStyle w:val="PlaceholderText"/>
              <w:sz w:val="18"/>
              <w:szCs w:val="18"/>
            </w:rPr>
            <w:t>Choose an item.</w:t>
          </w:r>
        </w:p>
      </w:docPartBody>
    </w:docPart>
    <w:docPart>
      <w:docPartPr>
        <w:name w:val="99BEDA50E47A4E5D9D14AA331E670274"/>
        <w:category>
          <w:name w:val="General"/>
          <w:gallery w:val="placeholder"/>
        </w:category>
        <w:types>
          <w:type w:val="bbPlcHdr"/>
        </w:types>
        <w:behaviors>
          <w:behavior w:val="content"/>
        </w:behaviors>
        <w:guid w:val="{F6BDC5B0-2C95-4DB0-BE20-D8B45768F6B2}"/>
      </w:docPartPr>
      <w:docPartBody>
        <w:p w:rsidR="00A138A9" w:rsidRDefault="00A84933" w:rsidP="00A84933">
          <w:pPr>
            <w:pStyle w:val="99BEDA50E47A4E5D9D14AA331E670274"/>
          </w:pPr>
          <w:r w:rsidRPr="00A7680F">
            <w:rPr>
              <w:rStyle w:val="PlaceholderText"/>
              <w:sz w:val="18"/>
              <w:szCs w:val="18"/>
            </w:rPr>
            <w:t>Choose an item.</w:t>
          </w:r>
        </w:p>
      </w:docPartBody>
    </w:docPart>
    <w:docPart>
      <w:docPartPr>
        <w:name w:val="E1C7240943BB4C6B875E9FBD90A6D539"/>
        <w:category>
          <w:name w:val="General"/>
          <w:gallery w:val="placeholder"/>
        </w:category>
        <w:types>
          <w:type w:val="bbPlcHdr"/>
        </w:types>
        <w:behaviors>
          <w:behavior w:val="content"/>
        </w:behaviors>
        <w:guid w:val="{CBA12561-EBEB-4BDE-AA88-4544B517932D}"/>
      </w:docPartPr>
      <w:docPartBody>
        <w:p w:rsidR="00A138A9" w:rsidRDefault="00A84933" w:rsidP="00A84933">
          <w:pPr>
            <w:pStyle w:val="E1C7240943BB4C6B875E9FBD90A6D539"/>
          </w:pPr>
          <w:r w:rsidRPr="00A7680F">
            <w:rPr>
              <w:rStyle w:val="PlaceholderText"/>
              <w:sz w:val="18"/>
              <w:szCs w:val="18"/>
            </w:rPr>
            <w:t>Choose an item.</w:t>
          </w:r>
        </w:p>
      </w:docPartBody>
    </w:docPart>
    <w:docPart>
      <w:docPartPr>
        <w:name w:val="1388A8B6CFA74AF99AEE6F5D1F24B379"/>
        <w:category>
          <w:name w:val="General"/>
          <w:gallery w:val="placeholder"/>
        </w:category>
        <w:types>
          <w:type w:val="bbPlcHdr"/>
        </w:types>
        <w:behaviors>
          <w:behavior w:val="content"/>
        </w:behaviors>
        <w:guid w:val="{2010CCB5-8CF8-4098-AE4B-122FFFC629E7}"/>
      </w:docPartPr>
      <w:docPartBody>
        <w:p w:rsidR="00A138A9" w:rsidRDefault="00A84933" w:rsidP="00A84933">
          <w:pPr>
            <w:pStyle w:val="1388A8B6CFA74AF99AEE6F5D1F24B379"/>
          </w:pPr>
          <w:r w:rsidRPr="00A7680F">
            <w:rPr>
              <w:rStyle w:val="PlaceholderText"/>
              <w:sz w:val="18"/>
              <w:szCs w:val="18"/>
            </w:rPr>
            <w:t>Choose an item.</w:t>
          </w:r>
        </w:p>
      </w:docPartBody>
    </w:docPart>
    <w:docPart>
      <w:docPartPr>
        <w:name w:val="664B145F08B54212AB958CD99810B857"/>
        <w:category>
          <w:name w:val="General"/>
          <w:gallery w:val="placeholder"/>
        </w:category>
        <w:types>
          <w:type w:val="bbPlcHdr"/>
        </w:types>
        <w:behaviors>
          <w:behavior w:val="content"/>
        </w:behaviors>
        <w:guid w:val="{433E9EAA-FEB4-4AF6-9393-E456B07140E2}"/>
      </w:docPartPr>
      <w:docPartBody>
        <w:p w:rsidR="00A138A9" w:rsidRDefault="00A84933" w:rsidP="00A84933">
          <w:pPr>
            <w:pStyle w:val="664B145F08B54212AB958CD99810B857"/>
          </w:pPr>
          <w:r w:rsidRPr="00A7680F">
            <w:rPr>
              <w:rStyle w:val="PlaceholderText"/>
              <w:sz w:val="18"/>
              <w:szCs w:val="18"/>
            </w:rPr>
            <w:t>Choose an item.</w:t>
          </w:r>
        </w:p>
      </w:docPartBody>
    </w:docPart>
    <w:docPart>
      <w:docPartPr>
        <w:name w:val="05B0C1DAA73941E89FB6C83E4E207433"/>
        <w:category>
          <w:name w:val="General"/>
          <w:gallery w:val="placeholder"/>
        </w:category>
        <w:types>
          <w:type w:val="bbPlcHdr"/>
        </w:types>
        <w:behaviors>
          <w:behavior w:val="content"/>
        </w:behaviors>
        <w:guid w:val="{6B0E8FCF-3B35-451F-A654-F1B1BF2BCDCF}"/>
      </w:docPartPr>
      <w:docPartBody>
        <w:p w:rsidR="00A138A9" w:rsidRDefault="00A84933" w:rsidP="00A84933">
          <w:pPr>
            <w:pStyle w:val="05B0C1DAA73941E89FB6C83E4E207433"/>
          </w:pPr>
          <w:r w:rsidRPr="00A7680F">
            <w:rPr>
              <w:rStyle w:val="PlaceholderText"/>
              <w:sz w:val="18"/>
              <w:szCs w:val="18"/>
            </w:rPr>
            <w:t>Choose an item.</w:t>
          </w:r>
        </w:p>
      </w:docPartBody>
    </w:docPart>
    <w:docPart>
      <w:docPartPr>
        <w:name w:val="174954FC68C848A3B52CDB63C1134F6E"/>
        <w:category>
          <w:name w:val="General"/>
          <w:gallery w:val="placeholder"/>
        </w:category>
        <w:types>
          <w:type w:val="bbPlcHdr"/>
        </w:types>
        <w:behaviors>
          <w:behavior w:val="content"/>
        </w:behaviors>
        <w:guid w:val="{A6DBB757-7958-4A3B-937B-2B12EF34C914}"/>
      </w:docPartPr>
      <w:docPartBody>
        <w:p w:rsidR="00A138A9" w:rsidRDefault="00A84933" w:rsidP="00A84933">
          <w:pPr>
            <w:pStyle w:val="174954FC68C848A3B52CDB63C1134F6E"/>
          </w:pPr>
          <w:r w:rsidRPr="00A7680F">
            <w:rPr>
              <w:rStyle w:val="PlaceholderText"/>
              <w:sz w:val="18"/>
              <w:szCs w:val="18"/>
            </w:rPr>
            <w:t>Choose an item.</w:t>
          </w:r>
        </w:p>
      </w:docPartBody>
    </w:docPart>
    <w:docPart>
      <w:docPartPr>
        <w:name w:val="C0860DD2DE54487E9A56EBFB8062F73E"/>
        <w:category>
          <w:name w:val="General"/>
          <w:gallery w:val="placeholder"/>
        </w:category>
        <w:types>
          <w:type w:val="bbPlcHdr"/>
        </w:types>
        <w:behaviors>
          <w:behavior w:val="content"/>
        </w:behaviors>
        <w:guid w:val="{8A799BD1-3967-424D-92F8-482C501A51A6}"/>
      </w:docPartPr>
      <w:docPartBody>
        <w:p w:rsidR="00A138A9" w:rsidRDefault="00A84933" w:rsidP="00A84933">
          <w:pPr>
            <w:pStyle w:val="C0860DD2DE54487E9A56EBFB8062F73E"/>
          </w:pPr>
          <w:r w:rsidRPr="00A7680F">
            <w:rPr>
              <w:rStyle w:val="PlaceholderText"/>
              <w:sz w:val="18"/>
              <w:szCs w:val="18"/>
            </w:rPr>
            <w:t>Choose an item.</w:t>
          </w:r>
        </w:p>
      </w:docPartBody>
    </w:docPart>
    <w:docPart>
      <w:docPartPr>
        <w:name w:val="E6E4064C7A1D4AC5A0C9B1741C537150"/>
        <w:category>
          <w:name w:val="General"/>
          <w:gallery w:val="placeholder"/>
        </w:category>
        <w:types>
          <w:type w:val="bbPlcHdr"/>
        </w:types>
        <w:behaviors>
          <w:behavior w:val="content"/>
        </w:behaviors>
        <w:guid w:val="{473722FD-8C53-4D39-9E5E-59BD81E899E5}"/>
      </w:docPartPr>
      <w:docPartBody>
        <w:p w:rsidR="00A138A9" w:rsidRDefault="00A84933" w:rsidP="00A84933">
          <w:pPr>
            <w:pStyle w:val="E6E4064C7A1D4AC5A0C9B1741C537150"/>
          </w:pPr>
          <w:r w:rsidRPr="00A7680F">
            <w:rPr>
              <w:rStyle w:val="PlaceholderText"/>
              <w:sz w:val="18"/>
              <w:szCs w:val="18"/>
            </w:rPr>
            <w:t>Choose an item.</w:t>
          </w:r>
        </w:p>
      </w:docPartBody>
    </w:docPart>
    <w:docPart>
      <w:docPartPr>
        <w:name w:val="F1179DAC017F4C4490C1302174D5B7E0"/>
        <w:category>
          <w:name w:val="General"/>
          <w:gallery w:val="placeholder"/>
        </w:category>
        <w:types>
          <w:type w:val="bbPlcHdr"/>
        </w:types>
        <w:behaviors>
          <w:behavior w:val="content"/>
        </w:behaviors>
        <w:guid w:val="{24BF89B8-7D88-46B3-85F0-8D430CB4038F}"/>
      </w:docPartPr>
      <w:docPartBody>
        <w:p w:rsidR="00A138A9" w:rsidRDefault="00A84933" w:rsidP="00A84933">
          <w:pPr>
            <w:pStyle w:val="F1179DAC017F4C4490C1302174D5B7E0"/>
          </w:pPr>
          <w:r w:rsidRPr="00A7680F">
            <w:rPr>
              <w:rStyle w:val="PlaceholderText"/>
              <w:sz w:val="18"/>
              <w:szCs w:val="18"/>
            </w:rPr>
            <w:t>Choose an item.</w:t>
          </w:r>
        </w:p>
      </w:docPartBody>
    </w:docPart>
    <w:docPart>
      <w:docPartPr>
        <w:name w:val="C08B89637120449E984C38C1F5243646"/>
        <w:category>
          <w:name w:val="General"/>
          <w:gallery w:val="placeholder"/>
        </w:category>
        <w:types>
          <w:type w:val="bbPlcHdr"/>
        </w:types>
        <w:behaviors>
          <w:behavior w:val="content"/>
        </w:behaviors>
        <w:guid w:val="{9CFA40F9-4F0E-4CF4-B0F0-ADCA8BED0949}"/>
      </w:docPartPr>
      <w:docPartBody>
        <w:p w:rsidR="00A138A9" w:rsidRDefault="00A84933" w:rsidP="00A84933">
          <w:pPr>
            <w:pStyle w:val="C08B89637120449E984C38C1F5243646"/>
          </w:pPr>
          <w:r w:rsidRPr="00A7680F">
            <w:rPr>
              <w:rStyle w:val="PlaceholderText"/>
              <w:sz w:val="18"/>
              <w:szCs w:val="18"/>
            </w:rPr>
            <w:t>Choose an item.</w:t>
          </w:r>
        </w:p>
      </w:docPartBody>
    </w:docPart>
    <w:docPart>
      <w:docPartPr>
        <w:name w:val="7ED938A8EDC849A2AB0C4CD261DAA8D6"/>
        <w:category>
          <w:name w:val="General"/>
          <w:gallery w:val="placeholder"/>
        </w:category>
        <w:types>
          <w:type w:val="bbPlcHdr"/>
        </w:types>
        <w:behaviors>
          <w:behavior w:val="content"/>
        </w:behaviors>
        <w:guid w:val="{055A726A-1AEC-42D0-8B13-DC6BF53B7BE2}"/>
      </w:docPartPr>
      <w:docPartBody>
        <w:p w:rsidR="00A138A9" w:rsidRDefault="00A84933" w:rsidP="00A84933">
          <w:pPr>
            <w:pStyle w:val="7ED938A8EDC849A2AB0C4CD261DAA8D6"/>
          </w:pPr>
          <w:r w:rsidRPr="00A7680F">
            <w:rPr>
              <w:rStyle w:val="PlaceholderText"/>
              <w:sz w:val="18"/>
              <w:szCs w:val="18"/>
            </w:rPr>
            <w:t>Choose an item.</w:t>
          </w:r>
        </w:p>
      </w:docPartBody>
    </w:docPart>
    <w:docPart>
      <w:docPartPr>
        <w:name w:val="E4441FE32F3C402AA4336792923B58C9"/>
        <w:category>
          <w:name w:val="General"/>
          <w:gallery w:val="placeholder"/>
        </w:category>
        <w:types>
          <w:type w:val="bbPlcHdr"/>
        </w:types>
        <w:behaviors>
          <w:behavior w:val="content"/>
        </w:behaviors>
        <w:guid w:val="{8DF12C35-EA1A-4DD4-9DC1-0FB1DE084B19}"/>
      </w:docPartPr>
      <w:docPartBody>
        <w:p w:rsidR="00A138A9" w:rsidRDefault="00A84933" w:rsidP="00A84933">
          <w:pPr>
            <w:pStyle w:val="E4441FE32F3C402AA4336792923B58C9"/>
          </w:pPr>
          <w:r w:rsidRPr="00A7680F">
            <w:rPr>
              <w:rStyle w:val="PlaceholderText"/>
              <w:sz w:val="18"/>
              <w:szCs w:val="18"/>
            </w:rPr>
            <w:t>Choose an item.</w:t>
          </w:r>
        </w:p>
      </w:docPartBody>
    </w:docPart>
    <w:docPart>
      <w:docPartPr>
        <w:name w:val="14BD0EC1B0E54F3CB8894509CDD3F7B1"/>
        <w:category>
          <w:name w:val="General"/>
          <w:gallery w:val="placeholder"/>
        </w:category>
        <w:types>
          <w:type w:val="bbPlcHdr"/>
        </w:types>
        <w:behaviors>
          <w:behavior w:val="content"/>
        </w:behaviors>
        <w:guid w:val="{04109495-2207-41C5-87F1-8843417C6939}"/>
      </w:docPartPr>
      <w:docPartBody>
        <w:p w:rsidR="00A138A9" w:rsidRDefault="00A84933" w:rsidP="00A84933">
          <w:pPr>
            <w:pStyle w:val="14BD0EC1B0E54F3CB8894509CDD3F7B1"/>
          </w:pPr>
          <w:r w:rsidRPr="00A7680F">
            <w:rPr>
              <w:rStyle w:val="PlaceholderText"/>
              <w:sz w:val="18"/>
              <w:szCs w:val="18"/>
            </w:rPr>
            <w:t>Choose an item.</w:t>
          </w:r>
        </w:p>
      </w:docPartBody>
    </w:docPart>
    <w:docPart>
      <w:docPartPr>
        <w:name w:val="F1ADDA951EFA499C950828095E841E2E"/>
        <w:category>
          <w:name w:val="General"/>
          <w:gallery w:val="placeholder"/>
        </w:category>
        <w:types>
          <w:type w:val="bbPlcHdr"/>
        </w:types>
        <w:behaviors>
          <w:behavior w:val="content"/>
        </w:behaviors>
        <w:guid w:val="{3D74A46A-16B7-4EEF-9D26-5CEA05B5A503}"/>
      </w:docPartPr>
      <w:docPartBody>
        <w:p w:rsidR="00A138A9" w:rsidRDefault="00A84933" w:rsidP="00A84933">
          <w:pPr>
            <w:pStyle w:val="F1ADDA951EFA499C950828095E841E2E"/>
          </w:pPr>
          <w:r w:rsidRPr="00A7680F">
            <w:rPr>
              <w:rStyle w:val="PlaceholderText"/>
              <w:sz w:val="18"/>
              <w:szCs w:val="18"/>
            </w:rPr>
            <w:t>Choose an item.</w:t>
          </w:r>
        </w:p>
      </w:docPartBody>
    </w:docPart>
    <w:docPart>
      <w:docPartPr>
        <w:name w:val="03B5E790AFBE4286A2B85F379DAC75B8"/>
        <w:category>
          <w:name w:val="General"/>
          <w:gallery w:val="placeholder"/>
        </w:category>
        <w:types>
          <w:type w:val="bbPlcHdr"/>
        </w:types>
        <w:behaviors>
          <w:behavior w:val="content"/>
        </w:behaviors>
        <w:guid w:val="{E18CB7AD-0872-4762-9C82-0DB3425F7432}"/>
      </w:docPartPr>
      <w:docPartBody>
        <w:p w:rsidR="00A138A9" w:rsidRDefault="00A84933" w:rsidP="00A84933">
          <w:pPr>
            <w:pStyle w:val="03B5E790AFBE4286A2B85F379DAC75B8"/>
          </w:pPr>
          <w:r w:rsidRPr="00A7680F">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22C1D"/>
    <w:multiLevelType w:val="multilevel"/>
    <w:tmpl w:val="0D108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20547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1E"/>
    <w:rsid w:val="00073497"/>
    <w:rsid w:val="000F38A7"/>
    <w:rsid w:val="00125782"/>
    <w:rsid w:val="0013216E"/>
    <w:rsid w:val="001350BD"/>
    <w:rsid w:val="00144F54"/>
    <w:rsid w:val="0017275C"/>
    <w:rsid w:val="00186828"/>
    <w:rsid w:val="001D5E22"/>
    <w:rsid w:val="001F3C9E"/>
    <w:rsid w:val="00204FF1"/>
    <w:rsid w:val="0021583F"/>
    <w:rsid w:val="00237C4F"/>
    <w:rsid w:val="00262932"/>
    <w:rsid w:val="00277D81"/>
    <w:rsid w:val="00290E98"/>
    <w:rsid w:val="00306276"/>
    <w:rsid w:val="003168DD"/>
    <w:rsid w:val="0033527F"/>
    <w:rsid w:val="003B31BE"/>
    <w:rsid w:val="003C6D5D"/>
    <w:rsid w:val="003D4385"/>
    <w:rsid w:val="00412E0F"/>
    <w:rsid w:val="00465D23"/>
    <w:rsid w:val="00487FAF"/>
    <w:rsid w:val="00495D38"/>
    <w:rsid w:val="004A175D"/>
    <w:rsid w:val="004C3150"/>
    <w:rsid w:val="004E5779"/>
    <w:rsid w:val="00571B64"/>
    <w:rsid w:val="005B21C7"/>
    <w:rsid w:val="005C3355"/>
    <w:rsid w:val="006116EC"/>
    <w:rsid w:val="00611A34"/>
    <w:rsid w:val="006130CF"/>
    <w:rsid w:val="006658A4"/>
    <w:rsid w:val="00674442"/>
    <w:rsid w:val="00674B31"/>
    <w:rsid w:val="006A1DA6"/>
    <w:rsid w:val="00711CA1"/>
    <w:rsid w:val="00716B70"/>
    <w:rsid w:val="00754EC1"/>
    <w:rsid w:val="00772C77"/>
    <w:rsid w:val="007B038D"/>
    <w:rsid w:val="007C4BDF"/>
    <w:rsid w:val="007E5F71"/>
    <w:rsid w:val="00807467"/>
    <w:rsid w:val="00880212"/>
    <w:rsid w:val="00893BC2"/>
    <w:rsid w:val="008D6263"/>
    <w:rsid w:val="0093019D"/>
    <w:rsid w:val="00931003"/>
    <w:rsid w:val="00936462"/>
    <w:rsid w:val="009B4636"/>
    <w:rsid w:val="009C5898"/>
    <w:rsid w:val="009F7AC1"/>
    <w:rsid w:val="00A07BF4"/>
    <w:rsid w:val="00A12498"/>
    <w:rsid w:val="00A138A9"/>
    <w:rsid w:val="00A16A39"/>
    <w:rsid w:val="00A24450"/>
    <w:rsid w:val="00A53384"/>
    <w:rsid w:val="00A84933"/>
    <w:rsid w:val="00AC60E3"/>
    <w:rsid w:val="00B0630C"/>
    <w:rsid w:val="00B115B7"/>
    <w:rsid w:val="00BA3633"/>
    <w:rsid w:val="00BB469A"/>
    <w:rsid w:val="00BB4F7A"/>
    <w:rsid w:val="00C07709"/>
    <w:rsid w:val="00C329C9"/>
    <w:rsid w:val="00C3641E"/>
    <w:rsid w:val="00C51B49"/>
    <w:rsid w:val="00C52F1C"/>
    <w:rsid w:val="00C53D9B"/>
    <w:rsid w:val="00CC687E"/>
    <w:rsid w:val="00CD428E"/>
    <w:rsid w:val="00CE6069"/>
    <w:rsid w:val="00CF066C"/>
    <w:rsid w:val="00D06FCD"/>
    <w:rsid w:val="00D50D11"/>
    <w:rsid w:val="00DF4B2A"/>
    <w:rsid w:val="00E107F6"/>
    <w:rsid w:val="00EB77C3"/>
    <w:rsid w:val="00EC0D0E"/>
    <w:rsid w:val="00EF1FD1"/>
    <w:rsid w:val="00F026FE"/>
    <w:rsid w:val="00F07852"/>
    <w:rsid w:val="00F10F4E"/>
    <w:rsid w:val="00F175A7"/>
    <w:rsid w:val="00F36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52F1C"/>
    <w:pPr>
      <w:keepNext/>
      <w:keepLines/>
      <w:spacing w:before="200" w:after="120" w:line="240" w:lineRule="auto"/>
      <w:jc w:val="both"/>
      <w:outlineLvl w:val="2"/>
    </w:pPr>
    <w:rPr>
      <w:rFonts w:ascii="MS Reference Sans Serif" w:eastAsiaTheme="majorEastAsia" w:hAnsi="MS Reference Sans Serif" w:cstheme="majorBidi"/>
      <w:b/>
      <w:bCs/>
      <w:color w:val="4E917A"/>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2F1C"/>
    <w:rPr>
      <w:rFonts w:ascii="MS Reference Sans Serif" w:eastAsiaTheme="majorEastAsia" w:hAnsi="MS Reference Sans Serif" w:cstheme="majorBidi"/>
      <w:b/>
      <w:bCs/>
      <w:color w:val="4E917A"/>
      <w:sz w:val="32"/>
      <w:lang w:val="en-GB"/>
    </w:rPr>
  </w:style>
  <w:style w:type="character" w:styleId="PlaceholderText">
    <w:name w:val="Placeholder Text"/>
    <w:basedOn w:val="DefaultParagraphFont"/>
    <w:uiPriority w:val="99"/>
    <w:rsid w:val="00A138A9"/>
    <w:rPr>
      <w:color w:val="808080"/>
    </w:rPr>
  </w:style>
  <w:style w:type="paragraph" w:customStyle="1" w:styleId="5FC22522563D42BC929082771A1889E3">
    <w:name w:val="5FC22522563D42BC929082771A1889E3"/>
    <w:rsid w:val="00A84933"/>
  </w:style>
  <w:style w:type="paragraph" w:customStyle="1" w:styleId="517BE85DB5FA418193FD090E089FBD10">
    <w:name w:val="517BE85DB5FA418193FD090E089FBD10"/>
    <w:rsid w:val="00A84933"/>
  </w:style>
  <w:style w:type="paragraph" w:customStyle="1" w:styleId="B324D9E6420C4F17BF8A28FA37479B3E">
    <w:name w:val="B324D9E6420C4F17BF8A28FA37479B3E"/>
    <w:rsid w:val="00A84933"/>
  </w:style>
  <w:style w:type="paragraph" w:customStyle="1" w:styleId="1ABE3C7FE2E042E1980499BE4A42B159">
    <w:name w:val="1ABE3C7FE2E042E1980499BE4A42B159"/>
    <w:rsid w:val="00A84933"/>
  </w:style>
  <w:style w:type="paragraph" w:customStyle="1" w:styleId="510376FFE0EE4E419A20A0734CF43A7E">
    <w:name w:val="510376FFE0EE4E419A20A0734CF43A7E"/>
    <w:rsid w:val="00A84933"/>
  </w:style>
  <w:style w:type="paragraph" w:customStyle="1" w:styleId="D83F66F754D146DDA8B1D1875A7D07E5">
    <w:name w:val="D83F66F754D146DDA8B1D1875A7D07E5"/>
    <w:rsid w:val="00A84933"/>
  </w:style>
  <w:style w:type="paragraph" w:customStyle="1" w:styleId="99BEDA50E47A4E5D9D14AA331E670274">
    <w:name w:val="99BEDA50E47A4E5D9D14AA331E670274"/>
    <w:rsid w:val="00A84933"/>
  </w:style>
  <w:style w:type="paragraph" w:customStyle="1" w:styleId="E1C7240943BB4C6B875E9FBD90A6D539">
    <w:name w:val="E1C7240943BB4C6B875E9FBD90A6D539"/>
    <w:rsid w:val="00A84933"/>
  </w:style>
  <w:style w:type="paragraph" w:customStyle="1" w:styleId="1388A8B6CFA74AF99AEE6F5D1F24B379">
    <w:name w:val="1388A8B6CFA74AF99AEE6F5D1F24B379"/>
    <w:rsid w:val="00A84933"/>
  </w:style>
  <w:style w:type="paragraph" w:customStyle="1" w:styleId="664B145F08B54212AB958CD99810B857">
    <w:name w:val="664B145F08B54212AB958CD99810B857"/>
    <w:rsid w:val="00A84933"/>
  </w:style>
  <w:style w:type="paragraph" w:customStyle="1" w:styleId="05B0C1DAA73941E89FB6C83E4E207433">
    <w:name w:val="05B0C1DAA73941E89FB6C83E4E207433"/>
    <w:rsid w:val="00A84933"/>
  </w:style>
  <w:style w:type="paragraph" w:customStyle="1" w:styleId="174954FC68C848A3B52CDB63C1134F6E">
    <w:name w:val="174954FC68C848A3B52CDB63C1134F6E"/>
    <w:rsid w:val="00A84933"/>
  </w:style>
  <w:style w:type="paragraph" w:customStyle="1" w:styleId="C0860DD2DE54487E9A56EBFB8062F73E">
    <w:name w:val="C0860DD2DE54487E9A56EBFB8062F73E"/>
    <w:rsid w:val="00A84933"/>
  </w:style>
  <w:style w:type="paragraph" w:customStyle="1" w:styleId="E6E4064C7A1D4AC5A0C9B1741C537150">
    <w:name w:val="E6E4064C7A1D4AC5A0C9B1741C537150"/>
    <w:rsid w:val="00A84933"/>
  </w:style>
  <w:style w:type="paragraph" w:customStyle="1" w:styleId="F1179DAC017F4C4490C1302174D5B7E0">
    <w:name w:val="F1179DAC017F4C4490C1302174D5B7E0"/>
    <w:rsid w:val="00A84933"/>
  </w:style>
  <w:style w:type="paragraph" w:customStyle="1" w:styleId="C08B89637120449E984C38C1F5243646">
    <w:name w:val="C08B89637120449E984C38C1F5243646"/>
    <w:rsid w:val="00A84933"/>
  </w:style>
  <w:style w:type="paragraph" w:customStyle="1" w:styleId="7ED938A8EDC849A2AB0C4CD261DAA8D6">
    <w:name w:val="7ED938A8EDC849A2AB0C4CD261DAA8D6"/>
    <w:rsid w:val="00A84933"/>
  </w:style>
  <w:style w:type="paragraph" w:customStyle="1" w:styleId="E4441FE32F3C402AA4336792923B58C9">
    <w:name w:val="E4441FE32F3C402AA4336792923B58C9"/>
    <w:rsid w:val="00A84933"/>
  </w:style>
  <w:style w:type="paragraph" w:customStyle="1" w:styleId="14BD0EC1B0E54F3CB8894509CDD3F7B1">
    <w:name w:val="14BD0EC1B0E54F3CB8894509CDD3F7B1"/>
    <w:rsid w:val="00A84933"/>
  </w:style>
  <w:style w:type="paragraph" w:customStyle="1" w:styleId="F1ADDA951EFA499C950828095E841E2E">
    <w:name w:val="F1ADDA951EFA499C950828095E841E2E"/>
    <w:rsid w:val="00A84933"/>
  </w:style>
  <w:style w:type="paragraph" w:customStyle="1" w:styleId="03B5E790AFBE4286A2B85F379DAC75B8">
    <w:name w:val="03B5E790AFBE4286A2B85F379DAC75B8"/>
    <w:rsid w:val="00A84933"/>
  </w:style>
  <w:style w:type="paragraph" w:customStyle="1" w:styleId="B85A1014D3C84EC280E7EB432A580E31">
    <w:name w:val="B85A1014D3C84EC280E7EB432A580E31"/>
    <w:rsid w:val="00A138A9"/>
  </w:style>
  <w:style w:type="paragraph" w:customStyle="1" w:styleId="A456D237E9B84D53863AD4266F170BD9">
    <w:name w:val="A456D237E9B84D53863AD4266F170BD9"/>
    <w:rsid w:val="00A138A9"/>
  </w:style>
  <w:style w:type="paragraph" w:customStyle="1" w:styleId="DA45D87C74F040328E94C9E60F222186">
    <w:name w:val="DA45D87C74F040328E94C9E60F222186"/>
    <w:rsid w:val="00A138A9"/>
  </w:style>
  <w:style w:type="paragraph" w:customStyle="1" w:styleId="5FB57C25A77E48CFAA6CB3F9CB3AE598">
    <w:name w:val="5FB57C25A77E48CFAA6CB3F9CB3AE598"/>
    <w:rsid w:val="00A138A9"/>
  </w:style>
  <w:style w:type="paragraph" w:customStyle="1" w:styleId="4F6026446D384665A53A11A11CE92308">
    <w:name w:val="4F6026446D384665A53A11A11CE92308"/>
    <w:rsid w:val="00A1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15DC-7D5D-416C-BF22-34E56677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PEFC CoC Report Tmpl for PEFC ST 2002_2013  01Oct13</Template>
  <TotalTime>1</TotalTime>
  <Pages>10</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Poljatšenko</dc:creator>
  <cp:lastModifiedBy>Povilas Misierauskas</cp:lastModifiedBy>
  <cp:revision>2</cp:revision>
  <cp:lastPrinted>2016-07-27T06:10:00Z</cp:lastPrinted>
  <dcterms:created xsi:type="dcterms:W3CDTF">2022-10-21T11:25:00Z</dcterms:created>
  <dcterms:modified xsi:type="dcterms:W3CDTF">2022-10-21T11:25:00Z</dcterms:modified>
</cp:coreProperties>
</file>