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8B2F8" w14:textId="1491ACD2" w:rsidR="00257ED7" w:rsidRPr="00182F3C" w:rsidRDefault="00347C46" w:rsidP="00755559">
      <w:pPr>
        <w:tabs>
          <w:tab w:val="left" w:pos="1843"/>
        </w:tabs>
        <w:jc w:val="left"/>
        <w:rPr>
          <w:szCs w:val="20"/>
          <w:lang w:val="es-BO" w:eastAsia="en-GB"/>
        </w:rPr>
      </w:pPr>
      <w:r>
        <w:rPr>
          <w:rFonts w:ascii="Microsoft Sans Serif" w:hAnsi="Microsoft Sans Serif" w:cs="Microsoft Sans Serif"/>
          <w:noProof/>
          <w:szCs w:val="18"/>
          <w:lang w:eastAsia="en-GB"/>
        </w:rPr>
        <mc:AlternateContent>
          <mc:Choice Requires="wpg">
            <w:drawing>
              <wp:anchor distT="0" distB="0" distL="114300" distR="114300" simplePos="0" relativeHeight="251685376" behindDoc="0" locked="0" layoutInCell="1" allowOverlap="1" wp14:anchorId="1AA7F253" wp14:editId="28D01255">
                <wp:simplePos x="0" y="0"/>
                <wp:positionH relativeFrom="column">
                  <wp:posOffset>-2794000</wp:posOffset>
                </wp:positionH>
                <wp:positionV relativeFrom="paragraph">
                  <wp:posOffset>88524</wp:posOffset>
                </wp:positionV>
                <wp:extent cx="10800080" cy="49529"/>
                <wp:effectExtent l="0" t="19050" r="39370" b="46355"/>
                <wp:wrapNone/>
                <wp:docPr id="2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0080" cy="49529"/>
                          <a:chOff x="-2392" y="2347"/>
                          <a:chExt cx="17008" cy="79"/>
                        </a:xfrm>
                      </wpg:grpSpPr>
                      <wps:wsp>
                        <wps:cNvPr id="28" name="AutoShape 13"/>
                        <wps:cNvCnPr>
                          <a:cxnSpLocks noChangeShapeType="1"/>
                        </wps:cNvCnPr>
                        <wps:spPr bwMode="auto">
                          <a:xfrm>
                            <a:off x="-2392" y="2347"/>
                            <a:ext cx="17008" cy="0"/>
                          </a:xfrm>
                          <a:prstGeom prst="straightConnector1">
                            <a:avLst/>
                          </a:prstGeom>
                          <a:noFill/>
                          <a:ln w="50800">
                            <a:solidFill>
                              <a:srgbClr val="91B11B"/>
                            </a:solidFill>
                            <a:round/>
                            <a:headEnd/>
                            <a:tailEnd/>
                          </a:ln>
                          <a:extLst>
                            <a:ext uri="{909E8E84-426E-40DD-AFC4-6F175D3DCCD1}">
                              <a14:hiddenFill xmlns:a14="http://schemas.microsoft.com/office/drawing/2010/main">
                                <a:noFill/>
                              </a14:hiddenFill>
                            </a:ext>
                          </a:extLst>
                        </wps:spPr>
                        <wps:bodyPr/>
                      </wps:wsp>
                      <wps:wsp>
                        <wps:cNvPr id="29" name="AutoShape 14"/>
                        <wps:cNvCnPr>
                          <a:cxnSpLocks noChangeShapeType="1"/>
                        </wps:cNvCnPr>
                        <wps:spPr bwMode="auto">
                          <a:xfrm>
                            <a:off x="-2392" y="2426"/>
                            <a:ext cx="17008" cy="0"/>
                          </a:xfrm>
                          <a:prstGeom prst="straightConnector1">
                            <a:avLst/>
                          </a:prstGeom>
                          <a:noFill/>
                          <a:ln w="50800">
                            <a:solidFill>
                              <a:srgbClr val="00907C"/>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3ACF0AE" id="Group 12" o:spid="_x0000_s1026" style="position:absolute;margin-left:-220pt;margin-top:6.95pt;width:850.4pt;height:3.9pt;z-index:251685376" coordorigin="-2392,2347" coordsize="170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">
                <v:shapetype id="_x0000_t32" coordsize="21600,21600" o:spt="32" o:oned="t" path="m,l21600,21600e" filled="f">
                  <v:path arrowok="t" fillok="f" o:connecttype="none"/>
                  <o:lock v:ext="edit" shapetype="t"/>
                </v:shapetype>
                <v:shape id="AutoShape 13" o:spid="_x0000_s1027" type="#_x0000_t32" style="position:absolute;left:-2392;top:2347;width:170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" strokecolor="#91b11b" strokeweight="4pt"/>
                <v:shape id="AutoShape 14" o:spid="_x0000_s1028" type="#_x0000_t32" style="position:absolute;left:-2392;top:2426;width:170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" strokecolor="#00907c" strokeweight="4pt"/>
              </v:group>
            </w:pict>
          </mc:Fallback>
        </mc:AlternateContent>
      </w:r>
      <w:r>
        <w:rPr>
          <w:rFonts w:ascii="Microsoft Sans Serif" w:hAnsi="Microsoft Sans Serif" w:cs="Microsoft Sans Serif"/>
          <w:noProof/>
          <w:szCs w:val="18"/>
          <w:lang w:eastAsia="en-GB"/>
        </w:rPr>
        <w:drawing>
          <wp:anchor distT="0" distB="0" distL="114300" distR="114300" simplePos="0" relativeHeight="251686400" behindDoc="0" locked="0" layoutInCell="1" allowOverlap="1" wp14:anchorId="10012054" wp14:editId="0F81A4EE">
            <wp:simplePos x="0" y="0"/>
            <wp:positionH relativeFrom="column">
              <wp:posOffset>-576738</wp:posOffset>
            </wp:positionH>
            <wp:positionV relativeFrom="paragraph">
              <wp:posOffset>-953135</wp:posOffset>
            </wp:positionV>
            <wp:extent cx="1591056" cy="89929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referRelativeResize="0">
                      <a:picLocks noChangeAspect="1"/>
                    </pic:cNvPicPr>
                  </pic:nvPicPr>
                  <pic:blipFill>
                    <a:blip r:embed="rId9"/>
                    <a:srcRect/>
                    <a:stretch/>
                  </pic:blipFill>
                  <pic:spPr bwMode="auto">
                    <a:xfrm>
                      <a:off x="0" y="0"/>
                      <a:ext cx="1591056" cy="899293"/>
                    </a:xfrm>
                    <a:prstGeom prst="rect">
                      <a:avLst/>
                    </a:prstGeom>
                    <a:noFill/>
                    <a:ln w="9525">
                      <a:noFill/>
                      <a:miter lim="800000"/>
                      <a:headEnd/>
                      <a:tailEnd/>
                    </a:ln>
                  </pic:spPr>
                </pic:pic>
              </a:graphicData>
            </a:graphic>
          </wp:anchor>
        </w:drawing>
      </w:r>
      <w:r>
        <w:rPr>
          <w:rFonts w:ascii="Microsoft Sans Serif" w:hAnsi="Microsoft Sans Serif" w:cs="Microsoft Sans Serif"/>
          <w:noProof/>
          <w:szCs w:val="18"/>
          <w:lang w:eastAsia="en-GB"/>
        </w:rPr>
        <mc:AlternateContent>
          <mc:Choice Requires="wps">
            <w:drawing>
              <wp:anchor distT="0" distB="0" distL="114300" distR="114300" simplePos="0" relativeHeight="251624956" behindDoc="0" locked="0" layoutInCell="1" allowOverlap="1" wp14:anchorId="0D60AE94" wp14:editId="417ACD51">
                <wp:simplePos x="0" y="0"/>
                <wp:positionH relativeFrom="column">
                  <wp:posOffset>-1144494</wp:posOffset>
                </wp:positionH>
                <wp:positionV relativeFrom="paragraph">
                  <wp:posOffset>8586854</wp:posOffset>
                </wp:positionV>
                <wp:extent cx="7867650" cy="1186228"/>
                <wp:effectExtent l="19050" t="19050" r="38100" b="330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0" cy="1186228"/>
                        </a:xfrm>
                        <a:prstGeom prst="rect">
                          <a:avLst/>
                        </a:prstGeom>
                        <a:solidFill>
                          <a:srgbClr val="00907C"/>
                        </a:solidFill>
                        <a:ln w="57150">
                          <a:solidFill>
                            <a:schemeClr val="bg1"/>
                          </a:solidFill>
                          <a:miter lim="800000"/>
                          <a:headEnd/>
                          <a:tailEnd/>
                        </a:ln>
                      </wps:spPr>
                      <wps:txbx>
                        <w:txbxContent>
                          <w:p w14:paraId="0DDFAE9F" w14:textId="77777777" w:rsidR="00922DA1" w:rsidRDefault="00922DA1" w:rsidP="00E1338C">
                            <w:pPr>
                              <w:jc w:val="center"/>
                            </w:pPr>
                          </w:p>
                        </w:txbxContent>
                      </wps:txbx>
                      <wps:bodyPr rot="0" vert="horz" wrap="square" lIns="91440" tIns="45720" rIns="91440" bIns="45720" anchor="t" anchorCtr="0" upright="1">
                        <a:noAutofit/>
                      </wps:bodyPr>
                    </wps:wsp>
                  </a:graphicData>
                </a:graphic>
              </wp:anchor>
            </w:drawing>
          </mc:Choice>
          <mc:Fallback>
            <w:pict>
              <v:rect w14:anchorId="0D60AE94" id="Rectangle 1" o:spid="_x0000_s1026" style="position:absolute;margin-left:-90.1pt;margin-top:676.15pt;width:619.5pt;height:93.4pt;z-index:2516249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" fillcolor="#00907c" strokecolor="white [3212]" strokeweight="4.5pt">
                <v:textbox>
                  <w:txbxContent>
                    <w:p w14:paraId="0DDFAE9F" w14:textId="77777777" w:rsidR="00922DA1" w:rsidRDefault="00922DA1" w:rsidP="00E1338C">
                      <w:pPr>
                        <w:jc w:val="center"/>
                      </w:pPr>
                    </w:p>
                  </w:txbxContent>
                </v:textbox>
              </v:rect>
            </w:pict>
          </mc:Fallback>
        </mc:AlternateContent>
      </w:r>
      <w:r>
        <w:rPr>
          <w:rFonts w:ascii="Microsoft Sans Serif" w:hAnsi="Microsoft Sans Serif" w:cs="Microsoft Sans Serif"/>
          <w:noProof/>
          <w:szCs w:val="18"/>
          <w:lang w:eastAsia="en-GB"/>
        </w:rPr>
        <mc:AlternateContent>
          <mc:Choice Requires="wps">
            <w:drawing>
              <wp:anchor distT="0" distB="0" distL="114300" distR="114300" simplePos="0" relativeHeight="251703808" behindDoc="0" locked="0" layoutInCell="1" allowOverlap="1" wp14:anchorId="795A2A8C" wp14:editId="2D15908B">
                <wp:simplePos x="0" y="0"/>
                <wp:positionH relativeFrom="column">
                  <wp:posOffset>-570753</wp:posOffset>
                </wp:positionH>
                <wp:positionV relativeFrom="paragraph">
                  <wp:posOffset>8855790</wp:posOffset>
                </wp:positionV>
                <wp:extent cx="3831464" cy="40956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1464" cy="40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F9594" w14:textId="73C5D43F" w:rsidR="00922DA1" w:rsidRPr="008E190C" w:rsidRDefault="00EC1AF2" w:rsidP="00E1338C">
                            <w:pPr>
                              <w:rPr>
                                <w:sz w:val="24"/>
                                <w:szCs w:val="24"/>
                              </w:rPr>
                            </w:pPr>
                            <w:proofErr w:type="spellStart"/>
                            <w:r>
                              <w:rPr>
                                <w:b/>
                                <w:color w:val="FFFFFF"/>
                                <w:sz w:val="24"/>
                                <w:szCs w:val="24"/>
                              </w:rPr>
                              <w:t>Guía</w:t>
                            </w:r>
                            <w:proofErr w:type="spellEnd"/>
                            <w:r>
                              <w:rPr>
                                <w:b/>
                                <w:color w:val="FFFFFF"/>
                                <w:sz w:val="24"/>
                                <w:szCs w:val="24"/>
                              </w:rPr>
                              <w:t xml:space="preserve"> de Preferred by Nature</w:t>
                            </w:r>
                          </w:p>
                        </w:txbxContent>
                      </wps:txbx>
                      <wps:bodyPr rot="0" vert="horz" wrap="square" lIns="91440" tIns="45720" rIns="91440" bIns="45720" anchor="t" anchorCtr="0" upright="1">
                        <a:noAutofit/>
                      </wps:bodyPr>
                    </wps:wsp>
                  </a:graphicData>
                </a:graphic>
              </wp:anchor>
            </w:drawing>
          </mc:Choice>
          <mc:Fallback>
            <w:pict>
              <v:shapetype w14:anchorId="795A2A8C" id="_x0000_t202" coordsize="21600,21600" o:spt="202" path="m,l,21600r21600,l21600,xe">
                <v:stroke joinstyle="miter"/>
                <v:path gradientshapeok="t" o:connecttype="rect"/>
              </v:shapetype>
              <v:shape id="Text Box 18" o:spid="_x0000_s1027" type="#_x0000_t202" style="position:absolute;margin-left:-44.95pt;margin-top:697.3pt;width:301.7pt;height:32.25pt;z-index:25170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" filled="f" stroked="f">
                <v:textbox>
                  <w:txbxContent>
                    <w:p w14:paraId="410F9594" w14:textId="73C5D43F" w:rsidR="00922DA1" w:rsidRPr="008E190C" w:rsidRDefault="00EC1AF2" w:rsidP="00E1338C">
                      <w:pPr>
                        <w:rPr>
                          <w:sz w:val="24"/>
                          <w:szCs w:val="24"/>
                        </w:rPr>
                      </w:pPr>
                      <w:proofErr w:type="spellStart"/>
                      <w:r>
                        <w:rPr>
                          <w:b/>
                          <w:color w:val="FFFFFF"/>
                          <w:sz w:val="24"/>
                          <w:szCs w:val="24"/>
                        </w:rPr>
                        <w:t>Guía</w:t>
                      </w:r>
                      <w:proofErr w:type="spellEnd"/>
                      <w:r>
                        <w:rPr>
                          <w:b/>
                          <w:color w:val="FFFFFF"/>
                          <w:sz w:val="24"/>
                          <w:szCs w:val="24"/>
                        </w:rPr>
                        <w:t xml:space="preserve"> de Preferred by Nature</w:t>
                      </w:r>
                    </w:p>
                  </w:txbxContent>
                </v:textbox>
              </v:shape>
            </w:pict>
          </mc:Fallback>
        </mc:AlternateContent>
      </w:r>
      <w:r>
        <w:rPr>
          <w:rFonts w:ascii="Microsoft Sans Serif" w:hAnsi="Microsoft Sans Serif" w:cs="Microsoft Sans Serif"/>
          <w:noProof/>
          <w:szCs w:val="18"/>
          <w:lang w:eastAsia="en-GB"/>
        </w:rPr>
        <mc:AlternateContent>
          <mc:Choice Requires="wps">
            <w:drawing>
              <wp:anchor distT="0" distB="0" distL="114300" distR="114300" simplePos="0" relativeHeight="251689472" behindDoc="0" locked="0" layoutInCell="1" allowOverlap="1" wp14:anchorId="0D7010AB" wp14:editId="546BDB04">
                <wp:simplePos x="0" y="0"/>
                <wp:positionH relativeFrom="column">
                  <wp:posOffset>-965200</wp:posOffset>
                </wp:positionH>
                <wp:positionV relativeFrom="paragraph">
                  <wp:posOffset>1988994</wp:posOffset>
                </wp:positionV>
                <wp:extent cx="7637780" cy="2127832"/>
                <wp:effectExtent l="0" t="0" r="1270" b="6350"/>
                <wp:wrapNone/>
                <wp:docPr id="17419" name="Text Box 17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7780" cy="2127832"/>
                        </a:xfrm>
                        <a:prstGeom prst="rect">
                          <a:avLst/>
                        </a:prstGeom>
                        <a:solidFill>
                          <a:schemeClr val="bg1">
                            <a:lumMod val="95000"/>
                            <a:alpha val="75000"/>
                          </a:schemeClr>
                        </a:solidFill>
                        <a:ln>
                          <a:noFill/>
                        </a:ln>
                      </wps:spPr>
                      <wps:txbx>
                        <w:txbxContent>
                          <w:p w14:paraId="6AA6220E" w14:textId="7B0E9B85" w:rsidR="00922DA1" w:rsidRPr="00EC1AF2" w:rsidRDefault="00EC1AF2" w:rsidP="00FC5CC3">
                            <w:pPr>
                              <w:spacing w:before="76" w:after="76"/>
                              <w:jc w:val="center"/>
                              <w:rPr>
                                <w:b/>
                                <w:color w:val="0D0D0D" w:themeColor="text1" w:themeTint="F2"/>
                                <w:sz w:val="240"/>
                                <w:lang w:val="es-BO"/>
                              </w:rPr>
                            </w:pPr>
                            <w:r w:rsidRPr="00EC1AF2">
                              <w:rPr>
                                <w:sz w:val="72"/>
                                <w:szCs w:val="62"/>
                                <w:lang w:val="es-BO"/>
                                <w14:textOutline w14:w="9525" w14:cap="rnd" w14:cmpd="sng" w14:algn="ctr">
                                  <w14:solidFill>
                                    <w14:schemeClr w14:val="tx1"/>
                                  </w14:solidFill>
                                  <w14:prstDash w14:val="solid"/>
                                  <w14:bevel/>
                                </w14:textOutline>
                              </w:rPr>
                              <w:t xml:space="preserve">Procedimientos de Cadena de Custodia FSC™ para </w:t>
                            </w:r>
                            <w:r w:rsidR="008258CC">
                              <w:rPr>
                                <w:sz w:val="72"/>
                                <w:szCs w:val="62"/>
                                <w:lang w:val="es-BO"/>
                                <w14:textOutline w14:w="9525" w14:cap="rnd" w14:cmpd="sng" w14:algn="ctr">
                                  <w14:solidFill>
                                    <w14:schemeClr w14:val="tx1"/>
                                  </w14:solidFill>
                                  <w14:prstDash w14:val="solid"/>
                                  <w14:bevel/>
                                </w14:textOutline>
                              </w:rPr>
                              <w:t>vendedores</w:t>
                            </w:r>
                          </w:p>
                        </w:txbxContent>
                      </wps:txbx>
                      <wps:bodyPr rot="0" vert="horz" wrap="square" lIns="91440" tIns="45720" rIns="91440" bIns="45720" anchor="t" anchorCtr="0" upright="1">
                        <a:noAutofit/>
                      </wps:bodyPr>
                    </wps:wsp>
                  </a:graphicData>
                </a:graphic>
              </wp:anchor>
            </w:drawing>
          </mc:Choice>
          <mc:Fallback>
            <w:pict>
              <v:shape w14:anchorId="0D7010AB" id="Text Box 17419" o:spid="_x0000_s1028" type="#_x0000_t202" style="position:absolute;margin-left:-76pt;margin-top:156.6pt;width:601.4pt;height:167.55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" fillcolor="#f2f2f2 [3052]" stroked="f">
                <v:fill opacity="49087f"/>
                <v:textbox>
                  <w:txbxContent>
                    <w:p w14:paraId="6AA6220E" w14:textId="7B0E9B85" w:rsidR="00922DA1" w:rsidRPr="00EC1AF2" w:rsidRDefault="00EC1AF2" w:rsidP="00FC5CC3">
                      <w:pPr>
                        <w:spacing w:before="76" w:after="76"/>
                        <w:jc w:val="center"/>
                        <w:rPr>
                          <w:b/>
                          <w:color w:val="0D0D0D" w:themeColor="text1" w:themeTint="F2"/>
                          <w:sz w:val="240"/>
                          <w:lang w:val="es-BO"/>
                        </w:rPr>
                      </w:pPr>
                      <w:r w:rsidRPr="00EC1AF2">
                        <w:rPr>
                          <w:sz w:val="72"/>
                          <w:szCs w:val="62"/>
                          <w:lang w:val="es-BO"/>
                          <w14:textOutline w14:w="9525" w14:cap="rnd" w14:cmpd="sng" w14:algn="ctr">
                            <w14:solidFill>
                              <w14:schemeClr w14:val="tx1"/>
                            </w14:solidFill>
                            <w14:prstDash w14:val="solid"/>
                            <w14:bevel/>
                          </w14:textOutline>
                        </w:rPr>
                        <w:t xml:space="preserve">Procedimientos de Cadena de Custodia FSC™ para </w:t>
                      </w:r>
                      <w:r w:rsidR="008258CC">
                        <w:rPr>
                          <w:sz w:val="72"/>
                          <w:szCs w:val="62"/>
                          <w:lang w:val="es-BO"/>
                          <w14:textOutline w14:w="9525" w14:cap="rnd" w14:cmpd="sng" w14:algn="ctr">
                            <w14:solidFill>
                              <w14:schemeClr w14:val="tx1"/>
                            </w14:solidFill>
                            <w14:prstDash w14:val="solid"/>
                            <w14:bevel/>
                          </w14:textOutline>
                        </w:rPr>
                        <w:t>vendedores</w:t>
                      </w:r>
                    </w:p>
                  </w:txbxContent>
                </v:textbox>
              </v:shape>
            </w:pict>
          </mc:Fallback>
        </mc:AlternateContent>
      </w:r>
      <w:r>
        <w:rPr>
          <w:rFonts w:ascii="Microsoft Sans Serif" w:hAnsi="Microsoft Sans Serif" w:cs="Microsoft Sans Serif"/>
          <w:noProof/>
          <w:szCs w:val="18"/>
          <w:lang w:eastAsia="en-GB"/>
        </w:rPr>
        <mc:AlternateContent>
          <mc:Choice Requires="wps">
            <w:drawing>
              <wp:anchor distT="0" distB="0" distL="114300" distR="114300" simplePos="0" relativeHeight="251704832" behindDoc="0" locked="0" layoutInCell="1" allowOverlap="1" wp14:anchorId="2EB608AA" wp14:editId="340C8195">
                <wp:simplePos x="0" y="0"/>
                <wp:positionH relativeFrom="column">
                  <wp:posOffset>4682564</wp:posOffset>
                </wp:positionH>
                <wp:positionV relativeFrom="paragraph">
                  <wp:posOffset>8855789</wp:posOffset>
                </wp:positionV>
                <wp:extent cx="1570004" cy="40956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004" cy="40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1AE66" w14:textId="64F79A92" w:rsidR="00922DA1" w:rsidRPr="008E190C" w:rsidRDefault="00983DEC" w:rsidP="00667FE1">
                            <w:pPr>
                              <w:jc w:val="right"/>
                              <w:rPr>
                                <w:b/>
                                <w:color w:val="FFFFFF"/>
                                <w:sz w:val="24"/>
                                <w:szCs w:val="24"/>
                              </w:rPr>
                            </w:pPr>
                            <w:r>
                              <w:rPr>
                                <w:b/>
                                <w:color w:val="FFFFFF"/>
                                <w:sz w:val="24"/>
                                <w:szCs w:val="24"/>
                              </w:rPr>
                              <w:t>A</w:t>
                            </w:r>
                            <w:r w:rsidR="00EC1AF2">
                              <w:rPr>
                                <w:b/>
                                <w:color w:val="FFFFFF"/>
                                <w:sz w:val="24"/>
                                <w:szCs w:val="24"/>
                              </w:rPr>
                              <w:t>b</w:t>
                            </w:r>
                            <w:r>
                              <w:rPr>
                                <w:b/>
                                <w:color w:val="FFFFFF"/>
                                <w:sz w:val="24"/>
                                <w:szCs w:val="24"/>
                              </w:rPr>
                              <w:t xml:space="preserve">ril </w:t>
                            </w:r>
                            <w:r w:rsidR="00922DA1">
                              <w:rPr>
                                <w:b/>
                                <w:color w:val="FFFFFF"/>
                                <w:sz w:val="24"/>
                                <w:szCs w:val="24"/>
                              </w:rPr>
                              <w:t>20</w:t>
                            </w:r>
                            <w:r w:rsidR="00430362">
                              <w:rPr>
                                <w:b/>
                                <w:color w:val="FFFFFF"/>
                                <w:sz w:val="24"/>
                                <w:szCs w:val="24"/>
                              </w:rPr>
                              <w:t>2</w:t>
                            </w:r>
                            <w:r w:rsidR="009F6546">
                              <w:rPr>
                                <w:b/>
                                <w:color w:val="FFFFFF"/>
                                <w:sz w:val="24"/>
                                <w:szCs w:val="24"/>
                              </w:rPr>
                              <w:t>2</w:t>
                            </w:r>
                          </w:p>
                          <w:p w14:paraId="659C6AE0" w14:textId="77777777" w:rsidR="00922DA1" w:rsidRPr="008E190C" w:rsidRDefault="00922DA1" w:rsidP="00667FE1">
                            <w:pPr>
                              <w:jc w:val="right"/>
                              <w:rPr>
                                <w:sz w:val="24"/>
                                <w:szCs w:val="24"/>
                              </w:rPr>
                            </w:pPr>
                          </w:p>
                        </w:txbxContent>
                      </wps:txbx>
                      <wps:bodyPr rot="0" vert="horz" wrap="square" lIns="91440" tIns="45720" rIns="91440" bIns="45720" anchor="t" anchorCtr="0" upright="1">
                        <a:noAutofit/>
                      </wps:bodyPr>
                    </wps:wsp>
                  </a:graphicData>
                </a:graphic>
              </wp:anchor>
            </w:drawing>
          </mc:Choice>
          <mc:Fallback>
            <w:pict>
              <v:shape w14:anchorId="2EB608AA" id="Text Box 6" o:spid="_x0000_s1029" type="#_x0000_t202" style="position:absolute;margin-left:368.7pt;margin-top:697.3pt;width:123.6pt;height:32.25pt;z-index:25170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" filled="f" stroked="f">
                <v:textbox>
                  <w:txbxContent>
                    <w:p w14:paraId="7151AE66" w14:textId="64F79A92" w:rsidR="00922DA1" w:rsidRPr="008E190C" w:rsidRDefault="00983DEC" w:rsidP="00667FE1">
                      <w:pPr>
                        <w:jc w:val="right"/>
                        <w:rPr>
                          <w:b/>
                          <w:color w:val="FFFFFF"/>
                          <w:sz w:val="24"/>
                          <w:szCs w:val="24"/>
                        </w:rPr>
                      </w:pPr>
                      <w:r>
                        <w:rPr>
                          <w:b/>
                          <w:color w:val="FFFFFF"/>
                          <w:sz w:val="24"/>
                          <w:szCs w:val="24"/>
                        </w:rPr>
                        <w:t>A</w:t>
                      </w:r>
                      <w:r w:rsidR="00EC1AF2">
                        <w:rPr>
                          <w:b/>
                          <w:color w:val="FFFFFF"/>
                          <w:sz w:val="24"/>
                          <w:szCs w:val="24"/>
                        </w:rPr>
                        <w:t>b</w:t>
                      </w:r>
                      <w:r>
                        <w:rPr>
                          <w:b/>
                          <w:color w:val="FFFFFF"/>
                          <w:sz w:val="24"/>
                          <w:szCs w:val="24"/>
                        </w:rPr>
                        <w:t xml:space="preserve">ril </w:t>
                      </w:r>
                      <w:r w:rsidR="00922DA1">
                        <w:rPr>
                          <w:b/>
                          <w:color w:val="FFFFFF"/>
                          <w:sz w:val="24"/>
                          <w:szCs w:val="24"/>
                        </w:rPr>
                        <w:t>20</w:t>
                      </w:r>
                      <w:r w:rsidR="00430362">
                        <w:rPr>
                          <w:b/>
                          <w:color w:val="FFFFFF"/>
                          <w:sz w:val="24"/>
                          <w:szCs w:val="24"/>
                        </w:rPr>
                        <w:t>2</w:t>
                      </w:r>
                      <w:r w:rsidR="009F6546">
                        <w:rPr>
                          <w:b/>
                          <w:color w:val="FFFFFF"/>
                          <w:sz w:val="24"/>
                          <w:szCs w:val="24"/>
                        </w:rPr>
                        <w:t>2</w:t>
                      </w:r>
                    </w:p>
                    <w:p w14:paraId="659C6AE0" w14:textId="77777777" w:rsidR="00922DA1" w:rsidRPr="008E190C" w:rsidRDefault="00922DA1" w:rsidP="00667FE1">
                      <w:pPr>
                        <w:jc w:val="right"/>
                        <w:rPr>
                          <w:sz w:val="24"/>
                          <w:szCs w:val="24"/>
                        </w:rPr>
                      </w:pPr>
                    </w:p>
                  </w:txbxContent>
                </v:textbox>
              </v:shape>
            </w:pict>
          </mc:Fallback>
        </mc:AlternateContent>
      </w:r>
      <w:r w:rsidR="00E146FE">
        <w:rPr>
          <w:rFonts w:ascii="Microsoft Sans Serif" w:hAnsi="Microsoft Sans Serif" w:cs="Microsoft Sans Serif"/>
          <w:noProof/>
          <w:szCs w:val="18"/>
          <w:lang w:eastAsia="en-GB"/>
        </w:rPr>
        <w:drawing>
          <wp:anchor distT="0" distB="0" distL="114300" distR="114300" simplePos="0" relativeHeight="251623931" behindDoc="1" locked="0" layoutInCell="1" allowOverlap="1" wp14:anchorId="220945B3" wp14:editId="0853B6A8">
            <wp:simplePos x="0" y="0"/>
            <wp:positionH relativeFrom="margin">
              <wp:posOffset>-962025</wp:posOffset>
            </wp:positionH>
            <wp:positionV relativeFrom="margin">
              <wp:posOffset>154940</wp:posOffset>
            </wp:positionV>
            <wp:extent cx="7806690" cy="9839960"/>
            <wp:effectExtent l="0" t="0" r="3810" b="8890"/>
            <wp:wrapSquare wrapText="bothSides"/>
            <wp:docPr id="25" name="Picture 25" descr="C:\Users\Anh Thi Ngoc Luu\AppData\Local\Microsoft\Windows\INetCache\Content.Word\timber-843063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h Thi Ngoc Luu\AppData\Local\Microsoft\Windows\INetCache\Content.Word\timber-843063_192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06690" cy="983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A56C32" w:rsidRPr="00614B42">
        <w:rPr>
          <w:noProof/>
          <w:szCs w:val="20"/>
          <w:lang w:eastAsia="en-GB"/>
        </w:rPr>
        <mc:AlternateContent>
          <mc:Choice Requires="wps">
            <w:drawing>
              <wp:anchor distT="0" distB="0" distL="114300" distR="114300" simplePos="0" relativeHeight="251627006" behindDoc="1" locked="0" layoutInCell="1" allowOverlap="1" wp14:anchorId="4CDBC91C" wp14:editId="3484864C">
                <wp:simplePos x="0" y="0"/>
                <wp:positionH relativeFrom="column">
                  <wp:posOffset>-1600201</wp:posOffset>
                </wp:positionH>
                <wp:positionV relativeFrom="paragraph">
                  <wp:posOffset>-1109345</wp:posOffset>
                </wp:positionV>
                <wp:extent cx="8448675" cy="1377315"/>
                <wp:effectExtent l="0" t="0" r="28575" b="13335"/>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8675" cy="137731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20443F46" id="Rectangle 11" o:spid="_x0000_s1026" style="position:absolute;margin-left:-126pt;margin-top:-87.35pt;width:665.25pt;height:108.45pt;z-index:-2516894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" strokecolor="white"/>
            </w:pict>
          </mc:Fallback>
        </mc:AlternateContent>
      </w:r>
      <w:r w:rsidR="00257ED7" w:rsidRPr="00182F3C">
        <w:rPr>
          <w:szCs w:val="20"/>
          <w:lang w:val="es-BO"/>
        </w:rPr>
        <w:br w:type="page"/>
      </w:r>
    </w:p>
    <w:p w14:paraId="6E8951AB" w14:textId="77777777" w:rsidR="006A72DA" w:rsidRPr="00D95491" w:rsidRDefault="006A72DA" w:rsidP="006A72DA">
      <w:pPr>
        <w:rPr>
          <w:b/>
          <w:color w:val="00907C"/>
          <w:sz w:val="32"/>
          <w:szCs w:val="32"/>
          <w:lang w:val="es-BO"/>
        </w:rPr>
      </w:pPr>
      <w:r>
        <w:rPr>
          <w:b/>
          <w:color w:val="00907C"/>
          <w:sz w:val="32"/>
          <w:szCs w:val="32"/>
          <w:lang w:val="es-BO"/>
        </w:rPr>
        <w:lastRenderedPageBreak/>
        <w:t>Como usar este documento</w:t>
      </w:r>
    </w:p>
    <w:p w14:paraId="250F0588" w14:textId="77777777" w:rsidR="006A72DA" w:rsidRPr="00FD546E" w:rsidRDefault="006A72DA" w:rsidP="006A72DA">
      <w:pPr>
        <w:rPr>
          <w:lang w:val="es-BO"/>
        </w:rPr>
      </w:pPr>
      <w:r w:rsidRPr="00FD546E">
        <w:rPr>
          <w:lang w:val="es-BO"/>
        </w:rPr>
        <w:t xml:space="preserve">Puede usar este documento como ayuda sobre cómo desarrollar y estructurar sus propios procedimientos específicos de la empresa. Por favor, tenga en cuenta que este es modelo un genérico, ejemplo ficticio y que usted necesita desarrollar sus propios procedimientos adaptados específicamente a su empresa y ajustados al alcance de su certificación. </w:t>
      </w:r>
    </w:p>
    <w:p w14:paraId="4C540859" w14:textId="77777777" w:rsidR="006A72DA" w:rsidRPr="00FD546E" w:rsidRDefault="006A72DA" w:rsidP="006A72DA">
      <w:pPr>
        <w:rPr>
          <w:lang w:val="es-BO"/>
        </w:rPr>
      </w:pPr>
      <w:r w:rsidRPr="00FD546E">
        <w:rPr>
          <w:lang w:val="es-BO"/>
        </w:rPr>
        <w:t xml:space="preserve">Por favor, tenga en cuenta que los siguientes elementos se utilizan en todo el documento: </w:t>
      </w:r>
    </w:p>
    <w:p w14:paraId="221569CD" w14:textId="432CFD63" w:rsidR="006A72DA" w:rsidRPr="006A72DA" w:rsidRDefault="006A72DA" w:rsidP="008246A6">
      <w:pPr>
        <w:spacing w:before="0" w:after="240" w:line="23" w:lineRule="atLeast"/>
        <w:jc w:val="left"/>
        <w:rPr>
          <w:rFonts w:cs="Arial"/>
          <w:szCs w:val="18"/>
          <w:lang w:val="es-BO"/>
        </w:rPr>
      </w:pPr>
      <w:r w:rsidRPr="006A72DA">
        <w:rPr>
          <w:rFonts w:cs="Arial"/>
          <w:szCs w:val="18"/>
          <w:lang w:val="es-BO"/>
        </w:rPr>
        <w:t>Las referencias a un punto específico en el Estándar PEFC aplicable se dan entre paréntesis. Estos le ayudarán a ir directamente a la parte relevante del Estándar de Cadena de Custodia y averiguar por qué se han incluido determinadas secciones o elementos en los procedimientos.</w:t>
      </w:r>
    </w:p>
    <w:p w14:paraId="76AEF805" w14:textId="00BDFCB8" w:rsidR="008246A6" w:rsidRPr="006A72DA" w:rsidRDefault="008246A6" w:rsidP="008246A6">
      <w:pPr>
        <w:jc w:val="left"/>
        <w:rPr>
          <w:rFonts w:cs="Arial"/>
          <w:sz w:val="16"/>
          <w:szCs w:val="16"/>
          <w:lang w:val="es-BO"/>
        </w:rPr>
      </w:pPr>
      <w:r w:rsidRPr="00614B42">
        <w:rPr>
          <w:rFonts w:ascii="Microsoft Sans Serif" w:hAnsi="Microsoft Sans Serif" w:cs="Microsoft Sans Serif"/>
          <w:noProof/>
          <w:szCs w:val="18"/>
          <w:lang w:eastAsia="en-GB"/>
        </w:rPr>
        <mc:AlternateContent>
          <mc:Choice Requires="wps">
            <w:drawing>
              <wp:anchor distT="0" distB="0" distL="114300" distR="114300" simplePos="0" relativeHeight="251696640" behindDoc="0" locked="0" layoutInCell="1" allowOverlap="1" wp14:anchorId="35B86BD2" wp14:editId="73DDC092">
                <wp:simplePos x="0" y="0"/>
                <wp:positionH relativeFrom="margin">
                  <wp:align>right</wp:align>
                </wp:positionH>
                <wp:positionV relativeFrom="paragraph">
                  <wp:posOffset>130810</wp:posOffset>
                </wp:positionV>
                <wp:extent cx="5734685" cy="3886200"/>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3886200"/>
                        </a:xfrm>
                        <a:prstGeom prst="rect">
                          <a:avLst/>
                        </a:prstGeom>
                        <a:solidFill>
                          <a:srgbClr val="91B11B">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CB9B1" w14:textId="77777777" w:rsidR="00922DA1" w:rsidRPr="00F33EF2" w:rsidRDefault="00922DA1" w:rsidP="008246A6">
                            <w:pPr>
                              <w:ind w:left="1980" w:right="-1297" w:hanging="1980"/>
                              <w:jc w:val="left"/>
                              <w:rPr>
                                <w:b/>
                                <w:lang w:val="es-BO"/>
                              </w:rPr>
                            </w:pPr>
                            <w:r w:rsidRPr="00F33EF2">
                              <w:rPr>
                                <w:b/>
                                <w:szCs w:val="20"/>
                                <w:lang w:val="es-BO"/>
                              </w:rPr>
                              <w:t>IMPORTANT</w:t>
                            </w:r>
                          </w:p>
                          <w:p w14:paraId="172AC60D" w14:textId="77777777" w:rsidR="006A72DA" w:rsidRDefault="006A72DA" w:rsidP="008246A6">
                            <w:pPr>
                              <w:jc w:val="left"/>
                              <w:rPr>
                                <w:sz w:val="16"/>
                                <w:szCs w:val="20"/>
                                <w:lang w:val="es-BO"/>
                              </w:rPr>
                            </w:pPr>
                            <w:r w:rsidRPr="006A72DA">
                              <w:rPr>
                                <w:sz w:val="16"/>
                                <w:szCs w:val="20"/>
                                <w:lang w:val="es-BO"/>
                              </w:rPr>
                              <w:t xml:space="preserve">Este documento facilitado por </w:t>
                            </w:r>
                            <w:proofErr w:type="spellStart"/>
                            <w:r w:rsidRPr="006A72DA">
                              <w:rPr>
                                <w:sz w:val="16"/>
                                <w:szCs w:val="20"/>
                                <w:lang w:val="es-BO"/>
                              </w:rPr>
                              <w:t>Preferred</w:t>
                            </w:r>
                            <w:proofErr w:type="spellEnd"/>
                            <w:r w:rsidRPr="006A72DA">
                              <w:rPr>
                                <w:sz w:val="16"/>
                                <w:szCs w:val="20"/>
                                <w:lang w:val="es-BO"/>
                              </w:rPr>
                              <w:t xml:space="preserve"> </w:t>
                            </w:r>
                            <w:proofErr w:type="spellStart"/>
                            <w:r w:rsidRPr="006A72DA">
                              <w:rPr>
                                <w:sz w:val="16"/>
                                <w:szCs w:val="20"/>
                                <w:lang w:val="es-BO"/>
                              </w:rPr>
                              <w:t>by</w:t>
                            </w:r>
                            <w:proofErr w:type="spellEnd"/>
                            <w:r w:rsidRPr="006A72DA">
                              <w:rPr>
                                <w:sz w:val="16"/>
                                <w:szCs w:val="20"/>
                                <w:lang w:val="es-BO"/>
                              </w:rPr>
                              <w:t xml:space="preserve"> </w:t>
                            </w:r>
                            <w:proofErr w:type="spellStart"/>
                            <w:r w:rsidRPr="006A72DA">
                              <w:rPr>
                                <w:sz w:val="16"/>
                                <w:szCs w:val="20"/>
                                <w:lang w:val="es-BO"/>
                              </w:rPr>
                              <w:t>Nature</w:t>
                            </w:r>
                            <w:proofErr w:type="spellEnd"/>
                            <w:r w:rsidRPr="006A72DA">
                              <w:rPr>
                                <w:sz w:val="16"/>
                                <w:szCs w:val="20"/>
                                <w:lang w:val="es-BO"/>
                              </w:rPr>
                              <w:t xml:space="preserve"> es un ejemplo genérico de un procedimiento de Cadena de Custodia (</w:t>
                            </w:r>
                            <w:proofErr w:type="spellStart"/>
                            <w:r w:rsidRPr="006A72DA">
                              <w:rPr>
                                <w:sz w:val="16"/>
                                <w:szCs w:val="20"/>
                                <w:lang w:val="es-BO"/>
                              </w:rPr>
                              <w:t>CdC</w:t>
                            </w:r>
                            <w:proofErr w:type="spellEnd"/>
                            <w:r w:rsidRPr="006A72DA">
                              <w:rPr>
                                <w:sz w:val="16"/>
                                <w:szCs w:val="20"/>
                                <w:lang w:val="es-BO"/>
                              </w:rPr>
                              <w:t xml:space="preserve">). La empresa presentada en este procedimiento es ficticia y los detalles específicos del sistema se dan sólo como ejemplos. </w:t>
                            </w:r>
                          </w:p>
                          <w:p w14:paraId="1DD00EC5" w14:textId="77777777" w:rsidR="006A72DA" w:rsidRDefault="006A72DA" w:rsidP="008246A6">
                            <w:pPr>
                              <w:jc w:val="left"/>
                              <w:rPr>
                                <w:sz w:val="16"/>
                                <w:szCs w:val="20"/>
                                <w:lang w:val="es-BO"/>
                              </w:rPr>
                            </w:pPr>
                            <w:r w:rsidRPr="006A72DA">
                              <w:rPr>
                                <w:sz w:val="16"/>
                                <w:szCs w:val="20"/>
                                <w:lang w:val="es-BO"/>
                              </w:rPr>
                              <w:t xml:space="preserve">Estos procedimientos ejemplo se han diseñado para ayudar a cumplir con el Estándar de Cadena de Custodia </w:t>
                            </w:r>
                            <w:r w:rsidR="00922DA1" w:rsidRPr="006A72DA">
                              <w:rPr>
                                <w:sz w:val="16"/>
                                <w:szCs w:val="20"/>
                                <w:lang w:val="es-BO"/>
                              </w:rPr>
                              <w:t>(FSC-STD-40-004 V3-</w:t>
                            </w:r>
                            <w:r w:rsidR="000A2DCE" w:rsidRPr="006A72DA">
                              <w:rPr>
                                <w:sz w:val="16"/>
                                <w:szCs w:val="20"/>
                                <w:lang w:val="es-BO"/>
                              </w:rPr>
                              <w:t>1</w:t>
                            </w:r>
                            <w:r w:rsidR="00922DA1" w:rsidRPr="006A72DA">
                              <w:rPr>
                                <w:sz w:val="16"/>
                                <w:szCs w:val="20"/>
                                <w:lang w:val="es-BO"/>
                              </w:rPr>
                              <w:t xml:space="preserve">) </w:t>
                            </w:r>
                            <w:r w:rsidRPr="006A72DA">
                              <w:rPr>
                                <w:sz w:val="16"/>
                                <w:szCs w:val="20"/>
                                <w:lang w:val="es-BO"/>
                              </w:rPr>
                              <w:t xml:space="preserve">proporcionando un ejemplo de cómo se puede estructurar un procedimiento de </w:t>
                            </w:r>
                            <w:proofErr w:type="spellStart"/>
                            <w:r w:rsidRPr="006A72DA">
                              <w:rPr>
                                <w:sz w:val="16"/>
                                <w:szCs w:val="20"/>
                                <w:lang w:val="es-BO"/>
                              </w:rPr>
                              <w:t>CdC</w:t>
                            </w:r>
                            <w:proofErr w:type="spellEnd"/>
                            <w:r w:rsidRPr="006A72DA">
                              <w:rPr>
                                <w:sz w:val="16"/>
                                <w:szCs w:val="20"/>
                                <w:lang w:val="es-BO"/>
                              </w:rPr>
                              <w:t xml:space="preserve">. </w:t>
                            </w:r>
                          </w:p>
                          <w:p w14:paraId="029B1A1C" w14:textId="77777777" w:rsidR="006A72DA" w:rsidRDefault="006A72DA" w:rsidP="008246A6">
                            <w:pPr>
                              <w:jc w:val="left"/>
                              <w:rPr>
                                <w:sz w:val="16"/>
                                <w:szCs w:val="20"/>
                                <w:lang w:val="es-BO"/>
                              </w:rPr>
                            </w:pPr>
                            <w:r w:rsidRPr="006A72DA">
                              <w:rPr>
                                <w:sz w:val="16"/>
                                <w:szCs w:val="20"/>
                                <w:lang w:val="es-BO"/>
                              </w:rPr>
                              <w:t xml:space="preserve">Esta es una herramienta de apoyo voluntario que puede utilizar como base para el desarrollo de sus propios procedimientos específicos de la empresa. No se puede aplicar directamente. Siempre hay que desarrollar y adaptar sus propios procedimientos. </w:t>
                            </w:r>
                          </w:p>
                          <w:p w14:paraId="51ED3CEA" w14:textId="77777777" w:rsidR="00761ABE" w:rsidRPr="00761ABE" w:rsidRDefault="00761ABE" w:rsidP="00761ABE">
                            <w:pPr>
                              <w:jc w:val="left"/>
                              <w:rPr>
                                <w:sz w:val="16"/>
                                <w:szCs w:val="20"/>
                                <w:lang w:val="es-BO"/>
                              </w:rPr>
                            </w:pPr>
                            <w:r w:rsidRPr="00761ABE">
                              <w:rPr>
                                <w:sz w:val="16"/>
                                <w:szCs w:val="20"/>
                                <w:lang w:val="es-BO"/>
                              </w:rPr>
                              <w:t>El uso de este documento no es obligatorio para lograr la certificación y no implica ninguna garantía o garantía con respecto al nivel de conformidad de los procedimientos reales de su empresa.</w:t>
                            </w:r>
                          </w:p>
                          <w:p w14:paraId="26CF6BCC" w14:textId="0E821B97" w:rsidR="00761ABE" w:rsidRDefault="00761ABE" w:rsidP="00761ABE">
                            <w:pPr>
                              <w:jc w:val="left"/>
                              <w:rPr>
                                <w:sz w:val="16"/>
                                <w:szCs w:val="20"/>
                                <w:lang w:val="es-BO"/>
                              </w:rPr>
                            </w:pPr>
                            <w:r w:rsidRPr="00761ABE">
                              <w:rPr>
                                <w:sz w:val="16"/>
                                <w:szCs w:val="20"/>
                                <w:lang w:val="es-BO"/>
                              </w:rPr>
                              <w:t>Aunque nos hemos esforzado por cubrir todos los requisitos de</w:t>
                            </w:r>
                            <w:r>
                              <w:rPr>
                                <w:sz w:val="16"/>
                                <w:szCs w:val="20"/>
                                <w:lang w:val="es-BO"/>
                              </w:rPr>
                              <w:t>l estándar</w:t>
                            </w:r>
                            <w:r w:rsidRPr="00761ABE">
                              <w:rPr>
                                <w:sz w:val="16"/>
                                <w:szCs w:val="20"/>
                                <w:lang w:val="es-BO"/>
                              </w:rPr>
                              <w:t>, no ofrecemos ninguna garantía en cuanto a la integridad de estos procedimientos.</w:t>
                            </w:r>
                          </w:p>
                          <w:p w14:paraId="47B09346" w14:textId="57991535" w:rsidR="006A72DA" w:rsidRDefault="006A72DA" w:rsidP="00761ABE">
                            <w:pPr>
                              <w:jc w:val="left"/>
                              <w:rPr>
                                <w:b/>
                                <w:sz w:val="16"/>
                                <w:szCs w:val="20"/>
                                <w:lang w:val="es-BO"/>
                              </w:rPr>
                            </w:pPr>
                            <w:r w:rsidRPr="006A72DA">
                              <w:rPr>
                                <w:b/>
                                <w:sz w:val="16"/>
                                <w:szCs w:val="20"/>
                                <w:lang w:val="es-BO"/>
                              </w:rPr>
                              <w:t xml:space="preserve">Por favor, tenga en cuenta que estos procedimientos de ejemplo en este documento sólo cubren </w:t>
                            </w:r>
                            <w:proofErr w:type="spellStart"/>
                            <w:r w:rsidR="00761ABE" w:rsidRPr="00761ABE">
                              <w:rPr>
                                <w:b/>
                                <w:sz w:val="16"/>
                                <w:szCs w:val="20"/>
                                <w:lang w:val="es-BO"/>
                              </w:rPr>
                              <w:t>cubren</w:t>
                            </w:r>
                            <w:proofErr w:type="spellEnd"/>
                            <w:r w:rsidR="00761ABE" w:rsidRPr="00761ABE">
                              <w:rPr>
                                <w:b/>
                                <w:sz w:val="16"/>
                                <w:szCs w:val="20"/>
                                <w:lang w:val="es-BO"/>
                              </w:rPr>
                              <w:t xml:space="preserve"> ÚNICAMENTE EL SISTEMA DE TRANSFERENCIA </w:t>
                            </w:r>
                            <w:r w:rsidRPr="006A72DA">
                              <w:rPr>
                                <w:b/>
                                <w:sz w:val="16"/>
                                <w:szCs w:val="20"/>
                                <w:lang w:val="es-BO"/>
                              </w:rPr>
                              <w:t>(no los sistemas de crédito o porcentuales)</w:t>
                            </w:r>
                            <w:r w:rsidR="00761ABE">
                              <w:rPr>
                                <w:b/>
                                <w:sz w:val="16"/>
                                <w:szCs w:val="20"/>
                                <w:lang w:val="es-BO"/>
                              </w:rPr>
                              <w:t xml:space="preserve"> y las actividades comerciales.</w:t>
                            </w:r>
                          </w:p>
                          <w:p w14:paraId="5F4D1559" w14:textId="22CEB16F" w:rsidR="00922DA1" w:rsidRPr="00F33EF2" w:rsidRDefault="00BC5EEE" w:rsidP="00BC5EEE">
                            <w:pPr>
                              <w:jc w:val="left"/>
                              <w:rPr>
                                <w:i/>
                                <w:iCs/>
                                <w:sz w:val="16"/>
                                <w:szCs w:val="20"/>
                                <w:lang w:val="es-BO"/>
                              </w:rPr>
                            </w:pPr>
                            <w:r w:rsidRPr="00F33EF2">
                              <w:rPr>
                                <w:i/>
                                <w:iCs/>
                                <w:sz w:val="16"/>
                                <w:szCs w:val="20"/>
                                <w:lang w:val="es-BO"/>
                              </w:rPr>
                              <w:t>NOTA: Estos procedimientos de muestra se proporcionan como inspiración para los titulares de certificados de todo el mundo. Por lo tanto, el símbolo de la marca registrada FSC TM se utiliza en todo este documento. En muchos países, se aplica el símbolo de marca registrada ®. Es posible que deba reemplazar la TM utilizada en estos procedimientos de ejemplo como parte del desarrollo de sus propios procedimientos específicos de la empresa.</w:t>
                            </w:r>
                          </w:p>
                          <w:p w14:paraId="2B38DAEA" w14:textId="77777777" w:rsidR="00922DA1" w:rsidRPr="00BC5EEE" w:rsidRDefault="00922DA1" w:rsidP="008246A6">
                            <w:pPr>
                              <w:rPr>
                                <w:b/>
                                <w:lang w:val="es-BO"/>
                              </w:rPr>
                            </w:pPr>
                          </w:p>
                        </w:txbxContent>
                      </wps:txbx>
                      <wps:bodyPr rot="0" vert="horz" wrap="square" lIns="274320" tIns="274320" rIns="274320" bIns="2743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B86BD2" id="Text Box 17" o:spid="_x0000_s1030" type="#_x0000_t202" style="position:absolute;margin-left:400.35pt;margin-top:10.3pt;width:451.55pt;height:306pt;z-index:251696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" fillcolor="#91b11b" stroked="f">
                <v:fill opacity="32896f"/>
                <v:textbox inset="21.6pt,21.6pt,21.6pt,21.6pt">
                  <w:txbxContent>
                    <w:p w14:paraId="0B4CB9B1" w14:textId="77777777" w:rsidR="00922DA1" w:rsidRPr="00F33EF2" w:rsidRDefault="00922DA1" w:rsidP="008246A6">
                      <w:pPr>
                        <w:ind w:left="1980" w:right="-1297" w:hanging="1980"/>
                        <w:jc w:val="left"/>
                        <w:rPr>
                          <w:b/>
                          <w:lang w:val="es-BO"/>
                        </w:rPr>
                      </w:pPr>
                      <w:r w:rsidRPr="00F33EF2">
                        <w:rPr>
                          <w:b/>
                          <w:szCs w:val="20"/>
                          <w:lang w:val="es-BO"/>
                        </w:rPr>
                        <w:t>IMPORTANT</w:t>
                      </w:r>
                    </w:p>
                    <w:p w14:paraId="172AC60D" w14:textId="77777777" w:rsidR="006A72DA" w:rsidRDefault="006A72DA" w:rsidP="008246A6">
                      <w:pPr>
                        <w:jc w:val="left"/>
                        <w:rPr>
                          <w:sz w:val="16"/>
                          <w:szCs w:val="20"/>
                          <w:lang w:val="es-BO"/>
                        </w:rPr>
                      </w:pPr>
                      <w:r w:rsidRPr="006A72DA">
                        <w:rPr>
                          <w:sz w:val="16"/>
                          <w:szCs w:val="20"/>
                          <w:lang w:val="es-BO"/>
                        </w:rPr>
                        <w:t xml:space="preserve">Este documento facilitado por </w:t>
                      </w:r>
                      <w:proofErr w:type="spellStart"/>
                      <w:r w:rsidRPr="006A72DA">
                        <w:rPr>
                          <w:sz w:val="16"/>
                          <w:szCs w:val="20"/>
                          <w:lang w:val="es-BO"/>
                        </w:rPr>
                        <w:t>Preferred</w:t>
                      </w:r>
                      <w:proofErr w:type="spellEnd"/>
                      <w:r w:rsidRPr="006A72DA">
                        <w:rPr>
                          <w:sz w:val="16"/>
                          <w:szCs w:val="20"/>
                          <w:lang w:val="es-BO"/>
                        </w:rPr>
                        <w:t xml:space="preserve"> </w:t>
                      </w:r>
                      <w:proofErr w:type="spellStart"/>
                      <w:r w:rsidRPr="006A72DA">
                        <w:rPr>
                          <w:sz w:val="16"/>
                          <w:szCs w:val="20"/>
                          <w:lang w:val="es-BO"/>
                        </w:rPr>
                        <w:t>by</w:t>
                      </w:r>
                      <w:proofErr w:type="spellEnd"/>
                      <w:r w:rsidRPr="006A72DA">
                        <w:rPr>
                          <w:sz w:val="16"/>
                          <w:szCs w:val="20"/>
                          <w:lang w:val="es-BO"/>
                        </w:rPr>
                        <w:t xml:space="preserve"> </w:t>
                      </w:r>
                      <w:proofErr w:type="spellStart"/>
                      <w:r w:rsidRPr="006A72DA">
                        <w:rPr>
                          <w:sz w:val="16"/>
                          <w:szCs w:val="20"/>
                          <w:lang w:val="es-BO"/>
                        </w:rPr>
                        <w:t>Nature</w:t>
                      </w:r>
                      <w:proofErr w:type="spellEnd"/>
                      <w:r w:rsidRPr="006A72DA">
                        <w:rPr>
                          <w:sz w:val="16"/>
                          <w:szCs w:val="20"/>
                          <w:lang w:val="es-BO"/>
                        </w:rPr>
                        <w:t xml:space="preserve"> es un ejemplo genérico de un procedimiento de Cadena de Custodia (</w:t>
                      </w:r>
                      <w:proofErr w:type="spellStart"/>
                      <w:r w:rsidRPr="006A72DA">
                        <w:rPr>
                          <w:sz w:val="16"/>
                          <w:szCs w:val="20"/>
                          <w:lang w:val="es-BO"/>
                        </w:rPr>
                        <w:t>CdC</w:t>
                      </w:r>
                      <w:proofErr w:type="spellEnd"/>
                      <w:r w:rsidRPr="006A72DA">
                        <w:rPr>
                          <w:sz w:val="16"/>
                          <w:szCs w:val="20"/>
                          <w:lang w:val="es-BO"/>
                        </w:rPr>
                        <w:t xml:space="preserve">). La empresa presentada en este procedimiento es ficticia y los detalles específicos del sistema se dan sólo como ejemplos. </w:t>
                      </w:r>
                    </w:p>
                    <w:p w14:paraId="1DD00EC5" w14:textId="77777777" w:rsidR="006A72DA" w:rsidRDefault="006A72DA" w:rsidP="008246A6">
                      <w:pPr>
                        <w:jc w:val="left"/>
                        <w:rPr>
                          <w:sz w:val="16"/>
                          <w:szCs w:val="20"/>
                          <w:lang w:val="es-BO"/>
                        </w:rPr>
                      </w:pPr>
                      <w:r w:rsidRPr="006A72DA">
                        <w:rPr>
                          <w:sz w:val="16"/>
                          <w:szCs w:val="20"/>
                          <w:lang w:val="es-BO"/>
                        </w:rPr>
                        <w:t xml:space="preserve">Estos procedimientos ejemplo se han diseñado para ayudar a cumplir con el Estándar de Cadena de Custodia </w:t>
                      </w:r>
                      <w:r w:rsidR="00922DA1" w:rsidRPr="006A72DA">
                        <w:rPr>
                          <w:sz w:val="16"/>
                          <w:szCs w:val="20"/>
                          <w:lang w:val="es-BO"/>
                        </w:rPr>
                        <w:t>(FSC-STD-40-004 V3-</w:t>
                      </w:r>
                      <w:r w:rsidR="000A2DCE" w:rsidRPr="006A72DA">
                        <w:rPr>
                          <w:sz w:val="16"/>
                          <w:szCs w:val="20"/>
                          <w:lang w:val="es-BO"/>
                        </w:rPr>
                        <w:t>1</w:t>
                      </w:r>
                      <w:r w:rsidR="00922DA1" w:rsidRPr="006A72DA">
                        <w:rPr>
                          <w:sz w:val="16"/>
                          <w:szCs w:val="20"/>
                          <w:lang w:val="es-BO"/>
                        </w:rPr>
                        <w:t xml:space="preserve">) </w:t>
                      </w:r>
                      <w:r w:rsidRPr="006A72DA">
                        <w:rPr>
                          <w:sz w:val="16"/>
                          <w:szCs w:val="20"/>
                          <w:lang w:val="es-BO"/>
                        </w:rPr>
                        <w:t xml:space="preserve">proporcionando un ejemplo de cómo se puede estructurar un procedimiento de </w:t>
                      </w:r>
                      <w:proofErr w:type="spellStart"/>
                      <w:r w:rsidRPr="006A72DA">
                        <w:rPr>
                          <w:sz w:val="16"/>
                          <w:szCs w:val="20"/>
                          <w:lang w:val="es-BO"/>
                        </w:rPr>
                        <w:t>CdC</w:t>
                      </w:r>
                      <w:proofErr w:type="spellEnd"/>
                      <w:r w:rsidRPr="006A72DA">
                        <w:rPr>
                          <w:sz w:val="16"/>
                          <w:szCs w:val="20"/>
                          <w:lang w:val="es-BO"/>
                        </w:rPr>
                        <w:t xml:space="preserve">. </w:t>
                      </w:r>
                    </w:p>
                    <w:p w14:paraId="029B1A1C" w14:textId="77777777" w:rsidR="006A72DA" w:rsidRDefault="006A72DA" w:rsidP="008246A6">
                      <w:pPr>
                        <w:jc w:val="left"/>
                        <w:rPr>
                          <w:sz w:val="16"/>
                          <w:szCs w:val="20"/>
                          <w:lang w:val="es-BO"/>
                        </w:rPr>
                      </w:pPr>
                      <w:r w:rsidRPr="006A72DA">
                        <w:rPr>
                          <w:sz w:val="16"/>
                          <w:szCs w:val="20"/>
                          <w:lang w:val="es-BO"/>
                        </w:rPr>
                        <w:t xml:space="preserve">Esta es una herramienta de apoyo voluntario que puede utilizar como base para el desarrollo de sus propios procedimientos específicos de la empresa. No se puede aplicar directamente. Siempre hay que desarrollar y adaptar sus propios procedimientos. </w:t>
                      </w:r>
                    </w:p>
                    <w:p w14:paraId="51ED3CEA" w14:textId="77777777" w:rsidR="00761ABE" w:rsidRPr="00761ABE" w:rsidRDefault="00761ABE" w:rsidP="00761ABE">
                      <w:pPr>
                        <w:jc w:val="left"/>
                        <w:rPr>
                          <w:sz w:val="16"/>
                          <w:szCs w:val="20"/>
                          <w:lang w:val="es-BO"/>
                        </w:rPr>
                      </w:pPr>
                      <w:r w:rsidRPr="00761ABE">
                        <w:rPr>
                          <w:sz w:val="16"/>
                          <w:szCs w:val="20"/>
                          <w:lang w:val="es-BO"/>
                        </w:rPr>
                        <w:t>El uso de este documento no es obligatorio para lograr la certificación y no implica ninguna garantía o garantía con respecto al nivel de conformidad de los procedimientos reales de su empresa.</w:t>
                      </w:r>
                    </w:p>
                    <w:p w14:paraId="26CF6BCC" w14:textId="0E821B97" w:rsidR="00761ABE" w:rsidRDefault="00761ABE" w:rsidP="00761ABE">
                      <w:pPr>
                        <w:jc w:val="left"/>
                        <w:rPr>
                          <w:sz w:val="16"/>
                          <w:szCs w:val="20"/>
                          <w:lang w:val="es-BO"/>
                        </w:rPr>
                      </w:pPr>
                      <w:r w:rsidRPr="00761ABE">
                        <w:rPr>
                          <w:sz w:val="16"/>
                          <w:szCs w:val="20"/>
                          <w:lang w:val="es-BO"/>
                        </w:rPr>
                        <w:t>Aunque nos hemos esforzado por cubrir todos los requisitos de</w:t>
                      </w:r>
                      <w:r>
                        <w:rPr>
                          <w:sz w:val="16"/>
                          <w:szCs w:val="20"/>
                          <w:lang w:val="es-BO"/>
                        </w:rPr>
                        <w:t>l estándar</w:t>
                      </w:r>
                      <w:r w:rsidRPr="00761ABE">
                        <w:rPr>
                          <w:sz w:val="16"/>
                          <w:szCs w:val="20"/>
                          <w:lang w:val="es-BO"/>
                        </w:rPr>
                        <w:t>, no ofrecemos ninguna garantía en cuanto a la integridad de estos procedimientos.</w:t>
                      </w:r>
                    </w:p>
                    <w:p w14:paraId="47B09346" w14:textId="57991535" w:rsidR="006A72DA" w:rsidRDefault="006A72DA" w:rsidP="00761ABE">
                      <w:pPr>
                        <w:jc w:val="left"/>
                        <w:rPr>
                          <w:b/>
                          <w:sz w:val="16"/>
                          <w:szCs w:val="20"/>
                          <w:lang w:val="es-BO"/>
                        </w:rPr>
                      </w:pPr>
                      <w:r w:rsidRPr="006A72DA">
                        <w:rPr>
                          <w:b/>
                          <w:sz w:val="16"/>
                          <w:szCs w:val="20"/>
                          <w:lang w:val="es-BO"/>
                        </w:rPr>
                        <w:t xml:space="preserve">Por favor, tenga en cuenta que estos procedimientos de ejemplo en este documento sólo cubren </w:t>
                      </w:r>
                      <w:proofErr w:type="spellStart"/>
                      <w:r w:rsidR="00761ABE" w:rsidRPr="00761ABE">
                        <w:rPr>
                          <w:b/>
                          <w:sz w:val="16"/>
                          <w:szCs w:val="20"/>
                          <w:lang w:val="es-BO"/>
                        </w:rPr>
                        <w:t>cubren</w:t>
                      </w:r>
                      <w:proofErr w:type="spellEnd"/>
                      <w:r w:rsidR="00761ABE" w:rsidRPr="00761ABE">
                        <w:rPr>
                          <w:b/>
                          <w:sz w:val="16"/>
                          <w:szCs w:val="20"/>
                          <w:lang w:val="es-BO"/>
                        </w:rPr>
                        <w:t xml:space="preserve"> ÚNICAMENTE EL SISTEMA DE TRANSFERENCIA </w:t>
                      </w:r>
                      <w:r w:rsidRPr="006A72DA">
                        <w:rPr>
                          <w:b/>
                          <w:sz w:val="16"/>
                          <w:szCs w:val="20"/>
                          <w:lang w:val="es-BO"/>
                        </w:rPr>
                        <w:t>(no los sistemas de crédito o porcentuales)</w:t>
                      </w:r>
                      <w:r w:rsidR="00761ABE">
                        <w:rPr>
                          <w:b/>
                          <w:sz w:val="16"/>
                          <w:szCs w:val="20"/>
                          <w:lang w:val="es-BO"/>
                        </w:rPr>
                        <w:t xml:space="preserve"> y las actividades comerciales.</w:t>
                      </w:r>
                    </w:p>
                    <w:p w14:paraId="5F4D1559" w14:textId="22CEB16F" w:rsidR="00922DA1" w:rsidRPr="00F33EF2" w:rsidRDefault="00BC5EEE" w:rsidP="00BC5EEE">
                      <w:pPr>
                        <w:jc w:val="left"/>
                        <w:rPr>
                          <w:i/>
                          <w:iCs/>
                          <w:sz w:val="16"/>
                          <w:szCs w:val="20"/>
                          <w:lang w:val="es-BO"/>
                        </w:rPr>
                      </w:pPr>
                      <w:r w:rsidRPr="00F33EF2">
                        <w:rPr>
                          <w:i/>
                          <w:iCs/>
                          <w:sz w:val="16"/>
                          <w:szCs w:val="20"/>
                          <w:lang w:val="es-BO"/>
                        </w:rPr>
                        <w:t>NOTA: Estos procedimientos de muestra se proporcionan como inspiración para los titulares de certificados de todo el mundo. Por lo tanto, el símbolo de la marca registrada FSC TM se utiliza en todo este documento. En muchos países, se aplica el símbolo de marca registrada ®. Es posible que deba reemplazar la TM utilizada en estos procedimientos de ejemplo como parte del desarrollo de sus propios procedimientos específicos de la empresa.</w:t>
                      </w:r>
                    </w:p>
                    <w:p w14:paraId="2B38DAEA" w14:textId="77777777" w:rsidR="00922DA1" w:rsidRPr="00BC5EEE" w:rsidRDefault="00922DA1" w:rsidP="008246A6">
                      <w:pPr>
                        <w:rPr>
                          <w:b/>
                          <w:lang w:val="es-BO"/>
                        </w:rPr>
                      </w:pPr>
                    </w:p>
                  </w:txbxContent>
                </v:textbox>
                <w10:wrap type="square" anchorx="margin"/>
              </v:shape>
            </w:pict>
          </mc:Fallback>
        </mc:AlternateContent>
      </w:r>
    </w:p>
    <w:p w14:paraId="6597B435" w14:textId="4D3B4C2E" w:rsidR="008246A6" w:rsidRPr="006A72DA" w:rsidRDefault="008246A6" w:rsidP="008246A6">
      <w:pPr>
        <w:jc w:val="left"/>
        <w:rPr>
          <w:rFonts w:cs="Arial"/>
          <w:sz w:val="16"/>
          <w:szCs w:val="16"/>
          <w:lang w:val="es-B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6160"/>
      </w:tblGrid>
      <w:tr w:rsidR="006B07C4" w:rsidRPr="00614B42" w14:paraId="0C3668C7" w14:textId="77777777" w:rsidTr="00BC5EEE">
        <w:tc>
          <w:tcPr>
            <w:tcW w:w="2867" w:type="dxa"/>
          </w:tcPr>
          <w:p w14:paraId="38246CA8" w14:textId="082585C6" w:rsidR="004D4E70" w:rsidRPr="00614B42" w:rsidRDefault="004D4E70" w:rsidP="00B477D4">
            <w:pPr>
              <w:jc w:val="left"/>
              <w:rPr>
                <w:rFonts w:cs="Arial"/>
                <w:sz w:val="16"/>
                <w:szCs w:val="16"/>
                <w:lang w:val="en-GB"/>
              </w:rPr>
            </w:pPr>
            <w:r w:rsidRPr="00614B42">
              <w:rPr>
                <w:noProof/>
                <w:lang w:eastAsia="en-GB"/>
              </w:rPr>
              <w:drawing>
                <wp:inline distT="0" distB="0" distL="0" distR="0" wp14:anchorId="755DE4F1" wp14:editId="5B23CC3C">
                  <wp:extent cx="1477980" cy="352666"/>
                  <wp:effectExtent l="0" t="0" r="8255" b="952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irrors.creativecommons.org/presskit/logos/cc.logo.large.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77980" cy="352666"/>
                          </a:xfrm>
                          <a:prstGeom prst="rect">
                            <a:avLst/>
                          </a:prstGeom>
                          <a:noFill/>
                          <a:ln>
                            <a:noFill/>
                          </a:ln>
                        </pic:spPr>
                      </pic:pic>
                    </a:graphicData>
                  </a:graphic>
                </wp:inline>
              </w:drawing>
            </w:r>
          </w:p>
        </w:tc>
        <w:tc>
          <w:tcPr>
            <w:tcW w:w="6160" w:type="dxa"/>
          </w:tcPr>
          <w:p w14:paraId="68692DBD" w14:textId="1341CA7E" w:rsidR="006854B0" w:rsidRPr="00614B42" w:rsidRDefault="00983594" w:rsidP="00B477D4">
            <w:pPr>
              <w:jc w:val="left"/>
              <w:rPr>
                <w:iCs/>
                <w:sz w:val="16"/>
                <w:szCs w:val="16"/>
                <w:lang w:val="en-GB"/>
              </w:rPr>
            </w:pPr>
            <w:r w:rsidRPr="00983594">
              <w:rPr>
                <w:iCs/>
                <w:sz w:val="16"/>
                <w:szCs w:val="16"/>
                <w:lang w:val="en-GB"/>
              </w:rPr>
              <w:t>Preferred by Nature</w:t>
            </w:r>
            <w:r w:rsidR="006854B0" w:rsidRPr="00614B42">
              <w:rPr>
                <w:iCs/>
                <w:sz w:val="16"/>
                <w:szCs w:val="16"/>
                <w:lang w:val="en-GB"/>
              </w:rPr>
              <w:t xml:space="preserve"> has adopted an “open source” policy to share what we develop </w:t>
            </w:r>
            <w:r w:rsidR="00651D1D" w:rsidRPr="00614B42">
              <w:rPr>
                <w:iCs/>
                <w:sz w:val="16"/>
                <w:szCs w:val="16"/>
                <w:lang w:val="en-GB"/>
              </w:rPr>
              <w:t xml:space="preserve">to </w:t>
            </w:r>
            <w:r w:rsidR="00F009E9" w:rsidRPr="00614B42">
              <w:rPr>
                <w:iCs/>
                <w:sz w:val="16"/>
                <w:szCs w:val="16"/>
                <w:lang w:val="en-GB"/>
              </w:rPr>
              <w:t xml:space="preserve">advance </w:t>
            </w:r>
            <w:r w:rsidR="006854B0" w:rsidRPr="00614B42">
              <w:rPr>
                <w:iCs/>
                <w:sz w:val="16"/>
                <w:szCs w:val="16"/>
                <w:lang w:val="en-GB"/>
              </w:rPr>
              <w:t xml:space="preserve">sustainability. </w:t>
            </w:r>
            <w:r w:rsidR="00F009E9" w:rsidRPr="00614B42">
              <w:rPr>
                <w:iCs/>
                <w:sz w:val="16"/>
                <w:szCs w:val="16"/>
                <w:lang w:val="en-GB"/>
              </w:rPr>
              <w:t>This work is published under t</w:t>
            </w:r>
            <w:r w:rsidR="00F009E9" w:rsidRPr="00614B42">
              <w:rPr>
                <w:rStyle w:val="Hyperlink"/>
                <w:color w:val="auto"/>
                <w:sz w:val="16"/>
                <w:szCs w:val="16"/>
                <w:u w:val="none"/>
                <w:lang w:val="en-GB"/>
              </w:rPr>
              <w:t xml:space="preserve">he </w:t>
            </w:r>
            <w:hyperlink r:id="rId12" w:history="1">
              <w:r w:rsidR="00F009E9" w:rsidRPr="00614B42">
                <w:rPr>
                  <w:rStyle w:val="Hyperlink"/>
                  <w:iCs/>
                  <w:sz w:val="16"/>
                  <w:szCs w:val="16"/>
                  <w:u w:val="none"/>
                  <w:lang w:val="en-GB"/>
                </w:rPr>
                <w:t xml:space="preserve">Creative </w:t>
              </w:r>
              <w:r w:rsidR="00651D1D" w:rsidRPr="00614B42">
                <w:rPr>
                  <w:rStyle w:val="Hyperlink"/>
                  <w:iCs/>
                  <w:sz w:val="16"/>
                  <w:szCs w:val="16"/>
                  <w:u w:val="none"/>
                  <w:lang w:val="en-GB"/>
                </w:rPr>
                <w:t>Commons Attribution</w:t>
              </w:r>
              <w:r w:rsidR="00F009E9" w:rsidRPr="00614B42">
                <w:rPr>
                  <w:rStyle w:val="Hyperlink"/>
                  <w:iCs/>
                  <w:sz w:val="16"/>
                  <w:szCs w:val="16"/>
                  <w:u w:val="none"/>
                  <w:lang w:val="en-GB"/>
                </w:rPr>
                <w:t xml:space="preserve"> Share-Alike 3.0 license</w:t>
              </w:r>
            </w:hyperlink>
            <w:r w:rsidR="00F009E9" w:rsidRPr="00614B42">
              <w:rPr>
                <w:iCs/>
                <w:sz w:val="16"/>
                <w:szCs w:val="16"/>
                <w:lang w:val="en-GB"/>
              </w:rPr>
              <w:t xml:space="preserve">. </w:t>
            </w:r>
            <w:r w:rsidR="006854B0" w:rsidRPr="00614B42">
              <w:rPr>
                <w:iCs/>
                <w:sz w:val="16"/>
                <w:szCs w:val="16"/>
                <w:lang w:val="en-GB"/>
              </w:rPr>
              <w:t xml:space="preserve">Permission is hereby granted, free of charge, to any person obtaining a copy of this document, to deal in the document without restriction, including without limitation the rights to use, copy, modify, merge, publish, and/or distribute copies of the document, subject to the following conditions: </w:t>
            </w:r>
          </w:p>
          <w:p w14:paraId="60A6CD74" w14:textId="77777777" w:rsidR="004D4E70" w:rsidRPr="00983594" w:rsidRDefault="006854B0" w:rsidP="00FE7AEC">
            <w:pPr>
              <w:pStyle w:val="ListParagraph"/>
              <w:numPr>
                <w:ilvl w:val="0"/>
                <w:numId w:val="3"/>
              </w:numPr>
              <w:ind w:left="354"/>
              <w:jc w:val="left"/>
              <w:rPr>
                <w:rFonts w:eastAsiaTheme="minorHAnsi" w:cstheme="minorBidi"/>
                <w:sz w:val="16"/>
                <w:szCs w:val="16"/>
                <w:lang w:val="en-GB"/>
              </w:rPr>
            </w:pPr>
            <w:r w:rsidRPr="00614B42">
              <w:rPr>
                <w:rFonts w:cs="Times New Roman"/>
                <w:iCs/>
                <w:sz w:val="16"/>
                <w:szCs w:val="16"/>
                <w:lang w:val="en-GB"/>
              </w:rPr>
              <w:t>The above copyright notice and this permission notice shall be included in all copies or substantial portions of the document. W</w:t>
            </w:r>
            <w:r w:rsidRPr="00614B42">
              <w:rPr>
                <w:rFonts w:cs="Times New Roman"/>
                <w:sz w:val="16"/>
                <w:szCs w:val="16"/>
                <w:lang w:val="en-GB"/>
              </w:rPr>
              <w:t>e would appreciate receiving a copy of any modified version.</w:t>
            </w:r>
          </w:p>
          <w:p w14:paraId="4CA90BCC" w14:textId="0BD9AD0D" w:rsidR="00983594" w:rsidRPr="00983594" w:rsidRDefault="00983594" w:rsidP="00FE7AEC">
            <w:pPr>
              <w:pStyle w:val="ListParagraph"/>
              <w:numPr>
                <w:ilvl w:val="0"/>
                <w:numId w:val="3"/>
              </w:numPr>
              <w:ind w:left="354"/>
              <w:jc w:val="left"/>
              <w:rPr>
                <w:rFonts w:eastAsiaTheme="minorHAnsi" w:cstheme="minorBidi"/>
                <w:sz w:val="16"/>
                <w:szCs w:val="16"/>
                <w:lang w:val="en-GB"/>
              </w:rPr>
            </w:pPr>
            <w:r w:rsidRPr="00C026F5">
              <w:rPr>
                <w:rFonts w:eastAsiaTheme="minorHAnsi" w:cstheme="minorBidi"/>
                <w:sz w:val="16"/>
                <w:szCs w:val="16"/>
                <w:lang w:val="en-GB"/>
              </w:rPr>
              <w:t xml:space="preserve">You must credit </w:t>
            </w:r>
            <w:bookmarkStart w:id="0" w:name="_Hlk63251419"/>
            <w:r>
              <w:rPr>
                <w:rFonts w:eastAsiaTheme="minorHAnsi" w:cstheme="minorBidi"/>
                <w:sz w:val="16"/>
                <w:szCs w:val="16"/>
                <w:lang w:val="en-GB"/>
              </w:rPr>
              <w:t>Preferred by Nature</w:t>
            </w:r>
            <w:r w:rsidRPr="00C026F5">
              <w:rPr>
                <w:rFonts w:eastAsiaTheme="minorHAnsi" w:cstheme="minorBidi"/>
                <w:sz w:val="16"/>
                <w:szCs w:val="16"/>
                <w:lang w:val="en-GB"/>
              </w:rPr>
              <w:t xml:space="preserve"> </w:t>
            </w:r>
            <w:bookmarkEnd w:id="0"/>
            <w:r w:rsidRPr="00C026F5">
              <w:rPr>
                <w:rFonts w:eastAsiaTheme="minorHAnsi" w:cstheme="minorBidi"/>
                <w:sz w:val="16"/>
                <w:szCs w:val="16"/>
                <w:lang w:val="en-GB"/>
              </w:rPr>
              <w:t>and include a visible link to our website www.</w:t>
            </w:r>
            <w:r>
              <w:rPr>
                <w:rFonts w:eastAsiaTheme="minorHAnsi" w:cstheme="minorBidi"/>
                <w:sz w:val="16"/>
                <w:szCs w:val="16"/>
                <w:lang w:val="en-GB"/>
              </w:rPr>
              <w:t>preferredbynature</w:t>
            </w:r>
            <w:r w:rsidRPr="00C026F5">
              <w:rPr>
                <w:rFonts w:eastAsiaTheme="minorHAnsi" w:cstheme="minorBidi"/>
                <w:sz w:val="16"/>
                <w:szCs w:val="16"/>
                <w:lang w:val="en-GB"/>
              </w:rPr>
              <w:t>.</w:t>
            </w:r>
            <w:r>
              <w:rPr>
                <w:rFonts w:eastAsiaTheme="minorHAnsi" w:cstheme="minorBidi"/>
                <w:sz w:val="16"/>
                <w:szCs w:val="16"/>
                <w:lang w:val="en-GB"/>
              </w:rPr>
              <w:t>org.</w:t>
            </w:r>
          </w:p>
        </w:tc>
      </w:tr>
      <w:tr w:rsidR="00D42DE3" w:rsidRPr="00614B42" w14:paraId="25D6EDD7" w14:textId="77777777" w:rsidTr="00BC5EEE">
        <w:tc>
          <w:tcPr>
            <w:tcW w:w="9027" w:type="dxa"/>
            <w:gridSpan w:val="2"/>
          </w:tcPr>
          <w:p w14:paraId="1E5E61B4" w14:textId="77777777" w:rsidR="00D42DE3" w:rsidRPr="00614B42" w:rsidRDefault="00D42DE3" w:rsidP="00B477D4">
            <w:pPr>
              <w:jc w:val="left"/>
              <w:rPr>
                <w:sz w:val="16"/>
                <w:szCs w:val="16"/>
                <w:lang w:val="en-GB"/>
              </w:rPr>
            </w:pPr>
          </w:p>
        </w:tc>
      </w:tr>
    </w:tbl>
    <w:p w14:paraId="237FC6D5" w14:textId="13AF5F06" w:rsidR="00736AC2" w:rsidRPr="00983594" w:rsidRDefault="004900AD" w:rsidP="00736AC2">
      <w:pPr>
        <w:spacing w:before="0" w:after="240" w:line="23" w:lineRule="atLeast"/>
        <w:jc w:val="left"/>
        <w:rPr>
          <w:color w:val="00907C"/>
          <w:sz w:val="32"/>
          <w:szCs w:val="32"/>
        </w:rPr>
      </w:pPr>
      <w:bookmarkStart w:id="1" w:name="_Toc347375046"/>
      <w:bookmarkStart w:id="2" w:name="_Toc491248574"/>
      <w:r w:rsidRPr="00983594">
        <w:rPr>
          <w:rFonts w:cs="Arial"/>
          <w:b/>
          <w:color w:val="00907C"/>
          <w:sz w:val="32"/>
          <w:szCs w:val="32"/>
        </w:rPr>
        <w:lastRenderedPageBreak/>
        <w:t>Contents</w:t>
      </w:r>
      <w:bookmarkEnd w:id="1"/>
      <w:bookmarkEnd w:id="2"/>
    </w:p>
    <w:sdt>
      <w:sdtPr>
        <w:rPr>
          <w:rFonts w:eastAsiaTheme="minorHAnsi" w:cstheme="minorBidi"/>
          <w:b w:val="0"/>
          <w:bCs w:val="0"/>
          <w:noProof w:val="0"/>
          <w:lang w:val="en-GB"/>
        </w:rPr>
        <w:id w:val="216478259"/>
        <w:docPartObj>
          <w:docPartGallery w:val="Table of Contents"/>
          <w:docPartUnique/>
        </w:docPartObj>
      </w:sdtPr>
      <w:sdtContent>
        <w:p w14:paraId="2A4154A7" w14:textId="0980C927" w:rsidR="008258CC" w:rsidRDefault="009C454E">
          <w:pPr>
            <w:pStyle w:val="TOC1"/>
            <w:rPr>
              <w:rFonts w:asciiTheme="minorHAnsi" w:eastAsiaTheme="minorEastAsia" w:hAnsiTheme="minorHAnsi" w:cstheme="minorBidi"/>
              <w:b w:val="0"/>
              <w:bCs w:val="0"/>
              <w:sz w:val="22"/>
              <w:lang w:val="es-BO" w:eastAsia="es-BO"/>
            </w:rPr>
          </w:pPr>
          <w:r w:rsidRPr="00614B42">
            <w:rPr>
              <w:rFonts w:asciiTheme="majorHAnsi" w:eastAsiaTheme="majorEastAsia" w:hAnsiTheme="majorHAnsi" w:cstheme="majorBidi"/>
              <w:color w:val="365F91" w:themeColor="accent1" w:themeShade="BF"/>
              <w:sz w:val="28"/>
              <w:szCs w:val="28"/>
            </w:rPr>
            <w:fldChar w:fldCharType="begin"/>
          </w:r>
          <w:r w:rsidRPr="00614B42">
            <w:instrText xml:space="preserve"> TOC \o "1-3" \h \z \u </w:instrText>
          </w:r>
          <w:r w:rsidRPr="00614B42">
            <w:rPr>
              <w:rFonts w:asciiTheme="majorHAnsi" w:eastAsiaTheme="majorEastAsia" w:hAnsiTheme="majorHAnsi" w:cstheme="majorBidi"/>
              <w:color w:val="365F91" w:themeColor="accent1" w:themeShade="BF"/>
              <w:sz w:val="28"/>
              <w:szCs w:val="28"/>
            </w:rPr>
            <w:fldChar w:fldCharType="separate"/>
          </w:r>
          <w:hyperlink w:anchor="_Toc106706896" w:history="1">
            <w:r w:rsidR="008258CC" w:rsidRPr="00C95B6C">
              <w:rPr>
                <w:rStyle w:val="Hyperlink"/>
                <w:lang w:val="es-BO"/>
              </w:rPr>
              <w:t>1.</w:t>
            </w:r>
            <w:r w:rsidR="008258CC">
              <w:rPr>
                <w:rFonts w:asciiTheme="minorHAnsi" w:eastAsiaTheme="minorEastAsia" w:hAnsiTheme="minorHAnsi" w:cstheme="minorBidi"/>
                <w:b w:val="0"/>
                <w:bCs w:val="0"/>
                <w:sz w:val="22"/>
                <w:lang w:val="es-BO" w:eastAsia="es-BO"/>
              </w:rPr>
              <w:tab/>
            </w:r>
            <w:r w:rsidR="008258CC" w:rsidRPr="00C95B6C">
              <w:rPr>
                <w:rStyle w:val="Hyperlink"/>
                <w:lang w:val="es-BO"/>
              </w:rPr>
              <w:t>Introducción al manual de procedimientos</w:t>
            </w:r>
            <w:r w:rsidR="008258CC">
              <w:rPr>
                <w:webHidden/>
              </w:rPr>
              <w:tab/>
            </w:r>
            <w:r w:rsidR="008258CC">
              <w:rPr>
                <w:webHidden/>
              </w:rPr>
              <w:fldChar w:fldCharType="begin"/>
            </w:r>
            <w:r w:rsidR="008258CC">
              <w:rPr>
                <w:webHidden/>
              </w:rPr>
              <w:instrText xml:space="preserve"> PAGEREF _Toc106706896 \h </w:instrText>
            </w:r>
            <w:r w:rsidR="008258CC">
              <w:rPr>
                <w:webHidden/>
              </w:rPr>
            </w:r>
            <w:r w:rsidR="008258CC">
              <w:rPr>
                <w:webHidden/>
              </w:rPr>
              <w:fldChar w:fldCharType="separate"/>
            </w:r>
            <w:r w:rsidR="008258CC">
              <w:rPr>
                <w:webHidden/>
              </w:rPr>
              <w:t>4</w:t>
            </w:r>
            <w:r w:rsidR="008258CC">
              <w:rPr>
                <w:webHidden/>
              </w:rPr>
              <w:fldChar w:fldCharType="end"/>
            </w:r>
          </w:hyperlink>
        </w:p>
        <w:p w14:paraId="275945B7" w14:textId="6E7F5F35" w:rsidR="008258CC" w:rsidRDefault="00000000">
          <w:pPr>
            <w:pStyle w:val="TOC1"/>
            <w:rPr>
              <w:rFonts w:asciiTheme="minorHAnsi" w:eastAsiaTheme="minorEastAsia" w:hAnsiTheme="minorHAnsi" w:cstheme="minorBidi"/>
              <w:b w:val="0"/>
              <w:bCs w:val="0"/>
              <w:sz w:val="22"/>
              <w:lang w:val="es-BO" w:eastAsia="es-BO"/>
            </w:rPr>
          </w:pPr>
          <w:hyperlink w:anchor="_Toc106706897" w:history="1">
            <w:r w:rsidR="008258CC" w:rsidRPr="00C95B6C">
              <w:rPr>
                <w:rStyle w:val="Hyperlink"/>
                <w:lang w:val="en-GB"/>
              </w:rPr>
              <w:t>2.</w:t>
            </w:r>
            <w:r w:rsidR="008258CC">
              <w:rPr>
                <w:rFonts w:asciiTheme="minorHAnsi" w:eastAsiaTheme="minorEastAsia" w:hAnsiTheme="minorHAnsi" w:cstheme="minorBidi"/>
                <w:b w:val="0"/>
                <w:bCs w:val="0"/>
                <w:sz w:val="22"/>
                <w:lang w:val="es-BO" w:eastAsia="es-BO"/>
              </w:rPr>
              <w:tab/>
            </w:r>
            <w:r w:rsidR="008258CC" w:rsidRPr="00C95B6C">
              <w:rPr>
                <w:rStyle w:val="Hyperlink"/>
                <w:lang w:val="en-GB"/>
              </w:rPr>
              <w:t>Antecedentes de la Compañía</w:t>
            </w:r>
            <w:r w:rsidR="008258CC">
              <w:rPr>
                <w:webHidden/>
              </w:rPr>
              <w:tab/>
            </w:r>
            <w:r w:rsidR="008258CC">
              <w:rPr>
                <w:webHidden/>
              </w:rPr>
              <w:fldChar w:fldCharType="begin"/>
            </w:r>
            <w:r w:rsidR="008258CC">
              <w:rPr>
                <w:webHidden/>
              </w:rPr>
              <w:instrText xml:space="preserve"> PAGEREF _Toc106706897 \h </w:instrText>
            </w:r>
            <w:r w:rsidR="008258CC">
              <w:rPr>
                <w:webHidden/>
              </w:rPr>
            </w:r>
            <w:r w:rsidR="008258CC">
              <w:rPr>
                <w:webHidden/>
              </w:rPr>
              <w:fldChar w:fldCharType="separate"/>
            </w:r>
            <w:r w:rsidR="008258CC">
              <w:rPr>
                <w:webHidden/>
              </w:rPr>
              <w:t>4</w:t>
            </w:r>
            <w:r w:rsidR="008258CC">
              <w:rPr>
                <w:webHidden/>
              </w:rPr>
              <w:fldChar w:fldCharType="end"/>
            </w:r>
          </w:hyperlink>
        </w:p>
        <w:p w14:paraId="26D4360E" w14:textId="24BC34CC" w:rsidR="008258CC" w:rsidRDefault="00000000">
          <w:pPr>
            <w:pStyle w:val="TOC1"/>
            <w:rPr>
              <w:rFonts w:asciiTheme="minorHAnsi" w:eastAsiaTheme="minorEastAsia" w:hAnsiTheme="minorHAnsi" w:cstheme="minorBidi"/>
              <w:b w:val="0"/>
              <w:bCs w:val="0"/>
              <w:sz w:val="22"/>
              <w:lang w:val="es-BO" w:eastAsia="es-BO"/>
            </w:rPr>
          </w:pPr>
          <w:hyperlink w:anchor="_Toc106706898" w:history="1">
            <w:r w:rsidR="008258CC" w:rsidRPr="00C95B6C">
              <w:rPr>
                <w:rStyle w:val="Hyperlink"/>
                <w:lang w:val="en-GB"/>
              </w:rPr>
              <w:t>3.</w:t>
            </w:r>
            <w:r w:rsidR="008258CC">
              <w:rPr>
                <w:rFonts w:asciiTheme="minorHAnsi" w:eastAsiaTheme="minorEastAsia" w:hAnsiTheme="minorHAnsi" w:cstheme="minorBidi"/>
                <w:b w:val="0"/>
                <w:bCs w:val="0"/>
                <w:sz w:val="22"/>
                <w:lang w:val="es-BO" w:eastAsia="es-BO"/>
              </w:rPr>
              <w:tab/>
            </w:r>
            <w:r w:rsidR="008258CC" w:rsidRPr="00C95B6C">
              <w:rPr>
                <w:rStyle w:val="Hyperlink"/>
                <w:lang w:val="en-GB"/>
              </w:rPr>
              <w:t>Responsabilidades (1.1)</w:t>
            </w:r>
            <w:r w:rsidR="008258CC">
              <w:rPr>
                <w:webHidden/>
              </w:rPr>
              <w:tab/>
            </w:r>
            <w:r w:rsidR="008258CC">
              <w:rPr>
                <w:webHidden/>
              </w:rPr>
              <w:fldChar w:fldCharType="begin"/>
            </w:r>
            <w:r w:rsidR="008258CC">
              <w:rPr>
                <w:webHidden/>
              </w:rPr>
              <w:instrText xml:space="preserve"> PAGEREF _Toc106706898 \h </w:instrText>
            </w:r>
            <w:r w:rsidR="008258CC">
              <w:rPr>
                <w:webHidden/>
              </w:rPr>
            </w:r>
            <w:r w:rsidR="008258CC">
              <w:rPr>
                <w:webHidden/>
              </w:rPr>
              <w:fldChar w:fldCharType="separate"/>
            </w:r>
            <w:r w:rsidR="008258CC">
              <w:rPr>
                <w:webHidden/>
              </w:rPr>
              <w:t>4</w:t>
            </w:r>
            <w:r w:rsidR="008258CC">
              <w:rPr>
                <w:webHidden/>
              </w:rPr>
              <w:fldChar w:fldCharType="end"/>
            </w:r>
          </w:hyperlink>
        </w:p>
        <w:p w14:paraId="362A6FE2" w14:textId="69DCF73B" w:rsidR="008258CC" w:rsidRDefault="00000000">
          <w:pPr>
            <w:pStyle w:val="TOC1"/>
            <w:rPr>
              <w:rFonts w:asciiTheme="minorHAnsi" w:eastAsiaTheme="minorEastAsia" w:hAnsiTheme="minorHAnsi" w:cstheme="minorBidi"/>
              <w:b w:val="0"/>
              <w:bCs w:val="0"/>
              <w:sz w:val="22"/>
              <w:lang w:val="es-BO" w:eastAsia="es-BO"/>
            </w:rPr>
          </w:pPr>
          <w:hyperlink w:anchor="_Toc106706899" w:history="1">
            <w:r w:rsidR="008258CC" w:rsidRPr="00C95B6C">
              <w:rPr>
                <w:rStyle w:val="Hyperlink"/>
                <w:lang w:val="en-GB"/>
              </w:rPr>
              <w:t>4.</w:t>
            </w:r>
            <w:r w:rsidR="008258CC">
              <w:rPr>
                <w:rFonts w:asciiTheme="minorHAnsi" w:eastAsiaTheme="minorEastAsia" w:hAnsiTheme="minorHAnsi" w:cstheme="minorBidi"/>
                <w:b w:val="0"/>
                <w:bCs w:val="0"/>
                <w:sz w:val="22"/>
                <w:lang w:val="es-BO" w:eastAsia="es-BO"/>
              </w:rPr>
              <w:tab/>
            </w:r>
            <w:r w:rsidR="008258CC" w:rsidRPr="00C95B6C">
              <w:rPr>
                <w:rStyle w:val="Hyperlink"/>
                <w:lang w:val="en-GB"/>
              </w:rPr>
              <w:t>Capacitación (1.1)</w:t>
            </w:r>
            <w:r w:rsidR="008258CC">
              <w:rPr>
                <w:webHidden/>
              </w:rPr>
              <w:tab/>
            </w:r>
            <w:r w:rsidR="008258CC">
              <w:rPr>
                <w:webHidden/>
              </w:rPr>
              <w:fldChar w:fldCharType="begin"/>
            </w:r>
            <w:r w:rsidR="008258CC">
              <w:rPr>
                <w:webHidden/>
              </w:rPr>
              <w:instrText xml:space="preserve"> PAGEREF _Toc106706899 \h </w:instrText>
            </w:r>
            <w:r w:rsidR="008258CC">
              <w:rPr>
                <w:webHidden/>
              </w:rPr>
            </w:r>
            <w:r w:rsidR="008258CC">
              <w:rPr>
                <w:webHidden/>
              </w:rPr>
              <w:fldChar w:fldCharType="separate"/>
            </w:r>
            <w:r w:rsidR="008258CC">
              <w:rPr>
                <w:webHidden/>
              </w:rPr>
              <w:t>5</w:t>
            </w:r>
            <w:r w:rsidR="008258CC">
              <w:rPr>
                <w:webHidden/>
              </w:rPr>
              <w:fldChar w:fldCharType="end"/>
            </w:r>
          </w:hyperlink>
        </w:p>
        <w:p w14:paraId="1512FECE" w14:textId="456BEA4F" w:rsidR="008258CC" w:rsidRDefault="00000000">
          <w:pPr>
            <w:pStyle w:val="TOC1"/>
            <w:rPr>
              <w:rFonts w:asciiTheme="minorHAnsi" w:eastAsiaTheme="minorEastAsia" w:hAnsiTheme="minorHAnsi" w:cstheme="minorBidi"/>
              <w:b w:val="0"/>
              <w:bCs w:val="0"/>
              <w:sz w:val="22"/>
              <w:lang w:val="es-BO" w:eastAsia="es-BO"/>
            </w:rPr>
          </w:pPr>
          <w:hyperlink w:anchor="_Toc106706900" w:history="1">
            <w:r w:rsidR="008258CC" w:rsidRPr="00C95B6C">
              <w:rPr>
                <w:rStyle w:val="Hyperlink"/>
                <w:lang w:val="en-GB"/>
              </w:rPr>
              <w:t>5.</w:t>
            </w:r>
            <w:r w:rsidR="008258CC">
              <w:rPr>
                <w:rFonts w:asciiTheme="minorHAnsi" w:eastAsiaTheme="minorEastAsia" w:hAnsiTheme="minorHAnsi" w:cstheme="minorBidi"/>
                <w:b w:val="0"/>
                <w:bCs w:val="0"/>
                <w:sz w:val="22"/>
                <w:lang w:val="es-BO" w:eastAsia="es-BO"/>
              </w:rPr>
              <w:tab/>
            </w:r>
            <w:r w:rsidR="008258CC" w:rsidRPr="00C95B6C">
              <w:rPr>
                <w:rStyle w:val="Hyperlink"/>
                <w:lang w:val="en-GB"/>
              </w:rPr>
              <w:t>Registros (1.1)</w:t>
            </w:r>
            <w:r w:rsidR="008258CC">
              <w:rPr>
                <w:webHidden/>
              </w:rPr>
              <w:tab/>
            </w:r>
            <w:r w:rsidR="008258CC">
              <w:rPr>
                <w:webHidden/>
              </w:rPr>
              <w:fldChar w:fldCharType="begin"/>
            </w:r>
            <w:r w:rsidR="008258CC">
              <w:rPr>
                <w:webHidden/>
              </w:rPr>
              <w:instrText xml:space="preserve"> PAGEREF _Toc106706900 \h </w:instrText>
            </w:r>
            <w:r w:rsidR="008258CC">
              <w:rPr>
                <w:webHidden/>
              </w:rPr>
            </w:r>
            <w:r w:rsidR="008258CC">
              <w:rPr>
                <w:webHidden/>
              </w:rPr>
              <w:fldChar w:fldCharType="separate"/>
            </w:r>
            <w:r w:rsidR="008258CC">
              <w:rPr>
                <w:webHidden/>
              </w:rPr>
              <w:t>6</w:t>
            </w:r>
            <w:r w:rsidR="008258CC">
              <w:rPr>
                <w:webHidden/>
              </w:rPr>
              <w:fldChar w:fldCharType="end"/>
            </w:r>
          </w:hyperlink>
        </w:p>
        <w:p w14:paraId="14C5E62D" w14:textId="6DCDDFA8" w:rsidR="008258CC" w:rsidRDefault="00000000">
          <w:pPr>
            <w:pStyle w:val="TOC1"/>
            <w:rPr>
              <w:rFonts w:asciiTheme="minorHAnsi" w:eastAsiaTheme="minorEastAsia" w:hAnsiTheme="minorHAnsi" w:cstheme="minorBidi"/>
              <w:b w:val="0"/>
              <w:bCs w:val="0"/>
              <w:sz w:val="22"/>
              <w:lang w:val="es-BO" w:eastAsia="es-BO"/>
            </w:rPr>
          </w:pPr>
          <w:hyperlink w:anchor="_Toc106706901" w:history="1">
            <w:r w:rsidR="008258CC" w:rsidRPr="00C95B6C">
              <w:rPr>
                <w:rStyle w:val="Hyperlink"/>
                <w:lang w:val="en-GB"/>
              </w:rPr>
              <w:t>6.</w:t>
            </w:r>
            <w:r w:rsidR="008258CC">
              <w:rPr>
                <w:rFonts w:asciiTheme="minorHAnsi" w:eastAsiaTheme="minorEastAsia" w:hAnsiTheme="minorHAnsi" w:cstheme="minorBidi"/>
                <w:b w:val="0"/>
                <w:bCs w:val="0"/>
                <w:sz w:val="22"/>
                <w:lang w:val="es-BO" w:eastAsia="es-BO"/>
              </w:rPr>
              <w:tab/>
            </w:r>
            <w:r w:rsidR="008258CC" w:rsidRPr="00C95B6C">
              <w:rPr>
                <w:rStyle w:val="Hyperlink"/>
                <w:lang w:val="en-GB"/>
              </w:rPr>
              <w:t>Seguridad y salud ocupacional (1.4)</w:t>
            </w:r>
            <w:r w:rsidR="008258CC">
              <w:rPr>
                <w:webHidden/>
              </w:rPr>
              <w:tab/>
            </w:r>
            <w:r w:rsidR="008258CC">
              <w:rPr>
                <w:webHidden/>
              </w:rPr>
              <w:fldChar w:fldCharType="begin"/>
            </w:r>
            <w:r w:rsidR="008258CC">
              <w:rPr>
                <w:webHidden/>
              </w:rPr>
              <w:instrText xml:space="preserve"> PAGEREF _Toc106706901 \h </w:instrText>
            </w:r>
            <w:r w:rsidR="008258CC">
              <w:rPr>
                <w:webHidden/>
              </w:rPr>
            </w:r>
            <w:r w:rsidR="008258CC">
              <w:rPr>
                <w:webHidden/>
              </w:rPr>
              <w:fldChar w:fldCharType="separate"/>
            </w:r>
            <w:r w:rsidR="008258CC">
              <w:rPr>
                <w:webHidden/>
              </w:rPr>
              <w:t>7</w:t>
            </w:r>
            <w:r w:rsidR="008258CC">
              <w:rPr>
                <w:webHidden/>
              </w:rPr>
              <w:fldChar w:fldCharType="end"/>
            </w:r>
          </w:hyperlink>
        </w:p>
        <w:p w14:paraId="071C0ED0" w14:textId="66F18BC6" w:rsidR="008258CC" w:rsidRDefault="00000000">
          <w:pPr>
            <w:pStyle w:val="TOC1"/>
            <w:rPr>
              <w:rFonts w:asciiTheme="minorHAnsi" w:eastAsiaTheme="minorEastAsia" w:hAnsiTheme="minorHAnsi" w:cstheme="minorBidi"/>
              <w:b w:val="0"/>
              <w:bCs w:val="0"/>
              <w:sz w:val="22"/>
              <w:lang w:val="es-BO" w:eastAsia="es-BO"/>
            </w:rPr>
          </w:pPr>
          <w:hyperlink w:anchor="_Toc106706902" w:history="1">
            <w:r w:rsidR="008258CC" w:rsidRPr="00C95B6C">
              <w:rPr>
                <w:rStyle w:val="Hyperlink"/>
                <w:lang w:val="es-BO"/>
              </w:rPr>
              <w:t>7.      Requisitos laborales básicos del FSC (1.5, 1.6)</w:t>
            </w:r>
            <w:r w:rsidR="008258CC">
              <w:rPr>
                <w:webHidden/>
              </w:rPr>
              <w:tab/>
            </w:r>
            <w:r w:rsidR="008258CC">
              <w:rPr>
                <w:webHidden/>
              </w:rPr>
              <w:fldChar w:fldCharType="begin"/>
            </w:r>
            <w:r w:rsidR="008258CC">
              <w:rPr>
                <w:webHidden/>
              </w:rPr>
              <w:instrText xml:space="preserve"> PAGEREF _Toc106706902 \h </w:instrText>
            </w:r>
            <w:r w:rsidR="008258CC">
              <w:rPr>
                <w:webHidden/>
              </w:rPr>
            </w:r>
            <w:r w:rsidR="008258CC">
              <w:rPr>
                <w:webHidden/>
              </w:rPr>
              <w:fldChar w:fldCharType="separate"/>
            </w:r>
            <w:r w:rsidR="008258CC">
              <w:rPr>
                <w:webHidden/>
              </w:rPr>
              <w:t>7</w:t>
            </w:r>
            <w:r w:rsidR="008258CC">
              <w:rPr>
                <w:webHidden/>
              </w:rPr>
              <w:fldChar w:fldCharType="end"/>
            </w:r>
          </w:hyperlink>
        </w:p>
        <w:p w14:paraId="5A70F975" w14:textId="1710ED6C" w:rsidR="008258CC" w:rsidRDefault="00000000">
          <w:pPr>
            <w:pStyle w:val="TOC1"/>
            <w:rPr>
              <w:rFonts w:asciiTheme="minorHAnsi" w:eastAsiaTheme="minorEastAsia" w:hAnsiTheme="minorHAnsi" w:cstheme="minorBidi"/>
              <w:b w:val="0"/>
              <w:bCs w:val="0"/>
              <w:sz w:val="22"/>
              <w:lang w:val="es-BO" w:eastAsia="es-BO"/>
            </w:rPr>
          </w:pPr>
          <w:hyperlink w:anchor="_Toc106706903" w:history="1">
            <w:r w:rsidR="008258CC" w:rsidRPr="00C95B6C">
              <w:rPr>
                <w:rStyle w:val="Hyperlink"/>
                <w:lang w:val="es-BO"/>
              </w:rPr>
              <w:t>8.</w:t>
            </w:r>
            <w:r w:rsidR="008258CC">
              <w:rPr>
                <w:rFonts w:asciiTheme="minorHAnsi" w:eastAsiaTheme="minorEastAsia" w:hAnsiTheme="minorHAnsi" w:cstheme="minorBidi"/>
                <w:b w:val="0"/>
                <w:bCs w:val="0"/>
                <w:sz w:val="22"/>
                <w:lang w:val="es-BO" w:eastAsia="es-BO"/>
              </w:rPr>
              <w:tab/>
            </w:r>
            <w:r w:rsidR="008258CC" w:rsidRPr="00C95B6C">
              <w:rPr>
                <w:rStyle w:val="Hyperlink"/>
                <w:lang w:val="es-BO"/>
              </w:rPr>
              <w:t>Procedimiento para el manejo de quejas (1.7)</w:t>
            </w:r>
            <w:r w:rsidR="008258CC">
              <w:rPr>
                <w:webHidden/>
              </w:rPr>
              <w:tab/>
            </w:r>
            <w:r w:rsidR="008258CC">
              <w:rPr>
                <w:webHidden/>
              </w:rPr>
              <w:fldChar w:fldCharType="begin"/>
            </w:r>
            <w:r w:rsidR="008258CC">
              <w:rPr>
                <w:webHidden/>
              </w:rPr>
              <w:instrText xml:space="preserve"> PAGEREF _Toc106706903 \h </w:instrText>
            </w:r>
            <w:r w:rsidR="008258CC">
              <w:rPr>
                <w:webHidden/>
              </w:rPr>
            </w:r>
            <w:r w:rsidR="008258CC">
              <w:rPr>
                <w:webHidden/>
              </w:rPr>
              <w:fldChar w:fldCharType="separate"/>
            </w:r>
            <w:r w:rsidR="008258CC">
              <w:rPr>
                <w:webHidden/>
              </w:rPr>
              <w:t>8</w:t>
            </w:r>
            <w:r w:rsidR="008258CC">
              <w:rPr>
                <w:webHidden/>
              </w:rPr>
              <w:fldChar w:fldCharType="end"/>
            </w:r>
          </w:hyperlink>
        </w:p>
        <w:p w14:paraId="3B1EEAAD" w14:textId="21E91A2C" w:rsidR="008258CC" w:rsidRDefault="00000000">
          <w:pPr>
            <w:pStyle w:val="TOC1"/>
            <w:rPr>
              <w:rFonts w:asciiTheme="minorHAnsi" w:eastAsiaTheme="minorEastAsia" w:hAnsiTheme="minorHAnsi" w:cstheme="minorBidi"/>
              <w:b w:val="0"/>
              <w:bCs w:val="0"/>
              <w:sz w:val="22"/>
              <w:lang w:val="es-BO" w:eastAsia="es-BO"/>
            </w:rPr>
          </w:pPr>
          <w:hyperlink w:anchor="_Toc106706904" w:history="1">
            <w:r w:rsidR="008258CC" w:rsidRPr="00C95B6C">
              <w:rPr>
                <w:rStyle w:val="Hyperlink"/>
                <w:lang w:val="en-GB"/>
              </w:rPr>
              <w:t>9.</w:t>
            </w:r>
            <w:r w:rsidR="008258CC">
              <w:rPr>
                <w:rFonts w:asciiTheme="minorHAnsi" w:eastAsiaTheme="minorEastAsia" w:hAnsiTheme="minorHAnsi" w:cstheme="minorBidi"/>
                <w:b w:val="0"/>
                <w:bCs w:val="0"/>
                <w:sz w:val="22"/>
                <w:lang w:val="es-BO" w:eastAsia="es-BO"/>
              </w:rPr>
              <w:tab/>
            </w:r>
            <w:r w:rsidR="008258CC" w:rsidRPr="00C95B6C">
              <w:rPr>
                <w:rStyle w:val="Hyperlink"/>
                <w:lang w:val="en-GB"/>
              </w:rPr>
              <w:t>Productos no conformes (1.8)</w:t>
            </w:r>
            <w:r w:rsidR="008258CC">
              <w:rPr>
                <w:webHidden/>
              </w:rPr>
              <w:tab/>
            </w:r>
            <w:r w:rsidR="008258CC">
              <w:rPr>
                <w:webHidden/>
              </w:rPr>
              <w:fldChar w:fldCharType="begin"/>
            </w:r>
            <w:r w:rsidR="008258CC">
              <w:rPr>
                <w:webHidden/>
              </w:rPr>
              <w:instrText xml:space="preserve"> PAGEREF _Toc106706904 \h </w:instrText>
            </w:r>
            <w:r w:rsidR="008258CC">
              <w:rPr>
                <w:webHidden/>
              </w:rPr>
            </w:r>
            <w:r w:rsidR="008258CC">
              <w:rPr>
                <w:webHidden/>
              </w:rPr>
              <w:fldChar w:fldCharType="separate"/>
            </w:r>
            <w:r w:rsidR="008258CC">
              <w:rPr>
                <w:webHidden/>
              </w:rPr>
              <w:t>8</w:t>
            </w:r>
            <w:r w:rsidR="008258CC">
              <w:rPr>
                <w:webHidden/>
              </w:rPr>
              <w:fldChar w:fldCharType="end"/>
            </w:r>
          </w:hyperlink>
        </w:p>
        <w:p w14:paraId="2C1DBB47" w14:textId="21EB863D" w:rsidR="008258CC" w:rsidRDefault="00000000">
          <w:pPr>
            <w:pStyle w:val="TOC1"/>
            <w:rPr>
              <w:rFonts w:asciiTheme="minorHAnsi" w:eastAsiaTheme="minorEastAsia" w:hAnsiTheme="minorHAnsi" w:cstheme="minorBidi"/>
              <w:b w:val="0"/>
              <w:bCs w:val="0"/>
              <w:sz w:val="22"/>
              <w:lang w:val="es-BO" w:eastAsia="es-BO"/>
            </w:rPr>
          </w:pPr>
          <w:hyperlink w:anchor="_Toc106706905" w:history="1">
            <w:r w:rsidR="008258CC" w:rsidRPr="00C95B6C">
              <w:rPr>
                <w:rStyle w:val="Hyperlink"/>
                <w:lang w:val="en-GB"/>
              </w:rPr>
              <w:t>10.</w:t>
            </w:r>
            <w:r w:rsidR="008258CC">
              <w:rPr>
                <w:rFonts w:asciiTheme="minorHAnsi" w:eastAsiaTheme="minorEastAsia" w:hAnsiTheme="minorHAnsi" w:cstheme="minorBidi"/>
                <w:b w:val="0"/>
                <w:bCs w:val="0"/>
                <w:sz w:val="22"/>
                <w:lang w:val="es-BO" w:eastAsia="es-BO"/>
              </w:rPr>
              <w:tab/>
            </w:r>
            <w:r w:rsidR="008258CC" w:rsidRPr="00C95B6C">
              <w:rPr>
                <w:rStyle w:val="Hyperlink"/>
                <w:lang w:val="en-GB"/>
              </w:rPr>
              <w:t>Verificación de transacciones (1.9)</w:t>
            </w:r>
            <w:r w:rsidR="008258CC">
              <w:rPr>
                <w:webHidden/>
              </w:rPr>
              <w:tab/>
            </w:r>
            <w:r w:rsidR="008258CC">
              <w:rPr>
                <w:webHidden/>
              </w:rPr>
              <w:fldChar w:fldCharType="begin"/>
            </w:r>
            <w:r w:rsidR="008258CC">
              <w:rPr>
                <w:webHidden/>
              </w:rPr>
              <w:instrText xml:space="preserve"> PAGEREF _Toc106706905 \h </w:instrText>
            </w:r>
            <w:r w:rsidR="008258CC">
              <w:rPr>
                <w:webHidden/>
              </w:rPr>
            </w:r>
            <w:r w:rsidR="008258CC">
              <w:rPr>
                <w:webHidden/>
              </w:rPr>
              <w:fldChar w:fldCharType="separate"/>
            </w:r>
            <w:r w:rsidR="008258CC">
              <w:rPr>
                <w:webHidden/>
              </w:rPr>
              <w:t>9</w:t>
            </w:r>
            <w:r w:rsidR="008258CC">
              <w:rPr>
                <w:webHidden/>
              </w:rPr>
              <w:fldChar w:fldCharType="end"/>
            </w:r>
          </w:hyperlink>
        </w:p>
        <w:p w14:paraId="0BA650C3" w14:textId="420A851D" w:rsidR="008258CC" w:rsidRDefault="00000000">
          <w:pPr>
            <w:pStyle w:val="TOC1"/>
            <w:rPr>
              <w:rFonts w:asciiTheme="minorHAnsi" w:eastAsiaTheme="minorEastAsia" w:hAnsiTheme="minorHAnsi" w:cstheme="minorBidi"/>
              <w:b w:val="0"/>
              <w:bCs w:val="0"/>
              <w:sz w:val="22"/>
              <w:lang w:val="es-BO" w:eastAsia="es-BO"/>
            </w:rPr>
          </w:pPr>
          <w:hyperlink w:anchor="_Toc106706916" w:history="1">
            <w:r w:rsidR="008258CC" w:rsidRPr="00C95B6C">
              <w:rPr>
                <w:rStyle w:val="Hyperlink"/>
              </w:rPr>
              <w:t>11.</w:t>
            </w:r>
            <w:r w:rsidR="008258CC">
              <w:rPr>
                <w:rFonts w:asciiTheme="minorHAnsi" w:eastAsiaTheme="minorEastAsia" w:hAnsiTheme="minorHAnsi" w:cstheme="minorBidi"/>
                <w:b w:val="0"/>
                <w:bCs w:val="0"/>
                <w:sz w:val="22"/>
                <w:lang w:val="es-BO" w:eastAsia="es-BO"/>
              </w:rPr>
              <w:tab/>
            </w:r>
            <w:r w:rsidR="008258CC" w:rsidRPr="00C95B6C">
              <w:rPr>
                <w:rStyle w:val="Hyperlink"/>
              </w:rPr>
              <w:t>Pruebas de fibra (1.10)</w:t>
            </w:r>
            <w:r w:rsidR="008258CC">
              <w:rPr>
                <w:webHidden/>
              </w:rPr>
              <w:tab/>
            </w:r>
            <w:r w:rsidR="008258CC">
              <w:rPr>
                <w:webHidden/>
              </w:rPr>
              <w:fldChar w:fldCharType="begin"/>
            </w:r>
            <w:r w:rsidR="008258CC">
              <w:rPr>
                <w:webHidden/>
              </w:rPr>
              <w:instrText xml:space="preserve"> PAGEREF _Toc106706916 \h </w:instrText>
            </w:r>
            <w:r w:rsidR="008258CC">
              <w:rPr>
                <w:webHidden/>
              </w:rPr>
            </w:r>
            <w:r w:rsidR="008258CC">
              <w:rPr>
                <w:webHidden/>
              </w:rPr>
              <w:fldChar w:fldCharType="separate"/>
            </w:r>
            <w:r w:rsidR="008258CC">
              <w:rPr>
                <w:webHidden/>
              </w:rPr>
              <w:t>9</w:t>
            </w:r>
            <w:r w:rsidR="008258CC">
              <w:rPr>
                <w:webHidden/>
              </w:rPr>
              <w:fldChar w:fldCharType="end"/>
            </w:r>
          </w:hyperlink>
        </w:p>
        <w:p w14:paraId="067504A3" w14:textId="3DE65C72" w:rsidR="008258CC" w:rsidRDefault="00000000">
          <w:pPr>
            <w:pStyle w:val="TOC1"/>
            <w:rPr>
              <w:rFonts w:asciiTheme="minorHAnsi" w:eastAsiaTheme="minorEastAsia" w:hAnsiTheme="minorHAnsi" w:cstheme="minorBidi"/>
              <w:b w:val="0"/>
              <w:bCs w:val="0"/>
              <w:sz w:val="22"/>
              <w:lang w:val="es-BO" w:eastAsia="es-BO"/>
            </w:rPr>
          </w:pPr>
          <w:hyperlink w:anchor="_Toc106706917" w:history="1">
            <w:r w:rsidR="008258CC" w:rsidRPr="00C95B6C">
              <w:rPr>
                <w:rStyle w:val="Hyperlink"/>
                <w:lang w:val="es-BO"/>
              </w:rPr>
              <w:t>12.</w:t>
            </w:r>
            <w:r w:rsidR="008258CC">
              <w:rPr>
                <w:rFonts w:asciiTheme="minorHAnsi" w:eastAsiaTheme="minorEastAsia" w:hAnsiTheme="minorHAnsi" w:cstheme="minorBidi"/>
                <w:b w:val="0"/>
                <w:bCs w:val="0"/>
                <w:sz w:val="22"/>
                <w:lang w:val="es-BO" w:eastAsia="es-BO"/>
              </w:rPr>
              <w:tab/>
            </w:r>
            <w:r w:rsidR="008258CC" w:rsidRPr="00C95B6C">
              <w:rPr>
                <w:rStyle w:val="Hyperlink"/>
                <w:lang w:val="es-BO"/>
              </w:rPr>
              <w:t>Abastecimiento de material (Sección 2 del Estándar)</w:t>
            </w:r>
            <w:r w:rsidR="008258CC">
              <w:rPr>
                <w:webHidden/>
              </w:rPr>
              <w:tab/>
            </w:r>
            <w:r w:rsidR="008258CC">
              <w:rPr>
                <w:webHidden/>
              </w:rPr>
              <w:fldChar w:fldCharType="begin"/>
            </w:r>
            <w:r w:rsidR="008258CC">
              <w:rPr>
                <w:webHidden/>
              </w:rPr>
              <w:instrText xml:space="preserve"> PAGEREF _Toc106706917 \h </w:instrText>
            </w:r>
            <w:r w:rsidR="008258CC">
              <w:rPr>
                <w:webHidden/>
              </w:rPr>
            </w:r>
            <w:r w:rsidR="008258CC">
              <w:rPr>
                <w:webHidden/>
              </w:rPr>
              <w:fldChar w:fldCharType="separate"/>
            </w:r>
            <w:r w:rsidR="008258CC">
              <w:rPr>
                <w:webHidden/>
              </w:rPr>
              <w:t>9</w:t>
            </w:r>
            <w:r w:rsidR="008258CC">
              <w:rPr>
                <w:webHidden/>
              </w:rPr>
              <w:fldChar w:fldCharType="end"/>
            </w:r>
          </w:hyperlink>
        </w:p>
        <w:p w14:paraId="523F92BE" w14:textId="57D92F17" w:rsidR="008258CC" w:rsidRDefault="00000000">
          <w:pPr>
            <w:pStyle w:val="TOC1"/>
            <w:rPr>
              <w:rFonts w:asciiTheme="minorHAnsi" w:eastAsiaTheme="minorEastAsia" w:hAnsiTheme="minorHAnsi" w:cstheme="minorBidi"/>
              <w:b w:val="0"/>
              <w:bCs w:val="0"/>
              <w:sz w:val="22"/>
              <w:lang w:val="es-BO" w:eastAsia="es-BO"/>
            </w:rPr>
          </w:pPr>
          <w:hyperlink w:anchor="_Toc106706918" w:history="1">
            <w:r w:rsidR="008258CC" w:rsidRPr="00C95B6C">
              <w:rPr>
                <w:rStyle w:val="Hyperlink"/>
                <w:lang w:val="es-BO"/>
              </w:rPr>
              <w:t>13.</w:t>
            </w:r>
            <w:r w:rsidR="008258CC">
              <w:rPr>
                <w:rFonts w:asciiTheme="minorHAnsi" w:eastAsiaTheme="minorEastAsia" w:hAnsiTheme="minorHAnsi" w:cstheme="minorBidi"/>
                <w:b w:val="0"/>
                <w:bCs w:val="0"/>
                <w:sz w:val="22"/>
                <w:lang w:val="es-BO" w:eastAsia="es-BO"/>
              </w:rPr>
              <w:tab/>
            </w:r>
            <w:r w:rsidR="008258CC" w:rsidRPr="00C95B6C">
              <w:rPr>
                <w:rStyle w:val="Hyperlink"/>
                <w:lang w:val="es-BO"/>
              </w:rPr>
              <w:t>Implementación del sistema de transferencia y manejo de materiales (Sección 3 y 9 del estándar)</w:t>
            </w:r>
            <w:r w:rsidR="008258CC">
              <w:rPr>
                <w:webHidden/>
              </w:rPr>
              <w:tab/>
            </w:r>
            <w:r w:rsidR="008258CC">
              <w:rPr>
                <w:webHidden/>
              </w:rPr>
              <w:fldChar w:fldCharType="begin"/>
            </w:r>
            <w:r w:rsidR="008258CC">
              <w:rPr>
                <w:webHidden/>
              </w:rPr>
              <w:instrText xml:space="preserve"> PAGEREF _Toc106706918 \h </w:instrText>
            </w:r>
            <w:r w:rsidR="008258CC">
              <w:rPr>
                <w:webHidden/>
              </w:rPr>
            </w:r>
            <w:r w:rsidR="008258CC">
              <w:rPr>
                <w:webHidden/>
              </w:rPr>
              <w:fldChar w:fldCharType="separate"/>
            </w:r>
            <w:r w:rsidR="008258CC">
              <w:rPr>
                <w:webHidden/>
              </w:rPr>
              <w:t>11</w:t>
            </w:r>
            <w:r w:rsidR="008258CC">
              <w:rPr>
                <w:webHidden/>
              </w:rPr>
              <w:fldChar w:fldCharType="end"/>
            </w:r>
          </w:hyperlink>
        </w:p>
        <w:p w14:paraId="6BED5F55" w14:textId="404EF0BC" w:rsidR="008258CC" w:rsidRDefault="00000000">
          <w:pPr>
            <w:pStyle w:val="TOC1"/>
            <w:rPr>
              <w:rFonts w:asciiTheme="minorHAnsi" w:eastAsiaTheme="minorEastAsia" w:hAnsiTheme="minorHAnsi" w:cstheme="minorBidi"/>
              <w:b w:val="0"/>
              <w:bCs w:val="0"/>
              <w:sz w:val="22"/>
              <w:lang w:val="es-BO" w:eastAsia="es-BO"/>
            </w:rPr>
          </w:pPr>
          <w:hyperlink w:anchor="_Toc106706919" w:history="1">
            <w:r w:rsidR="008258CC" w:rsidRPr="00C95B6C">
              <w:rPr>
                <w:rStyle w:val="Hyperlink"/>
                <w:lang w:val="es-BO"/>
              </w:rPr>
              <w:t>14.</w:t>
            </w:r>
            <w:r w:rsidR="008258CC">
              <w:rPr>
                <w:rFonts w:asciiTheme="minorHAnsi" w:eastAsiaTheme="minorEastAsia" w:hAnsiTheme="minorHAnsi" w:cstheme="minorBidi"/>
                <w:b w:val="0"/>
                <w:bCs w:val="0"/>
                <w:sz w:val="22"/>
                <w:lang w:val="es-BO" w:eastAsia="es-BO"/>
              </w:rPr>
              <w:tab/>
            </w:r>
            <w:r w:rsidR="008258CC" w:rsidRPr="00C95B6C">
              <w:rPr>
                <w:rStyle w:val="Hyperlink"/>
                <w:lang w:val="es-BO"/>
              </w:rPr>
              <w:t>Control de volúmen (Sección 4 del estándar)</w:t>
            </w:r>
            <w:r w:rsidR="008258CC">
              <w:rPr>
                <w:webHidden/>
              </w:rPr>
              <w:tab/>
            </w:r>
            <w:r w:rsidR="008258CC">
              <w:rPr>
                <w:webHidden/>
              </w:rPr>
              <w:fldChar w:fldCharType="begin"/>
            </w:r>
            <w:r w:rsidR="008258CC">
              <w:rPr>
                <w:webHidden/>
              </w:rPr>
              <w:instrText xml:space="preserve"> PAGEREF _Toc106706919 \h </w:instrText>
            </w:r>
            <w:r w:rsidR="008258CC">
              <w:rPr>
                <w:webHidden/>
              </w:rPr>
            </w:r>
            <w:r w:rsidR="008258CC">
              <w:rPr>
                <w:webHidden/>
              </w:rPr>
              <w:fldChar w:fldCharType="separate"/>
            </w:r>
            <w:r w:rsidR="008258CC">
              <w:rPr>
                <w:webHidden/>
              </w:rPr>
              <w:t>12</w:t>
            </w:r>
            <w:r w:rsidR="008258CC">
              <w:rPr>
                <w:webHidden/>
              </w:rPr>
              <w:fldChar w:fldCharType="end"/>
            </w:r>
          </w:hyperlink>
        </w:p>
        <w:p w14:paraId="0C6F37B1" w14:textId="19210C80" w:rsidR="008258CC" w:rsidRDefault="00000000">
          <w:pPr>
            <w:pStyle w:val="TOC1"/>
            <w:rPr>
              <w:rFonts w:asciiTheme="minorHAnsi" w:eastAsiaTheme="minorEastAsia" w:hAnsiTheme="minorHAnsi" w:cstheme="minorBidi"/>
              <w:b w:val="0"/>
              <w:bCs w:val="0"/>
              <w:sz w:val="22"/>
              <w:lang w:val="es-BO" w:eastAsia="es-BO"/>
            </w:rPr>
          </w:pPr>
          <w:hyperlink w:anchor="_Toc106706920" w:history="1">
            <w:r w:rsidR="008258CC" w:rsidRPr="00C95B6C">
              <w:rPr>
                <w:rStyle w:val="Hyperlink"/>
                <w:lang w:val="es-BO"/>
              </w:rPr>
              <w:t>15.</w:t>
            </w:r>
            <w:r w:rsidR="008258CC">
              <w:rPr>
                <w:rFonts w:asciiTheme="minorHAnsi" w:eastAsiaTheme="minorEastAsia" w:hAnsiTheme="minorHAnsi" w:cstheme="minorBidi"/>
                <w:b w:val="0"/>
                <w:bCs w:val="0"/>
                <w:sz w:val="22"/>
                <w:lang w:val="es-BO" w:eastAsia="es-BO"/>
              </w:rPr>
              <w:tab/>
            </w:r>
            <w:r w:rsidR="008258CC" w:rsidRPr="00C95B6C">
              <w:rPr>
                <w:rStyle w:val="Hyperlink"/>
                <w:lang w:val="es-BO"/>
              </w:rPr>
              <w:t>Ventas y envíos (Sección 5 del estándar)</w:t>
            </w:r>
            <w:r w:rsidR="008258CC">
              <w:rPr>
                <w:webHidden/>
              </w:rPr>
              <w:tab/>
            </w:r>
            <w:r w:rsidR="008258CC">
              <w:rPr>
                <w:webHidden/>
              </w:rPr>
              <w:fldChar w:fldCharType="begin"/>
            </w:r>
            <w:r w:rsidR="008258CC">
              <w:rPr>
                <w:webHidden/>
              </w:rPr>
              <w:instrText xml:space="preserve"> PAGEREF _Toc106706920 \h </w:instrText>
            </w:r>
            <w:r w:rsidR="008258CC">
              <w:rPr>
                <w:webHidden/>
              </w:rPr>
            </w:r>
            <w:r w:rsidR="008258CC">
              <w:rPr>
                <w:webHidden/>
              </w:rPr>
              <w:fldChar w:fldCharType="separate"/>
            </w:r>
            <w:r w:rsidR="008258CC">
              <w:rPr>
                <w:webHidden/>
              </w:rPr>
              <w:t>13</w:t>
            </w:r>
            <w:r w:rsidR="008258CC">
              <w:rPr>
                <w:webHidden/>
              </w:rPr>
              <w:fldChar w:fldCharType="end"/>
            </w:r>
          </w:hyperlink>
        </w:p>
        <w:p w14:paraId="21B845DD" w14:textId="1CF6E83B" w:rsidR="008258CC" w:rsidRDefault="00000000">
          <w:pPr>
            <w:pStyle w:val="TOC1"/>
            <w:rPr>
              <w:rFonts w:asciiTheme="minorHAnsi" w:eastAsiaTheme="minorEastAsia" w:hAnsiTheme="minorHAnsi" w:cstheme="minorBidi"/>
              <w:b w:val="0"/>
              <w:bCs w:val="0"/>
              <w:sz w:val="22"/>
              <w:lang w:val="es-BO" w:eastAsia="es-BO"/>
            </w:rPr>
          </w:pPr>
          <w:hyperlink w:anchor="_Toc106706921" w:history="1">
            <w:r w:rsidR="008258CC" w:rsidRPr="00C95B6C">
              <w:rPr>
                <w:rStyle w:val="Hyperlink"/>
                <w:lang w:val="es-BO"/>
              </w:rPr>
              <w:t>16.</w:t>
            </w:r>
            <w:r w:rsidR="008258CC">
              <w:rPr>
                <w:rFonts w:asciiTheme="minorHAnsi" w:eastAsiaTheme="minorEastAsia" w:hAnsiTheme="minorHAnsi" w:cstheme="minorBidi"/>
                <w:b w:val="0"/>
                <w:bCs w:val="0"/>
                <w:sz w:val="22"/>
                <w:lang w:val="es-BO" w:eastAsia="es-BO"/>
              </w:rPr>
              <w:tab/>
            </w:r>
            <w:r w:rsidR="008258CC" w:rsidRPr="00C95B6C">
              <w:rPr>
                <w:rStyle w:val="Hyperlink"/>
                <w:lang w:val="es-BO"/>
              </w:rPr>
              <w:t>Acceso a la información requerida por la legislación sobre legalidad de la madera (6.1 b)</w:t>
            </w:r>
            <w:r w:rsidR="008258CC">
              <w:rPr>
                <w:webHidden/>
              </w:rPr>
              <w:tab/>
            </w:r>
            <w:r w:rsidR="008258CC">
              <w:rPr>
                <w:webHidden/>
              </w:rPr>
              <w:fldChar w:fldCharType="begin"/>
            </w:r>
            <w:r w:rsidR="008258CC">
              <w:rPr>
                <w:webHidden/>
              </w:rPr>
              <w:instrText xml:space="preserve"> PAGEREF _Toc106706921 \h </w:instrText>
            </w:r>
            <w:r w:rsidR="008258CC">
              <w:rPr>
                <w:webHidden/>
              </w:rPr>
            </w:r>
            <w:r w:rsidR="008258CC">
              <w:rPr>
                <w:webHidden/>
              </w:rPr>
              <w:fldChar w:fldCharType="separate"/>
            </w:r>
            <w:r w:rsidR="008258CC">
              <w:rPr>
                <w:webHidden/>
              </w:rPr>
              <w:t>13</w:t>
            </w:r>
            <w:r w:rsidR="008258CC">
              <w:rPr>
                <w:webHidden/>
              </w:rPr>
              <w:fldChar w:fldCharType="end"/>
            </w:r>
          </w:hyperlink>
        </w:p>
        <w:p w14:paraId="355CEA7B" w14:textId="62E7FA5A" w:rsidR="008258CC" w:rsidRDefault="00000000">
          <w:pPr>
            <w:pStyle w:val="TOC1"/>
            <w:rPr>
              <w:rFonts w:asciiTheme="minorHAnsi" w:eastAsiaTheme="minorEastAsia" w:hAnsiTheme="minorHAnsi" w:cstheme="minorBidi"/>
              <w:b w:val="0"/>
              <w:bCs w:val="0"/>
              <w:sz w:val="22"/>
              <w:lang w:val="es-BO" w:eastAsia="es-BO"/>
            </w:rPr>
          </w:pPr>
          <w:hyperlink w:anchor="_Toc106706922" w:history="1">
            <w:r w:rsidR="008258CC" w:rsidRPr="00C95B6C">
              <w:rPr>
                <w:rStyle w:val="Hyperlink"/>
                <w:lang w:val="es-BO"/>
              </w:rPr>
              <w:t>17.</w:t>
            </w:r>
            <w:r w:rsidR="008258CC">
              <w:rPr>
                <w:rFonts w:asciiTheme="minorHAnsi" w:eastAsiaTheme="minorEastAsia" w:hAnsiTheme="minorHAnsi" w:cstheme="minorBidi"/>
                <w:b w:val="0"/>
                <w:bCs w:val="0"/>
                <w:sz w:val="22"/>
                <w:lang w:val="es-BO" w:eastAsia="es-BO"/>
              </w:rPr>
              <w:tab/>
            </w:r>
            <w:r w:rsidR="008258CC" w:rsidRPr="00C95B6C">
              <w:rPr>
                <w:rStyle w:val="Hyperlink"/>
                <w:lang w:val="es-BO"/>
              </w:rPr>
              <w:t>Leyes comerciales y aduaneras (6.1. a)</w:t>
            </w:r>
            <w:r w:rsidR="008258CC">
              <w:rPr>
                <w:webHidden/>
              </w:rPr>
              <w:tab/>
            </w:r>
            <w:r w:rsidR="008258CC">
              <w:rPr>
                <w:webHidden/>
              </w:rPr>
              <w:fldChar w:fldCharType="begin"/>
            </w:r>
            <w:r w:rsidR="008258CC">
              <w:rPr>
                <w:webHidden/>
              </w:rPr>
              <w:instrText xml:space="preserve"> PAGEREF _Toc106706922 \h </w:instrText>
            </w:r>
            <w:r w:rsidR="008258CC">
              <w:rPr>
                <w:webHidden/>
              </w:rPr>
            </w:r>
            <w:r w:rsidR="008258CC">
              <w:rPr>
                <w:webHidden/>
              </w:rPr>
              <w:fldChar w:fldCharType="separate"/>
            </w:r>
            <w:r w:rsidR="008258CC">
              <w:rPr>
                <w:webHidden/>
              </w:rPr>
              <w:t>14</w:t>
            </w:r>
            <w:r w:rsidR="008258CC">
              <w:rPr>
                <w:webHidden/>
              </w:rPr>
              <w:fldChar w:fldCharType="end"/>
            </w:r>
          </w:hyperlink>
        </w:p>
        <w:p w14:paraId="489C3731" w14:textId="390E61D8" w:rsidR="008258CC" w:rsidRDefault="00000000">
          <w:pPr>
            <w:pStyle w:val="TOC1"/>
            <w:rPr>
              <w:rFonts w:asciiTheme="minorHAnsi" w:eastAsiaTheme="minorEastAsia" w:hAnsiTheme="minorHAnsi" w:cstheme="minorBidi"/>
              <w:b w:val="0"/>
              <w:bCs w:val="0"/>
              <w:sz w:val="22"/>
              <w:lang w:val="es-BO" w:eastAsia="es-BO"/>
            </w:rPr>
          </w:pPr>
          <w:hyperlink w:anchor="_Toc106706923" w:history="1">
            <w:r w:rsidR="008258CC" w:rsidRPr="00C95B6C">
              <w:rPr>
                <w:rStyle w:val="Hyperlink"/>
                <w:lang w:val="es-BO"/>
              </w:rPr>
              <w:t>18.</w:t>
            </w:r>
            <w:r w:rsidR="008258CC">
              <w:rPr>
                <w:rFonts w:asciiTheme="minorHAnsi" w:eastAsiaTheme="minorEastAsia" w:hAnsiTheme="minorHAnsi" w:cstheme="minorBidi"/>
                <w:b w:val="0"/>
                <w:bCs w:val="0"/>
                <w:sz w:val="22"/>
                <w:lang w:val="es-BO" w:eastAsia="es-BO"/>
              </w:rPr>
              <w:tab/>
            </w:r>
            <w:r w:rsidR="008258CC" w:rsidRPr="00C95B6C">
              <w:rPr>
                <w:rStyle w:val="Hyperlink"/>
                <w:lang w:val="es-BO"/>
              </w:rPr>
              <w:t>Grupos de productos (Sección 8 del estándar)</w:t>
            </w:r>
            <w:r w:rsidR="008258CC">
              <w:rPr>
                <w:webHidden/>
              </w:rPr>
              <w:tab/>
            </w:r>
            <w:r w:rsidR="008258CC">
              <w:rPr>
                <w:webHidden/>
              </w:rPr>
              <w:fldChar w:fldCharType="begin"/>
            </w:r>
            <w:r w:rsidR="008258CC">
              <w:rPr>
                <w:webHidden/>
              </w:rPr>
              <w:instrText xml:space="preserve"> PAGEREF _Toc106706923 \h </w:instrText>
            </w:r>
            <w:r w:rsidR="008258CC">
              <w:rPr>
                <w:webHidden/>
              </w:rPr>
            </w:r>
            <w:r w:rsidR="008258CC">
              <w:rPr>
                <w:webHidden/>
              </w:rPr>
              <w:fldChar w:fldCharType="separate"/>
            </w:r>
            <w:r w:rsidR="008258CC">
              <w:rPr>
                <w:webHidden/>
              </w:rPr>
              <w:t>15</w:t>
            </w:r>
            <w:r w:rsidR="008258CC">
              <w:rPr>
                <w:webHidden/>
              </w:rPr>
              <w:fldChar w:fldCharType="end"/>
            </w:r>
          </w:hyperlink>
        </w:p>
        <w:p w14:paraId="2BFE29B8" w14:textId="270706CC" w:rsidR="008258CC" w:rsidRDefault="00000000">
          <w:pPr>
            <w:pStyle w:val="TOC1"/>
            <w:rPr>
              <w:rFonts w:asciiTheme="minorHAnsi" w:eastAsiaTheme="minorEastAsia" w:hAnsiTheme="minorHAnsi" w:cstheme="minorBidi"/>
              <w:b w:val="0"/>
              <w:bCs w:val="0"/>
              <w:sz w:val="22"/>
              <w:lang w:val="es-BO" w:eastAsia="es-BO"/>
            </w:rPr>
          </w:pPr>
          <w:hyperlink w:anchor="_Toc106706924" w:history="1">
            <w:r w:rsidR="008258CC" w:rsidRPr="00C95B6C">
              <w:rPr>
                <w:rStyle w:val="Hyperlink"/>
                <w:lang w:val="es-BO"/>
              </w:rPr>
              <w:t>19.</w:t>
            </w:r>
            <w:r w:rsidR="008258CC">
              <w:rPr>
                <w:rFonts w:asciiTheme="minorHAnsi" w:eastAsiaTheme="minorEastAsia" w:hAnsiTheme="minorHAnsi" w:cstheme="minorBidi"/>
                <w:b w:val="0"/>
                <w:bCs w:val="0"/>
                <w:sz w:val="22"/>
                <w:lang w:val="es-BO" w:eastAsia="es-BO"/>
              </w:rPr>
              <w:tab/>
            </w:r>
            <w:r w:rsidR="008258CC" w:rsidRPr="00C95B6C">
              <w:rPr>
                <w:rStyle w:val="Hyperlink"/>
                <w:lang w:val="es-BO"/>
              </w:rPr>
              <w:t>Uso de la marca registrada FSC  (sección 12 del estándar)</w:t>
            </w:r>
            <w:r w:rsidR="008258CC">
              <w:rPr>
                <w:webHidden/>
              </w:rPr>
              <w:tab/>
            </w:r>
            <w:r w:rsidR="008258CC">
              <w:rPr>
                <w:webHidden/>
              </w:rPr>
              <w:fldChar w:fldCharType="begin"/>
            </w:r>
            <w:r w:rsidR="008258CC">
              <w:rPr>
                <w:webHidden/>
              </w:rPr>
              <w:instrText xml:space="preserve"> PAGEREF _Toc106706924 \h </w:instrText>
            </w:r>
            <w:r w:rsidR="008258CC">
              <w:rPr>
                <w:webHidden/>
              </w:rPr>
            </w:r>
            <w:r w:rsidR="008258CC">
              <w:rPr>
                <w:webHidden/>
              </w:rPr>
              <w:fldChar w:fldCharType="separate"/>
            </w:r>
            <w:r w:rsidR="008258CC">
              <w:rPr>
                <w:webHidden/>
              </w:rPr>
              <w:t>15</w:t>
            </w:r>
            <w:r w:rsidR="008258CC">
              <w:rPr>
                <w:webHidden/>
              </w:rPr>
              <w:fldChar w:fldCharType="end"/>
            </w:r>
          </w:hyperlink>
        </w:p>
        <w:p w14:paraId="5093464B" w14:textId="7A0FB660" w:rsidR="008258CC" w:rsidRDefault="00000000">
          <w:pPr>
            <w:pStyle w:val="TOC1"/>
            <w:rPr>
              <w:rFonts w:asciiTheme="minorHAnsi" w:eastAsiaTheme="minorEastAsia" w:hAnsiTheme="minorHAnsi" w:cstheme="minorBidi"/>
              <w:b w:val="0"/>
              <w:bCs w:val="0"/>
              <w:sz w:val="22"/>
              <w:lang w:val="es-BO" w:eastAsia="es-BO"/>
            </w:rPr>
          </w:pPr>
          <w:hyperlink w:anchor="_Toc106706925" w:history="1">
            <w:r w:rsidR="008258CC" w:rsidRPr="00C95B6C">
              <w:rPr>
                <w:rStyle w:val="Hyperlink"/>
                <w:lang w:val="en-GB"/>
              </w:rPr>
              <w:t>20.</w:t>
            </w:r>
            <w:r w:rsidR="008258CC">
              <w:rPr>
                <w:rFonts w:asciiTheme="minorHAnsi" w:eastAsiaTheme="minorEastAsia" w:hAnsiTheme="minorHAnsi" w:cstheme="minorBidi"/>
                <w:b w:val="0"/>
                <w:bCs w:val="0"/>
                <w:sz w:val="22"/>
                <w:lang w:val="es-BO" w:eastAsia="es-BO"/>
              </w:rPr>
              <w:tab/>
            </w:r>
            <w:r w:rsidR="008258CC" w:rsidRPr="00C95B6C">
              <w:rPr>
                <w:rStyle w:val="Hyperlink"/>
                <w:lang w:val="en-GB"/>
              </w:rPr>
              <w:t>Annual FSC audit</w:t>
            </w:r>
            <w:r w:rsidR="008258CC">
              <w:rPr>
                <w:webHidden/>
              </w:rPr>
              <w:tab/>
            </w:r>
            <w:r w:rsidR="008258CC">
              <w:rPr>
                <w:webHidden/>
              </w:rPr>
              <w:fldChar w:fldCharType="begin"/>
            </w:r>
            <w:r w:rsidR="008258CC">
              <w:rPr>
                <w:webHidden/>
              </w:rPr>
              <w:instrText xml:space="preserve"> PAGEREF _Toc106706925 \h </w:instrText>
            </w:r>
            <w:r w:rsidR="008258CC">
              <w:rPr>
                <w:webHidden/>
              </w:rPr>
            </w:r>
            <w:r w:rsidR="008258CC">
              <w:rPr>
                <w:webHidden/>
              </w:rPr>
              <w:fldChar w:fldCharType="separate"/>
            </w:r>
            <w:r w:rsidR="008258CC">
              <w:rPr>
                <w:webHidden/>
              </w:rPr>
              <w:t>18</w:t>
            </w:r>
            <w:r w:rsidR="008258CC">
              <w:rPr>
                <w:webHidden/>
              </w:rPr>
              <w:fldChar w:fldCharType="end"/>
            </w:r>
          </w:hyperlink>
        </w:p>
        <w:p w14:paraId="3CFC8BE7" w14:textId="34F1F9FB" w:rsidR="008258CC" w:rsidRDefault="00000000">
          <w:pPr>
            <w:pStyle w:val="TOC1"/>
            <w:rPr>
              <w:rFonts w:asciiTheme="minorHAnsi" w:eastAsiaTheme="minorEastAsia" w:hAnsiTheme="minorHAnsi" w:cstheme="minorBidi"/>
              <w:b w:val="0"/>
              <w:bCs w:val="0"/>
              <w:sz w:val="22"/>
              <w:lang w:val="es-BO" w:eastAsia="es-BO"/>
            </w:rPr>
          </w:pPr>
          <w:hyperlink w:anchor="_Toc106706926" w:history="1">
            <w:r w:rsidR="008258CC" w:rsidRPr="00C95B6C">
              <w:rPr>
                <w:rStyle w:val="Hyperlink"/>
              </w:rPr>
              <w:t>21.</w:t>
            </w:r>
            <w:r w:rsidR="008258CC">
              <w:rPr>
                <w:rFonts w:asciiTheme="minorHAnsi" w:eastAsiaTheme="minorEastAsia" w:hAnsiTheme="minorHAnsi" w:cstheme="minorBidi"/>
                <w:b w:val="0"/>
                <w:bCs w:val="0"/>
                <w:sz w:val="22"/>
                <w:lang w:val="es-BO" w:eastAsia="es-BO"/>
              </w:rPr>
              <w:tab/>
            </w:r>
            <w:r w:rsidR="008258CC" w:rsidRPr="00C95B6C">
              <w:rPr>
                <w:rStyle w:val="Hyperlink"/>
              </w:rPr>
              <w:t>Annex 1: Company Policy for Association with FSC</w:t>
            </w:r>
            <w:r w:rsidR="008258CC">
              <w:rPr>
                <w:webHidden/>
              </w:rPr>
              <w:tab/>
            </w:r>
            <w:r w:rsidR="008258CC">
              <w:rPr>
                <w:webHidden/>
              </w:rPr>
              <w:fldChar w:fldCharType="begin"/>
            </w:r>
            <w:r w:rsidR="008258CC">
              <w:rPr>
                <w:webHidden/>
              </w:rPr>
              <w:instrText xml:space="preserve"> PAGEREF _Toc106706926 \h </w:instrText>
            </w:r>
            <w:r w:rsidR="008258CC">
              <w:rPr>
                <w:webHidden/>
              </w:rPr>
            </w:r>
            <w:r w:rsidR="008258CC">
              <w:rPr>
                <w:webHidden/>
              </w:rPr>
              <w:fldChar w:fldCharType="separate"/>
            </w:r>
            <w:r w:rsidR="008258CC">
              <w:rPr>
                <w:webHidden/>
              </w:rPr>
              <w:t>19</w:t>
            </w:r>
            <w:r w:rsidR="008258CC">
              <w:rPr>
                <w:webHidden/>
              </w:rPr>
              <w:fldChar w:fldCharType="end"/>
            </w:r>
          </w:hyperlink>
        </w:p>
        <w:p w14:paraId="3F9002E5" w14:textId="3AA19A3C" w:rsidR="008258CC" w:rsidRDefault="00000000">
          <w:pPr>
            <w:pStyle w:val="TOC1"/>
            <w:rPr>
              <w:rFonts w:asciiTheme="minorHAnsi" w:eastAsiaTheme="minorEastAsia" w:hAnsiTheme="minorHAnsi" w:cstheme="minorBidi"/>
              <w:b w:val="0"/>
              <w:bCs w:val="0"/>
              <w:sz w:val="22"/>
              <w:lang w:val="es-BO" w:eastAsia="es-BO"/>
            </w:rPr>
          </w:pPr>
          <w:hyperlink w:anchor="_Toc106706927" w:history="1">
            <w:r w:rsidR="008258CC" w:rsidRPr="00C95B6C">
              <w:rPr>
                <w:rStyle w:val="Hyperlink"/>
                <w:lang w:val="es-BO"/>
              </w:rPr>
              <w:t>22.</w:t>
            </w:r>
            <w:r w:rsidR="008258CC">
              <w:rPr>
                <w:rFonts w:asciiTheme="minorHAnsi" w:eastAsiaTheme="minorEastAsia" w:hAnsiTheme="minorHAnsi" w:cstheme="minorBidi"/>
                <w:b w:val="0"/>
                <w:bCs w:val="0"/>
                <w:sz w:val="22"/>
                <w:lang w:val="es-BO" w:eastAsia="es-BO"/>
              </w:rPr>
              <w:tab/>
            </w:r>
            <w:r w:rsidR="008258CC" w:rsidRPr="00C95B6C">
              <w:rPr>
                <w:rStyle w:val="Hyperlink"/>
                <w:lang w:val="es-BO"/>
              </w:rPr>
              <w:t>Anexo 2: Documentación para la formación del personal</w:t>
            </w:r>
            <w:r w:rsidR="008258CC">
              <w:rPr>
                <w:webHidden/>
              </w:rPr>
              <w:tab/>
            </w:r>
            <w:r w:rsidR="008258CC">
              <w:rPr>
                <w:webHidden/>
              </w:rPr>
              <w:fldChar w:fldCharType="begin"/>
            </w:r>
            <w:r w:rsidR="008258CC">
              <w:rPr>
                <w:webHidden/>
              </w:rPr>
              <w:instrText xml:space="preserve"> PAGEREF _Toc106706927 \h </w:instrText>
            </w:r>
            <w:r w:rsidR="008258CC">
              <w:rPr>
                <w:webHidden/>
              </w:rPr>
            </w:r>
            <w:r w:rsidR="008258CC">
              <w:rPr>
                <w:webHidden/>
              </w:rPr>
              <w:fldChar w:fldCharType="separate"/>
            </w:r>
            <w:r w:rsidR="008258CC">
              <w:rPr>
                <w:webHidden/>
              </w:rPr>
              <w:t>20</w:t>
            </w:r>
            <w:r w:rsidR="008258CC">
              <w:rPr>
                <w:webHidden/>
              </w:rPr>
              <w:fldChar w:fldCharType="end"/>
            </w:r>
          </w:hyperlink>
        </w:p>
        <w:p w14:paraId="12CBED33" w14:textId="6FFB86C7" w:rsidR="008258CC" w:rsidRDefault="00000000">
          <w:pPr>
            <w:pStyle w:val="TOC1"/>
            <w:rPr>
              <w:rFonts w:asciiTheme="minorHAnsi" w:eastAsiaTheme="minorEastAsia" w:hAnsiTheme="minorHAnsi" w:cstheme="minorBidi"/>
              <w:b w:val="0"/>
              <w:bCs w:val="0"/>
              <w:sz w:val="22"/>
              <w:lang w:val="es-BO" w:eastAsia="es-BO"/>
            </w:rPr>
          </w:pPr>
          <w:hyperlink w:anchor="_Toc106706928" w:history="1">
            <w:r w:rsidR="008258CC" w:rsidRPr="00C95B6C">
              <w:rPr>
                <w:rStyle w:val="Hyperlink"/>
                <w:lang w:val="es-BO"/>
              </w:rPr>
              <w:t>23.</w:t>
            </w:r>
            <w:r w:rsidR="008258CC">
              <w:rPr>
                <w:rFonts w:asciiTheme="minorHAnsi" w:eastAsiaTheme="minorEastAsia" w:hAnsiTheme="minorHAnsi" w:cstheme="minorBidi"/>
                <w:b w:val="0"/>
                <w:bCs w:val="0"/>
                <w:sz w:val="22"/>
                <w:lang w:val="es-BO" w:eastAsia="es-BO"/>
              </w:rPr>
              <w:tab/>
            </w:r>
            <w:r w:rsidR="008258CC" w:rsidRPr="00C95B6C">
              <w:rPr>
                <w:rStyle w:val="Hyperlink"/>
                <w:lang w:val="es-BO"/>
              </w:rPr>
              <w:t>Anexo 3: Lista de proveedores FSC (2.1)</w:t>
            </w:r>
            <w:r w:rsidR="008258CC">
              <w:rPr>
                <w:webHidden/>
              </w:rPr>
              <w:tab/>
            </w:r>
            <w:r w:rsidR="008258CC">
              <w:rPr>
                <w:webHidden/>
              </w:rPr>
              <w:fldChar w:fldCharType="begin"/>
            </w:r>
            <w:r w:rsidR="008258CC">
              <w:rPr>
                <w:webHidden/>
              </w:rPr>
              <w:instrText xml:space="preserve"> PAGEREF _Toc106706928 \h </w:instrText>
            </w:r>
            <w:r w:rsidR="008258CC">
              <w:rPr>
                <w:webHidden/>
              </w:rPr>
            </w:r>
            <w:r w:rsidR="008258CC">
              <w:rPr>
                <w:webHidden/>
              </w:rPr>
              <w:fldChar w:fldCharType="separate"/>
            </w:r>
            <w:r w:rsidR="008258CC">
              <w:rPr>
                <w:webHidden/>
              </w:rPr>
              <w:t>21</w:t>
            </w:r>
            <w:r w:rsidR="008258CC">
              <w:rPr>
                <w:webHidden/>
              </w:rPr>
              <w:fldChar w:fldCharType="end"/>
            </w:r>
          </w:hyperlink>
        </w:p>
        <w:p w14:paraId="3457877C" w14:textId="348CA615" w:rsidR="008258CC" w:rsidRDefault="00000000">
          <w:pPr>
            <w:pStyle w:val="TOC1"/>
            <w:rPr>
              <w:rFonts w:asciiTheme="minorHAnsi" w:eastAsiaTheme="minorEastAsia" w:hAnsiTheme="minorHAnsi" w:cstheme="minorBidi"/>
              <w:b w:val="0"/>
              <w:bCs w:val="0"/>
              <w:sz w:val="22"/>
              <w:lang w:val="es-BO" w:eastAsia="es-BO"/>
            </w:rPr>
          </w:pPr>
          <w:hyperlink w:anchor="_Toc106706929" w:history="1">
            <w:r w:rsidR="008258CC" w:rsidRPr="00C95B6C">
              <w:rPr>
                <w:rStyle w:val="Hyperlink"/>
                <w:lang w:val="es-BO"/>
              </w:rPr>
              <w:t>24.</w:t>
            </w:r>
            <w:r w:rsidR="008258CC">
              <w:rPr>
                <w:rFonts w:asciiTheme="minorHAnsi" w:eastAsiaTheme="minorEastAsia" w:hAnsiTheme="minorHAnsi" w:cstheme="minorBidi"/>
                <w:b w:val="0"/>
                <w:bCs w:val="0"/>
                <w:sz w:val="22"/>
                <w:lang w:val="es-BO" w:eastAsia="es-BO"/>
              </w:rPr>
              <w:tab/>
            </w:r>
            <w:r w:rsidR="008258CC" w:rsidRPr="00C95B6C">
              <w:rPr>
                <w:rStyle w:val="Hyperlink"/>
                <w:lang w:val="es-BO"/>
              </w:rPr>
              <w:t>Anexo 4: Lista de grupos de productos FSC (8.3)</w:t>
            </w:r>
            <w:r w:rsidR="008258CC">
              <w:rPr>
                <w:webHidden/>
              </w:rPr>
              <w:tab/>
            </w:r>
            <w:r w:rsidR="008258CC">
              <w:rPr>
                <w:webHidden/>
              </w:rPr>
              <w:fldChar w:fldCharType="begin"/>
            </w:r>
            <w:r w:rsidR="008258CC">
              <w:rPr>
                <w:webHidden/>
              </w:rPr>
              <w:instrText xml:space="preserve"> PAGEREF _Toc106706929 \h </w:instrText>
            </w:r>
            <w:r w:rsidR="008258CC">
              <w:rPr>
                <w:webHidden/>
              </w:rPr>
            </w:r>
            <w:r w:rsidR="008258CC">
              <w:rPr>
                <w:webHidden/>
              </w:rPr>
              <w:fldChar w:fldCharType="separate"/>
            </w:r>
            <w:r w:rsidR="008258CC">
              <w:rPr>
                <w:webHidden/>
              </w:rPr>
              <w:t>22</w:t>
            </w:r>
            <w:r w:rsidR="008258CC">
              <w:rPr>
                <w:webHidden/>
              </w:rPr>
              <w:fldChar w:fldCharType="end"/>
            </w:r>
          </w:hyperlink>
        </w:p>
        <w:p w14:paraId="1CF55E3D" w14:textId="22441AB7" w:rsidR="008258CC" w:rsidRDefault="00000000">
          <w:pPr>
            <w:pStyle w:val="TOC1"/>
            <w:rPr>
              <w:rFonts w:asciiTheme="minorHAnsi" w:eastAsiaTheme="minorEastAsia" w:hAnsiTheme="minorHAnsi" w:cstheme="minorBidi"/>
              <w:b w:val="0"/>
              <w:bCs w:val="0"/>
              <w:sz w:val="22"/>
              <w:lang w:val="es-BO" w:eastAsia="es-BO"/>
            </w:rPr>
          </w:pPr>
          <w:hyperlink w:anchor="_Toc106706930" w:history="1">
            <w:r w:rsidR="008258CC" w:rsidRPr="00C95B6C">
              <w:rPr>
                <w:rStyle w:val="Hyperlink"/>
                <w:lang w:val="es-BO"/>
              </w:rPr>
              <w:t>25.</w:t>
            </w:r>
            <w:r w:rsidR="008258CC">
              <w:rPr>
                <w:rFonts w:asciiTheme="minorHAnsi" w:eastAsiaTheme="minorEastAsia" w:hAnsiTheme="minorHAnsi" w:cstheme="minorBidi"/>
                <w:b w:val="0"/>
                <w:bCs w:val="0"/>
                <w:sz w:val="22"/>
                <w:lang w:val="es-BO" w:eastAsia="es-BO"/>
              </w:rPr>
              <w:tab/>
            </w:r>
            <w:r w:rsidR="008258CC" w:rsidRPr="00C95B6C">
              <w:rPr>
                <w:rStyle w:val="Hyperlink"/>
                <w:lang w:val="es-BO"/>
              </w:rPr>
              <w:t>Anexo 5: Autoevaluación de los requisitos laborales fundamentales del FSC (FSC 1.6, Sección 7 del Estándar)</w:t>
            </w:r>
            <w:r w:rsidR="008258CC">
              <w:rPr>
                <w:webHidden/>
              </w:rPr>
              <w:tab/>
            </w:r>
            <w:r w:rsidR="008258CC">
              <w:rPr>
                <w:webHidden/>
              </w:rPr>
              <w:fldChar w:fldCharType="begin"/>
            </w:r>
            <w:r w:rsidR="008258CC">
              <w:rPr>
                <w:webHidden/>
              </w:rPr>
              <w:instrText xml:space="preserve"> PAGEREF _Toc106706930 \h </w:instrText>
            </w:r>
            <w:r w:rsidR="008258CC">
              <w:rPr>
                <w:webHidden/>
              </w:rPr>
            </w:r>
            <w:r w:rsidR="008258CC">
              <w:rPr>
                <w:webHidden/>
              </w:rPr>
              <w:fldChar w:fldCharType="separate"/>
            </w:r>
            <w:r w:rsidR="008258CC">
              <w:rPr>
                <w:webHidden/>
              </w:rPr>
              <w:t>23</w:t>
            </w:r>
            <w:r w:rsidR="008258CC">
              <w:rPr>
                <w:webHidden/>
              </w:rPr>
              <w:fldChar w:fldCharType="end"/>
            </w:r>
          </w:hyperlink>
        </w:p>
        <w:p w14:paraId="4F1EC924" w14:textId="0C2D1ADD" w:rsidR="009C454E" w:rsidRPr="00614B42" w:rsidRDefault="009C454E">
          <w:r w:rsidRPr="00614B42">
            <w:rPr>
              <w:b/>
              <w:bCs/>
            </w:rPr>
            <w:fldChar w:fldCharType="end"/>
          </w:r>
        </w:p>
      </w:sdtContent>
    </w:sdt>
    <w:p w14:paraId="0D3DA86A" w14:textId="0E49FF42" w:rsidR="00E559D1" w:rsidRPr="00614B42" w:rsidRDefault="00E559D1" w:rsidP="00B477D4">
      <w:pPr>
        <w:jc w:val="left"/>
        <w:rPr>
          <w:rFonts w:eastAsia="Calibri" w:cs="Arial"/>
        </w:rPr>
      </w:pPr>
      <w:r w:rsidRPr="00614B42">
        <w:rPr>
          <w:rFonts w:eastAsia="Calibri" w:cs="Arial"/>
        </w:rPr>
        <w:br w:type="page"/>
      </w:r>
    </w:p>
    <w:p w14:paraId="112E5120" w14:textId="77777777" w:rsidR="00BC5EEE" w:rsidRPr="00BC5EEE" w:rsidRDefault="00BC5EEE" w:rsidP="00BC5EEE">
      <w:pPr>
        <w:jc w:val="center"/>
        <w:rPr>
          <w:b/>
          <w:color w:val="00907C"/>
          <w:sz w:val="32"/>
          <w:lang w:val="es-BO"/>
        </w:rPr>
      </w:pPr>
      <w:bookmarkStart w:id="3" w:name="_Toc311727654"/>
      <w:r w:rsidRPr="00BC5EEE">
        <w:rPr>
          <w:b/>
          <w:color w:val="00907C"/>
          <w:sz w:val="32"/>
          <w:lang w:val="es-BO"/>
        </w:rPr>
        <w:lastRenderedPageBreak/>
        <w:t>Procedimientos de Cadena de Custodia FSC™ (1.1 b)</w:t>
      </w:r>
    </w:p>
    <w:p w14:paraId="6823E0E7" w14:textId="55F8A123" w:rsidR="004C08DF" w:rsidRPr="00614B42" w:rsidRDefault="00BC5EEE" w:rsidP="00BC5EEE">
      <w:pPr>
        <w:jc w:val="center"/>
        <w:rPr>
          <w:rFonts w:ascii="Microsoft Sans Serif" w:hAnsi="Microsoft Sans Serif" w:cs="Microsoft Sans Serif"/>
          <w:b/>
          <w:sz w:val="20"/>
          <w:szCs w:val="20"/>
        </w:rPr>
      </w:pPr>
      <w:r w:rsidRPr="00BC5EEE">
        <w:rPr>
          <w:b/>
          <w:color w:val="00907C"/>
          <w:sz w:val="32"/>
        </w:rPr>
        <w:t xml:space="preserve">para la </w:t>
      </w:r>
      <w:r>
        <w:rPr>
          <w:b/>
          <w:color w:val="00907C"/>
          <w:sz w:val="32"/>
        </w:rPr>
        <w:t>Company</w:t>
      </w:r>
      <w:r w:rsidRPr="00BC5EEE">
        <w:rPr>
          <w:b/>
          <w:color w:val="00907C"/>
          <w:sz w:val="32"/>
        </w:rPr>
        <w:t xml:space="preserve"> Ltd</w:t>
      </w:r>
    </w:p>
    <w:p w14:paraId="44CE36E7" w14:textId="77777777" w:rsidR="00CB20FE" w:rsidRPr="00614B42" w:rsidRDefault="00CB20FE" w:rsidP="004C08DF">
      <w:pPr>
        <w:rPr>
          <w:rFonts w:ascii="Microsoft Sans Serif" w:hAnsi="Microsoft Sans Serif" w:cs="Microsoft Sans Serif"/>
          <w:b/>
          <w:sz w:val="20"/>
          <w:szCs w:val="20"/>
        </w:rPr>
      </w:pPr>
    </w:p>
    <w:p w14:paraId="6C17EB8C" w14:textId="2278AB53" w:rsidR="004C08DF" w:rsidRPr="00F33EF2" w:rsidRDefault="00F33EF2" w:rsidP="00FE7AEC">
      <w:pPr>
        <w:pStyle w:val="ListParagraph"/>
        <w:numPr>
          <w:ilvl w:val="0"/>
          <w:numId w:val="5"/>
        </w:numPr>
        <w:spacing w:after="240" w:line="276" w:lineRule="auto"/>
        <w:ind w:left="680" w:hanging="680"/>
        <w:outlineLvl w:val="0"/>
        <w:rPr>
          <w:b/>
          <w:color w:val="00907C"/>
          <w:sz w:val="24"/>
          <w:lang w:val="es-BO"/>
        </w:rPr>
      </w:pPr>
      <w:bookmarkStart w:id="4" w:name="_Toc106706896"/>
      <w:r w:rsidRPr="00F33EF2">
        <w:rPr>
          <w:b/>
          <w:color w:val="00907C"/>
          <w:sz w:val="24"/>
          <w:lang w:val="es-BO"/>
        </w:rPr>
        <w:t>Introducción al manual de p</w:t>
      </w:r>
      <w:r>
        <w:rPr>
          <w:b/>
          <w:color w:val="00907C"/>
          <w:sz w:val="24"/>
          <w:lang w:val="es-BO"/>
        </w:rPr>
        <w:t>rocedimientos</w:t>
      </w:r>
      <w:bookmarkEnd w:id="4"/>
    </w:p>
    <w:p w14:paraId="6FCC1E35" w14:textId="7219D58A" w:rsidR="00BC5EEE" w:rsidRPr="00301E69" w:rsidRDefault="00301E69" w:rsidP="00301E69">
      <w:pPr>
        <w:pStyle w:val="ListParagraph"/>
        <w:numPr>
          <w:ilvl w:val="1"/>
          <w:numId w:val="5"/>
        </w:numPr>
        <w:spacing w:after="240" w:line="276" w:lineRule="auto"/>
        <w:ind w:left="680" w:hanging="567"/>
        <w:jc w:val="left"/>
        <w:rPr>
          <w:lang w:val="es-BO"/>
        </w:rPr>
      </w:pPr>
      <w:r>
        <w:rPr>
          <w:lang w:val="es-BO"/>
        </w:rPr>
        <w:t xml:space="preserve">1.1 </w:t>
      </w:r>
      <w:r w:rsidR="00BC5EEE" w:rsidRPr="00BC5EEE">
        <w:rPr>
          <w:lang w:val="es-BO"/>
        </w:rPr>
        <w:t xml:space="preserve">Con el fin de garantizar nuestro cumplimiento de todos los requisitos aplicables de </w:t>
      </w:r>
      <w:r w:rsidR="00761ABE">
        <w:rPr>
          <w:lang w:val="es-BO"/>
        </w:rPr>
        <w:t>FSC</w:t>
      </w:r>
      <w:r w:rsidR="00BC5EEE" w:rsidRPr="00BC5EEE">
        <w:rPr>
          <w:lang w:val="es-BO"/>
        </w:rPr>
        <w:t xml:space="preserve"> Company Ltd. ha elaborado este manual de Cadena de Custodia (</w:t>
      </w:r>
      <w:proofErr w:type="spellStart"/>
      <w:r w:rsidR="00BC5EEE" w:rsidRPr="00BC5EEE">
        <w:rPr>
          <w:lang w:val="es-BO"/>
        </w:rPr>
        <w:t>CdC</w:t>
      </w:r>
      <w:proofErr w:type="spellEnd"/>
      <w:r w:rsidR="00BC5EEE" w:rsidRPr="00BC5EEE">
        <w:rPr>
          <w:lang w:val="es-BO"/>
        </w:rPr>
        <w:t xml:space="preserve">). El manual se basa en el estándar de Cadena de Custodia </w:t>
      </w:r>
      <w:r w:rsidR="000E5A8B" w:rsidRPr="000E5A8B">
        <w:rPr>
          <w:lang w:val="es-BO"/>
        </w:rPr>
        <w:t>FSC-STD-40-004, versi</w:t>
      </w:r>
      <w:r w:rsidR="000E5A8B">
        <w:rPr>
          <w:lang w:val="es-BO"/>
        </w:rPr>
        <w:t>ó</w:t>
      </w:r>
      <w:r w:rsidR="000E5A8B" w:rsidRPr="000E5A8B">
        <w:rPr>
          <w:lang w:val="es-BO"/>
        </w:rPr>
        <w:t>n 3-1</w:t>
      </w:r>
      <w:r w:rsidR="00BC5EEE" w:rsidRPr="00BC5EEE">
        <w:rPr>
          <w:lang w:val="es-BO"/>
        </w:rPr>
        <w:t xml:space="preserve">, y todos los requisitos aplicables del estándar. El Gerente de </w:t>
      </w:r>
      <w:r w:rsidR="000E5A8B">
        <w:rPr>
          <w:lang w:val="es-BO"/>
        </w:rPr>
        <w:t>Ventas</w:t>
      </w:r>
      <w:r w:rsidR="00BC5EEE" w:rsidRPr="00BC5EEE">
        <w:rPr>
          <w:lang w:val="es-BO"/>
        </w:rPr>
        <w:t xml:space="preserve"> es responsable del mantenimiento y la aplicación correcta de este manual. </w:t>
      </w:r>
      <w:r w:rsidR="000E5A8B" w:rsidRPr="00301E69">
        <w:rPr>
          <w:lang w:val="es-BO"/>
        </w:rPr>
        <w:t>(1.1 a)</w:t>
      </w:r>
      <w:r w:rsidR="000E5A8B" w:rsidRPr="00301E69">
        <w:rPr>
          <w:lang w:val="es-BO"/>
        </w:rPr>
        <w:footnoteReference w:id="2"/>
      </w:r>
      <w:r w:rsidR="000E5A8B" w:rsidRPr="00301E69">
        <w:rPr>
          <w:lang w:val="es-BO"/>
        </w:rPr>
        <w:t xml:space="preserve">. </w:t>
      </w:r>
    </w:p>
    <w:p w14:paraId="4AEA2E62" w14:textId="7CA84B6D" w:rsidR="004C08DF" w:rsidRPr="00F33EF2" w:rsidRDefault="00F33EF2" w:rsidP="00FE7AEC">
      <w:pPr>
        <w:pStyle w:val="ListParagraph"/>
        <w:numPr>
          <w:ilvl w:val="1"/>
          <w:numId w:val="5"/>
        </w:numPr>
        <w:spacing w:after="240" w:line="276" w:lineRule="auto"/>
        <w:ind w:left="680" w:hanging="567"/>
        <w:jc w:val="left"/>
        <w:rPr>
          <w:lang w:val="es-BO"/>
        </w:rPr>
      </w:pPr>
      <w:r w:rsidRPr="00F33EF2">
        <w:rPr>
          <w:lang w:val="es-BO"/>
        </w:rPr>
        <w:t>El manual está desarrollado para ayudar a los trabajadores a</w:t>
      </w:r>
      <w:r w:rsidR="004C08DF" w:rsidRPr="00F33EF2">
        <w:rPr>
          <w:lang w:val="es-BO"/>
        </w:rPr>
        <w:t>:</w:t>
      </w:r>
    </w:p>
    <w:p w14:paraId="755D7E4E" w14:textId="77777777" w:rsidR="00EC7E10" w:rsidRPr="00EC7E10" w:rsidRDefault="00BC5EEE" w:rsidP="003114A5">
      <w:pPr>
        <w:pStyle w:val="ListParagraph"/>
        <w:numPr>
          <w:ilvl w:val="0"/>
          <w:numId w:val="6"/>
        </w:numPr>
        <w:spacing w:after="240" w:line="276" w:lineRule="auto"/>
        <w:ind w:left="851" w:hanging="284"/>
        <w:jc w:val="left"/>
        <w:rPr>
          <w:lang w:val="es-BO"/>
        </w:rPr>
      </w:pPr>
      <w:r w:rsidRPr="00EC7E10">
        <w:rPr>
          <w:lang w:val="es-BO"/>
        </w:rPr>
        <w:t xml:space="preserve">Controlar el flujo de materiales desde la recepción a través de los procesos de producción, almacenaje y envío, </w:t>
      </w:r>
      <w:r w:rsidR="00EC7E10" w:rsidRPr="00EC7E10">
        <w:rPr>
          <w:lang w:val="es-BO"/>
        </w:rPr>
        <w:t>para que se cumplan todos los requisitos FSC aplicables;</w:t>
      </w:r>
    </w:p>
    <w:p w14:paraId="13165E50" w14:textId="77777777" w:rsidR="00EC7E10" w:rsidRDefault="00EC7E10" w:rsidP="00FE7AEC">
      <w:pPr>
        <w:pStyle w:val="ListParagraph"/>
        <w:numPr>
          <w:ilvl w:val="0"/>
          <w:numId w:val="6"/>
        </w:numPr>
        <w:spacing w:after="240" w:line="276" w:lineRule="auto"/>
        <w:ind w:left="851" w:hanging="284"/>
        <w:jc w:val="left"/>
        <w:rPr>
          <w:lang w:val="es-BO"/>
        </w:rPr>
      </w:pPr>
      <w:r w:rsidRPr="00EC7E10">
        <w:rPr>
          <w:lang w:val="es-BO"/>
        </w:rPr>
        <w:t>asegurarnos de cumplir con los requisitos del estándar de Certificación de Cadena de Custodia de FSC FSC-STD-40-004 (Versión 3-1); y</w:t>
      </w:r>
    </w:p>
    <w:p w14:paraId="5294DFFE" w14:textId="7FF58FC9" w:rsidR="00CB20FE" w:rsidRPr="00EC7E10" w:rsidRDefault="00EC7E10" w:rsidP="00EC7E10">
      <w:pPr>
        <w:pStyle w:val="ListParagraph"/>
        <w:numPr>
          <w:ilvl w:val="0"/>
          <w:numId w:val="6"/>
        </w:numPr>
        <w:spacing w:after="240" w:line="276" w:lineRule="auto"/>
        <w:ind w:left="851" w:hanging="284"/>
        <w:jc w:val="left"/>
        <w:rPr>
          <w:lang w:val="es-BO"/>
        </w:rPr>
      </w:pPr>
      <w:r w:rsidRPr="00EC7E10">
        <w:rPr>
          <w:lang w:val="es-BO"/>
        </w:rPr>
        <w:t>asegurarnos de cumplir con los requisitos del estándar de uso de marcas registradas FSC-STD-50-001 (Versión 2-1).</w:t>
      </w:r>
    </w:p>
    <w:p w14:paraId="6B26AECC" w14:textId="09EFDB24" w:rsidR="004C08DF" w:rsidRPr="00983594" w:rsidRDefault="00F33EF2" w:rsidP="00FE7AEC">
      <w:pPr>
        <w:pStyle w:val="ListParagraph"/>
        <w:numPr>
          <w:ilvl w:val="0"/>
          <w:numId w:val="5"/>
        </w:numPr>
        <w:spacing w:after="240" w:line="276" w:lineRule="auto"/>
        <w:ind w:left="680" w:hanging="680"/>
        <w:outlineLvl w:val="0"/>
        <w:rPr>
          <w:b/>
          <w:color w:val="00907C"/>
          <w:sz w:val="24"/>
          <w:lang w:val="en-GB"/>
        </w:rPr>
      </w:pPr>
      <w:bookmarkStart w:id="5" w:name="_Toc106706897"/>
      <w:proofErr w:type="spellStart"/>
      <w:r>
        <w:rPr>
          <w:b/>
          <w:color w:val="00907C"/>
          <w:sz w:val="24"/>
          <w:lang w:val="en-GB"/>
        </w:rPr>
        <w:t>Antecedentes</w:t>
      </w:r>
      <w:proofErr w:type="spellEnd"/>
      <w:r>
        <w:rPr>
          <w:b/>
          <w:color w:val="00907C"/>
          <w:sz w:val="24"/>
          <w:lang w:val="en-GB"/>
        </w:rPr>
        <w:t xml:space="preserve"> de la </w:t>
      </w:r>
      <w:proofErr w:type="spellStart"/>
      <w:r>
        <w:rPr>
          <w:b/>
          <w:color w:val="00907C"/>
          <w:sz w:val="24"/>
          <w:lang w:val="en-GB"/>
        </w:rPr>
        <w:t>Compañía</w:t>
      </w:r>
      <w:bookmarkEnd w:id="5"/>
      <w:proofErr w:type="spellEnd"/>
    </w:p>
    <w:p w14:paraId="5144E8AE" w14:textId="2F9B540A" w:rsidR="00DE2507" w:rsidRPr="00EC7E10" w:rsidRDefault="00DE2507" w:rsidP="00FE7AEC">
      <w:pPr>
        <w:pStyle w:val="ListParagraph"/>
        <w:numPr>
          <w:ilvl w:val="1"/>
          <w:numId w:val="5"/>
        </w:numPr>
        <w:spacing w:after="240" w:line="276" w:lineRule="auto"/>
        <w:ind w:left="680" w:hanging="567"/>
        <w:jc w:val="left"/>
        <w:rPr>
          <w:lang w:val="es-BO"/>
        </w:rPr>
      </w:pPr>
      <w:r w:rsidRPr="00DE2507">
        <w:rPr>
          <w:lang w:val="es-BO"/>
        </w:rPr>
        <w:t>Company Ltd. fue fundada en 2001 y trabaja como empresa de producción de muebles de tamaño mediano. La facturación anual de la empresa en 202</w:t>
      </w:r>
      <w:r w:rsidR="00EC7E10">
        <w:rPr>
          <w:lang w:val="es-BO"/>
        </w:rPr>
        <w:t>1</w:t>
      </w:r>
      <w:r w:rsidRPr="00DE2507">
        <w:rPr>
          <w:lang w:val="es-BO"/>
        </w:rPr>
        <w:t xml:space="preserve"> ascendió a 2.4 millones de euros. </w:t>
      </w:r>
      <w:r w:rsidRPr="00EC7E10">
        <w:rPr>
          <w:lang w:val="es-BO"/>
        </w:rPr>
        <w:t xml:space="preserve">En ella empleamos aproximadamente </w:t>
      </w:r>
      <w:r w:rsidR="00EC7E10">
        <w:rPr>
          <w:lang w:val="es-BO"/>
        </w:rPr>
        <w:t>1</w:t>
      </w:r>
      <w:r w:rsidRPr="00EC7E10">
        <w:rPr>
          <w:lang w:val="es-BO"/>
        </w:rPr>
        <w:t xml:space="preserve">0 trabajadores a tiempo completo. </w:t>
      </w:r>
    </w:p>
    <w:p w14:paraId="4C23B789" w14:textId="67BC0453" w:rsidR="00CB20FE" w:rsidRDefault="00DE2507" w:rsidP="00DE2507">
      <w:pPr>
        <w:pStyle w:val="ListParagraph"/>
        <w:numPr>
          <w:ilvl w:val="1"/>
          <w:numId w:val="5"/>
        </w:numPr>
        <w:spacing w:after="240" w:line="276" w:lineRule="auto"/>
        <w:ind w:left="680" w:hanging="567"/>
        <w:jc w:val="left"/>
        <w:rPr>
          <w:lang w:val="es-BO"/>
        </w:rPr>
      </w:pPr>
      <w:r w:rsidRPr="00DE2507">
        <w:rPr>
          <w:lang w:val="es-BO"/>
        </w:rPr>
        <w:t>Nuestras instalaciones incluyen el almacenamiento de materia prima, secaderos, un aserradero, taller y las instalaciones de almacenamiento de productos finales. Información adicional sobre la compañía está disponible en nuestro último informe anual.</w:t>
      </w:r>
    </w:p>
    <w:p w14:paraId="32FEE1BC" w14:textId="77777777" w:rsidR="00DE2507" w:rsidRPr="00DE2507" w:rsidRDefault="00DE2507" w:rsidP="004C08DF">
      <w:pPr>
        <w:spacing w:after="240" w:line="276" w:lineRule="auto"/>
        <w:jc w:val="left"/>
        <w:rPr>
          <w:lang w:val="es-BO"/>
        </w:rPr>
      </w:pPr>
    </w:p>
    <w:p w14:paraId="59D67EC6" w14:textId="190E3C15" w:rsidR="004C08DF" w:rsidRPr="00983594" w:rsidRDefault="004C08DF" w:rsidP="00FE7AEC">
      <w:pPr>
        <w:pStyle w:val="ListParagraph"/>
        <w:numPr>
          <w:ilvl w:val="0"/>
          <w:numId w:val="5"/>
        </w:numPr>
        <w:spacing w:after="240" w:line="276" w:lineRule="auto"/>
        <w:ind w:left="680" w:hanging="680"/>
        <w:outlineLvl w:val="0"/>
        <w:rPr>
          <w:b/>
          <w:color w:val="00907C"/>
          <w:sz w:val="24"/>
          <w:lang w:val="en-GB"/>
        </w:rPr>
      </w:pPr>
      <w:bookmarkStart w:id="6" w:name="_Toc106706898"/>
      <w:proofErr w:type="spellStart"/>
      <w:r w:rsidRPr="00983594">
        <w:rPr>
          <w:b/>
          <w:color w:val="00907C"/>
          <w:sz w:val="24"/>
          <w:lang w:val="en-GB"/>
        </w:rPr>
        <w:t>Res</w:t>
      </w:r>
      <w:r w:rsidR="00DE2507">
        <w:rPr>
          <w:b/>
          <w:color w:val="00907C"/>
          <w:sz w:val="24"/>
          <w:lang w:val="en-GB"/>
        </w:rPr>
        <w:t>ponsabilidades</w:t>
      </w:r>
      <w:proofErr w:type="spellEnd"/>
      <w:r w:rsidRPr="00983594">
        <w:rPr>
          <w:b/>
          <w:color w:val="00907C"/>
          <w:sz w:val="24"/>
          <w:lang w:val="en-GB"/>
        </w:rPr>
        <w:t xml:space="preserve"> (1.1)</w:t>
      </w:r>
      <w:bookmarkEnd w:id="6"/>
    </w:p>
    <w:p w14:paraId="349C6974" w14:textId="738DE548" w:rsidR="00F33EF2" w:rsidRDefault="00F33EF2" w:rsidP="008C6007">
      <w:pPr>
        <w:pStyle w:val="ListParagraph"/>
        <w:numPr>
          <w:ilvl w:val="1"/>
          <w:numId w:val="5"/>
        </w:numPr>
        <w:spacing w:after="240" w:line="276" w:lineRule="auto"/>
        <w:ind w:left="680" w:hanging="567"/>
        <w:jc w:val="left"/>
        <w:rPr>
          <w:lang w:val="es-BO"/>
        </w:rPr>
      </w:pPr>
      <w:r w:rsidRPr="00F33EF2">
        <w:rPr>
          <w:lang w:val="es-BO"/>
        </w:rPr>
        <w:t>La persona con responsabilidad y autoridad generales para el cumplimiento de todos los requisitos FSC aplicables es el Gerente de Ventas (1.1 a)</w:t>
      </w:r>
      <w:r w:rsidR="00930CDA">
        <w:rPr>
          <w:lang w:val="es-BO"/>
        </w:rPr>
        <w:t>. E</w:t>
      </w:r>
      <w:r w:rsidRPr="00F33EF2">
        <w:rPr>
          <w:lang w:val="es-BO"/>
        </w:rPr>
        <w:t xml:space="preserve">l gerente de ventas también es responsable de implementar y mantener procedimientos documentados actualizados que cubran los requisitos de certificación aplicables al alcance del certificado de Company </w:t>
      </w:r>
      <w:proofErr w:type="spellStart"/>
      <w:r w:rsidRPr="00F33EF2">
        <w:rPr>
          <w:lang w:val="es-BO"/>
        </w:rPr>
        <w:t>Ltd</w:t>
      </w:r>
      <w:proofErr w:type="spellEnd"/>
      <w:r w:rsidRPr="00F33EF2">
        <w:rPr>
          <w:lang w:val="es-BO"/>
        </w:rPr>
        <w:t xml:space="preserve"> (1.1 b); y por asegurar el compromiso de la Organización con los valores FSC mediante la firma de una autodeclaración (Anexo 1) (1.3).</w:t>
      </w:r>
    </w:p>
    <w:p w14:paraId="2B498C88" w14:textId="34D946D4" w:rsidR="00DE2507" w:rsidRDefault="00DE2507" w:rsidP="008C6007">
      <w:pPr>
        <w:pStyle w:val="ListParagraph"/>
        <w:numPr>
          <w:ilvl w:val="1"/>
          <w:numId w:val="5"/>
        </w:numPr>
        <w:spacing w:after="240" w:line="276" w:lineRule="auto"/>
        <w:ind w:left="680" w:hanging="567"/>
        <w:jc w:val="left"/>
        <w:rPr>
          <w:lang w:val="es-BO"/>
        </w:rPr>
      </w:pPr>
      <w:r w:rsidRPr="00F33EF2">
        <w:rPr>
          <w:lang w:val="es-BO"/>
        </w:rPr>
        <w:lastRenderedPageBreak/>
        <w:t xml:space="preserve">Las responsabilidades de las distintas áreas se especifican en cada parte de los procedimientos. </w:t>
      </w:r>
    </w:p>
    <w:p w14:paraId="3F50A822" w14:textId="4E5DE8FC" w:rsidR="004C08DF" w:rsidRPr="00F043C6" w:rsidRDefault="00DE2507" w:rsidP="00F043C6">
      <w:pPr>
        <w:spacing w:after="240" w:line="276" w:lineRule="auto"/>
        <w:ind w:left="113"/>
        <w:jc w:val="left"/>
        <w:rPr>
          <w:lang w:val="es-BO"/>
        </w:rPr>
      </w:pPr>
      <w:r w:rsidRPr="00F043C6">
        <w:rPr>
          <w:lang w:val="es-BO"/>
        </w:rPr>
        <w:t>Las responsabilidades también se resumen en la siguiente tabla:</w:t>
      </w:r>
    </w:p>
    <w:p w14:paraId="44A24FC7" w14:textId="01648890" w:rsidR="004C08DF" w:rsidRPr="00614B42" w:rsidRDefault="00BC14DF" w:rsidP="00CB20FE">
      <w:pPr>
        <w:spacing w:after="240" w:line="276" w:lineRule="auto"/>
        <w:jc w:val="left"/>
        <w:rPr>
          <w:b/>
        </w:rPr>
      </w:pPr>
      <w:r w:rsidRPr="00614B42">
        <w:rPr>
          <w:b/>
        </w:rPr>
        <w:t xml:space="preserve">Table 1. </w:t>
      </w:r>
      <w:proofErr w:type="spellStart"/>
      <w:r w:rsidR="00F043C6">
        <w:rPr>
          <w:b/>
        </w:rPr>
        <w:t>Responsabilidades</w:t>
      </w:r>
      <w:proofErr w:type="spellEnd"/>
      <w:r w:rsidR="00F043C6">
        <w:rPr>
          <w:b/>
        </w:rPr>
        <w:t xml:space="preserve"> del personal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2240"/>
        <w:gridCol w:w="2332"/>
        <w:gridCol w:w="2060"/>
      </w:tblGrid>
      <w:tr w:rsidR="004C08DF" w:rsidRPr="00614B42" w14:paraId="52AE6F6C" w14:textId="77777777" w:rsidTr="00710E4B">
        <w:tc>
          <w:tcPr>
            <w:tcW w:w="2277" w:type="dxa"/>
          </w:tcPr>
          <w:p w14:paraId="21DB6102" w14:textId="77777777" w:rsidR="004C08DF" w:rsidRPr="00614B42" w:rsidRDefault="004C08DF" w:rsidP="00CB20FE">
            <w:pPr>
              <w:spacing w:after="80"/>
              <w:jc w:val="left"/>
              <w:rPr>
                <w:rFonts w:cs="Microsoft Sans Serif"/>
                <w:b/>
                <w:szCs w:val="18"/>
              </w:rPr>
            </w:pPr>
            <w:r w:rsidRPr="00614B42">
              <w:rPr>
                <w:rFonts w:cs="Microsoft Sans Serif"/>
                <w:b/>
                <w:szCs w:val="18"/>
              </w:rPr>
              <w:t>Area</w:t>
            </w:r>
          </w:p>
        </w:tc>
        <w:tc>
          <w:tcPr>
            <w:tcW w:w="2240" w:type="dxa"/>
            <w:tcBorders>
              <w:right w:val="double" w:sz="4" w:space="0" w:color="auto"/>
            </w:tcBorders>
          </w:tcPr>
          <w:p w14:paraId="782549CA" w14:textId="77777777" w:rsidR="004C08DF" w:rsidRPr="00614B42" w:rsidRDefault="004C08DF" w:rsidP="00CB20FE">
            <w:pPr>
              <w:spacing w:after="80"/>
              <w:jc w:val="left"/>
              <w:rPr>
                <w:rFonts w:cs="Microsoft Sans Serif"/>
                <w:b/>
                <w:szCs w:val="18"/>
              </w:rPr>
            </w:pPr>
            <w:r w:rsidRPr="00614B42">
              <w:rPr>
                <w:rFonts w:cs="Microsoft Sans Serif"/>
                <w:b/>
                <w:szCs w:val="18"/>
              </w:rPr>
              <w:t>Responsible</w:t>
            </w:r>
          </w:p>
        </w:tc>
        <w:tc>
          <w:tcPr>
            <w:tcW w:w="2332" w:type="dxa"/>
            <w:tcBorders>
              <w:left w:val="double" w:sz="4" w:space="0" w:color="auto"/>
            </w:tcBorders>
          </w:tcPr>
          <w:p w14:paraId="498CAFD6" w14:textId="77777777" w:rsidR="004C08DF" w:rsidRPr="00614B42" w:rsidRDefault="004C08DF" w:rsidP="00CB20FE">
            <w:pPr>
              <w:spacing w:after="80"/>
              <w:jc w:val="left"/>
              <w:rPr>
                <w:rFonts w:cs="Microsoft Sans Serif"/>
                <w:b/>
                <w:szCs w:val="18"/>
              </w:rPr>
            </w:pPr>
            <w:r w:rsidRPr="00614B42">
              <w:rPr>
                <w:rFonts w:cs="Microsoft Sans Serif"/>
                <w:b/>
                <w:szCs w:val="18"/>
              </w:rPr>
              <w:t>Area</w:t>
            </w:r>
          </w:p>
        </w:tc>
        <w:tc>
          <w:tcPr>
            <w:tcW w:w="2060" w:type="dxa"/>
          </w:tcPr>
          <w:p w14:paraId="35427C7C" w14:textId="77777777" w:rsidR="004C08DF" w:rsidRPr="00614B42" w:rsidRDefault="004C08DF" w:rsidP="00CB20FE">
            <w:pPr>
              <w:spacing w:after="80"/>
              <w:jc w:val="left"/>
              <w:rPr>
                <w:rFonts w:cs="Microsoft Sans Serif"/>
                <w:b/>
                <w:szCs w:val="18"/>
              </w:rPr>
            </w:pPr>
            <w:r w:rsidRPr="00614B42">
              <w:rPr>
                <w:rFonts w:cs="Microsoft Sans Serif"/>
                <w:b/>
                <w:szCs w:val="18"/>
              </w:rPr>
              <w:t>Responsible</w:t>
            </w:r>
          </w:p>
        </w:tc>
      </w:tr>
      <w:tr w:rsidR="004C08DF" w:rsidRPr="00614B42" w14:paraId="2F3DA0DC" w14:textId="77777777" w:rsidTr="00710E4B">
        <w:tc>
          <w:tcPr>
            <w:tcW w:w="2277" w:type="dxa"/>
          </w:tcPr>
          <w:p w14:paraId="08F55BED" w14:textId="54B87010" w:rsidR="004C08DF" w:rsidRPr="00E84C90" w:rsidRDefault="00E84C90" w:rsidP="00CB20FE">
            <w:pPr>
              <w:spacing w:after="80"/>
              <w:jc w:val="left"/>
              <w:rPr>
                <w:rFonts w:cs="Microsoft Sans Serif"/>
                <w:szCs w:val="20"/>
                <w:lang w:val="es-BO"/>
              </w:rPr>
            </w:pPr>
            <w:r w:rsidRPr="00E84C90">
              <w:rPr>
                <w:rFonts w:cs="Microsoft Sans Serif"/>
                <w:szCs w:val="20"/>
                <w:lang w:val="es-BO"/>
              </w:rPr>
              <w:t>Formación y sensibilización del personal</w:t>
            </w:r>
          </w:p>
        </w:tc>
        <w:tc>
          <w:tcPr>
            <w:tcW w:w="2240" w:type="dxa"/>
            <w:tcBorders>
              <w:right w:val="double" w:sz="4" w:space="0" w:color="auto"/>
            </w:tcBorders>
          </w:tcPr>
          <w:p w14:paraId="47D456D5" w14:textId="506CCE9C" w:rsidR="004C08DF" w:rsidRPr="00614B42" w:rsidRDefault="00E84C90" w:rsidP="00CB20FE">
            <w:pPr>
              <w:spacing w:after="80"/>
              <w:jc w:val="left"/>
              <w:rPr>
                <w:rFonts w:cs="Microsoft Sans Serif"/>
                <w:szCs w:val="20"/>
              </w:rPr>
            </w:pPr>
            <w:proofErr w:type="spellStart"/>
            <w:r>
              <w:rPr>
                <w:rFonts w:cs="Microsoft Sans Serif"/>
                <w:szCs w:val="20"/>
              </w:rPr>
              <w:t>Gerente</w:t>
            </w:r>
            <w:proofErr w:type="spellEnd"/>
            <w:r>
              <w:rPr>
                <w:rFonts w:cs="Microsoft Sans Serif"/>
                <w:szCs w:val="20"/>
              </w:rPr>
              <w:t xml:space="preserve"> de </w:t>
            </w:r>
            <w:proofErr w:type="spellStart"/>
            <w:r>
              <w:rPr>
                <w:rFonts w:cs="Microsoft Sans Serif"/>
                <w:szCs w:val="20"/>
              </w:rPr>
              <w:t>ventas</w:t>
            </w:r>
            <w:proofErr w:type="spellEnd"/>
            <w:r>
              <w:rPr>
                <w:rFonts w:cs="Microsoft Sans Serif"/>
                <w:szCs w:val="20"/>
              </w:rPr>
              <w:t xml:space="preserve"> </w:t>
            </w:r>
          </w:p>
        </w:tc>
        <w:tc>
          <w:tcPr>
            <w:tcW w:w="2332" w:type="dxa"/>
            <w:tcBorders>
              <w:left w:val="double" w:sz="4" w:space="0" w:color="auto"/>
            </w:tcBorders>
          </w:tcPr>
          <w:p w14:paraId="73F73F90" w14:textId="6CAC7A37" w:rsidR="004C08DF" w:rsidRPr="00614B42" w:rsidRDefault="00E84C90" w:rsidP="00CB20FE">
            <w:pPr>
              <w:spacing w:after="80"/>
              <w:jc w:val="left"/>
              <w:rPr>
                <w:rFonts w:cs="Microsoft Sans Serif"/>
                <w:szCs w:val="20"/>
              </w:rPr>
            </w:pPr>
            <w:proofErr w:type="spellStart"/>
            <w:r w:rsidRPr="00E84C90">
              <w:rPr>
                <w:rFonts w:cs="Microsoft Sans Serif"/>
                <w:szCs w:val="20"/>
              </w:rPr>
              <w:t>Etiquetado</w:t>
            </w:r>
            <w:proofErr w:type="spellEnd"/>
            <w:r w:rsidRPr="00E84C90">
              <w:rPr>
                <w:rFonts w:cs="Microsoft Sans Serif"/>
                <w:szCs w:val="20"/>
              </w:rPr>
              <w:t xml:space="preserve"> de </w:t>
            </w:r>
            <w:proofErr w:type="spellStart"/>
            <w:r w:rsidRPr="00E84C90">
              <w:rPr>
                <w:rFonts w:cs="Microsoft Sans Serif"/>
                <w:szCs w:val="20"/>
              </w:rPr>
              <w:t>productos</w:t>
            </w:r>
            <w:r w:rsidR="004C08DF" w:rsidRPr="00614B42">
              <w:rPr>
                <w:rFonts w:cs="Microsoft Sans Serif"/>
                <w:szCs w:val="20"/>
              </w:rPr>
              <w:t>Production</w:t>
            </w:r>
            <w:proofErr w:type="spellEnd"/>
            <w:r w:rsidR="004C08DF" w:rsidRPr="00614B42">
              <w:rPr>
                <w:rFonts w:cs="Microsoft Sans Serif"/>
                <w:szCs w:val="20"/>
              </w:rPr>
              <w:t xml:space="preserve"> of sales waybills</w:t>
            </w:r>
          </w:p>
        </w:tc>
        <w:tc>
          <w:tcPr>
            <w:tcW w:w="2060" w:type="dxa"/>
          </w:tcPr>
          <w:p w14:paraId="6F4E7078" w14:textId="5EB378A3" w:rsidR="004C08DF" w:rsidRPr="00614B42" w:rsidRDefault="00E84C90" w:rsidP="00CB20FE">
            <w:pPr>
              <w:spacing w:after="80"/>
              <w:jc w:val="left"/>
              <w:rPr>
                <w:rFonts w:cs="Microsoft Sans Serif"/>
                <w:szCs w:val="20"/>
              </w:rPr>
            </w:pPr>
            <w:proofErr w:type="spellStart"/>
            <w:r>
              <w:rPr>
                <w:rFonts w:cs="Microsoft Sans Serif"/>
                <w:szCs w:val="20"/>
              </w:rPr>
              <w:t>Gerente</w:t>
            </w:r>
            <w:proofErr w:type="spellEnd"/>
            <w:r>
              <w:rPr>
                <w:rFonts w:cs="Microsoft Sans Serif"/>
                <w:szCs w:val="20"/>
              </w:rPr>
              <w:t xml:space="preserve"> de </w:t>
            </w:r>
            <w:proofErr w:type="spellStart"/>
            <w:r>
              <w:rPr>
                <w:rFonts w:cs="Microsoft Sans Serif"/>
                <w:szCs w:val="20"/>
              </w:rPr>
              <w:t>ventas</w:t>
            </w:r>
            <w:proofErr w:type="spellEnd"/>
          </w:p>
        </w:tc>
      </w:tr>
      <w:tr w:rsidR="004C08DF" w:rsidRPr="00614B42" w14:paraId="00C88E2A" w14:textId="77777777" w:rsidTr="00710E4B">
        <w:tc>
          <w:tcPr>
            <w:tcW w:w="2277" w:type="dxa"/>
          </w:tcPr>
          <w:p w14:paraId="57FF6543" w14:textId="77777777" w:rsidR="00E84C90" w:rsidRPr="00E84C90" w:rsidRDefault="00E84C90" w:rsidP="00E84C90">
            <w:pPr>
              <w:spacing w:after="80"/>
              <w:jc w:val="left"/>
              <w:rPr>
                <w:rFonts w:cs="Microsoft Sans Serif"/>
                <w:szCs w:val="20"/>
                <w:lang w:val="es-BO"/>
              </w:rPr>
            </w:pPr>
            <w:r w:rsidRPr="00E84C90">
              <w:rPr>
                <w:rFonts w:cs="Microsoft Sans Serif"/>
                <w:szCs w:val="20"/>
                <w:lang w:val="es-BO"/>
              </w:rPr>
              <w:t>Validación de proveedores y abastecimiento de materiales.</w:t>
            </w:r>
          </w:p>
          <w:p w14:paraId="7BDC8FB5" w14:textId="49A68DD3" w:rsidR="00E84C90" w:rsidRPr="00E84C90" w:rsidRDefault="00F043C6" w:rsidP="00E84C90">
            <w:pPr>
              <w:spacing w:after="80"/>
              <w:jc w:val="left"/>
              <w:rPr>
                <w:rFonts w:cs="Microsoft Sans Serif"/>
                <w:szCs w:val="20"/>
                <w:lang w:val="es-BO"/>
              </w:rPr>
            </w:pPr>
            <w:r>
              <w:rPr>
                <w:rFonts w:cs="Microsoft Sans Serif"/>
                <w:szCs w:val="20"/>
                <w:lang w:val="es-BO"/>
              </w:rPr>
              <w:t>Compra de bienes</w:t>
            </w:r>
          </w:p>
          <w:p w14:paraId="267DA2E0" w14:textId="578200D3" w:rsidR="004C08DF" w:rsidRPr="00E84C90" w:rsidRDefault="00E84C90" w:rsidP="00E84C90">
            <w:pPr>
              <w:spacing w:after="80"/>
              <w:jc w:val="left"/>
              <w:rPr>
                <w:rFonts w:cs="Microsoft Sans Serif"/>
                <w:szCs w:val="20"/>
                <w:lang w:val="es-BO"/>
              </w:rPr>
            </w:pPr>
            <w:r w:rsidRPr="00E84C90">
              <w:rPr>
                <w:rFonts w:cs="Microsoft Sans Serif"/>
                <w:szCs w:val="20"/>
                <w:lang w:val="es-BO"/>
              </w:rPr>
              <w:t>Verificación de documentos de compra.</w:t>
            </w:r>
          </w:p>
        </w:tc>
        <w:tc>
          <w:tcPr>
            <w:tcW w:w="2240" w:type="dxa"/>
            <w:tcBorders>
              <w:right w:val="double" w:sz="4" w:space="0" w:color="auto"/>
            </w:tcBorders>
          </w:tcPr>
          <w:p w14:paraId="3CDE2093" w14:textId="58E987BF" w:rsidR="004C08DF" w:rsidRPr="00614B42" w:rsidRDefault="000563EF" w:rsidP="00CB20FE">
            <w:pPr>
              <w:spacing w:after="80"/>
              <w:jc w:val="left"/>
              <w:rPr>
                <w:rFonts w:cs="Microsoft Sans Serif"/>
                <w:szCs w:val="20"/>
              </w:rPr>
            </w:pPr>
            <w:r>
              <w:rPr>
                <w:rFonts w:cs="Microsoft Sans Serif"/>
                <w:szCs w:val="20"/>
              </w:rPr>
              <w:t xml:space="preserve">Jefe de </w:t>
            </w:r>
            <w:proofErr w:type="spellStart"/>
            <w:r>
              <w:rPr>
                <w:rFonts w:cs="Microsoft Sans Serif"/>
                <w:szCs w:val="20"/>
              </w:rPr>
              <w:t>compras</w:t>
            </w:r>
            <w:proofErr w:type="spellEnd"/>
            <w:r>
              <w:rPr>
                <w:rFonts w:cs="Microsoft Sans Serif"/>
                <w:szCs w:val="20"/>
              </w:rPr>
              <w:t xml:space="preserve"> </w:t>
            </w:r>
          </w:p>
        </w:tc>
        <w:tc>
          <w:tcPr>
            <w:tcW w:w="2332" w:type="dxa"/>
            <w:tcBorders>
              <w:left w:val="double" w:sz="4" w:space="0" w:color="auto"/>
            </w:tcBorders>
          </w:tcPr>
          <w:p w14:paraId="30947FE5" w14:textId="77777777" w:rsidR="004C08DF" w:rsidRPr="00614B42" w:rsidRDefault="004C08DF" w:rsidP="00CB20FE">
            <w:pPr>
              <w:spacing w:after="80"/>
              <w:jc w:val="left"/>
              <w:rPr>
                <w:rFonts w:cs="Microsoft Sans Serif"/>
                <w:szCs w:val="20"/>
              </w:rPr>
            </w:pPr>
            <w:r w:rsidRPr="00614B42">
              <w:rPr>
                <w:rFonts w:cs="Microsoft Sans Serif"/>
                <w:szCs w:val="20"/>
              </w:rPr>
              <w:t>Promotional and off-product use of trademarks</w:t>
            </w:r>
          </w:p>
          <w:p w14:paraId="4BFB3B86" w14:textId="77777777" w:rsidR="004C08DF" w:rsidRPr="00614B42" w:rsidRDefault="004C08DF" w:rsidP="00CB20FE">
            <w:pPr>
              <w:spacing w:after="80"/>
              <w:jc w:val="left"/>
              <w:rPr>
                <w:rFonts w:cs="Microsoft Sans Serif"/>
                <w:szCs w:val="20"/>
              </w:rPr>
            </w:pPr>
            <w:r w:rsidRPr="00614B42">
              <w:rPr>
                <w:rFonts w:cs="Microsoft Sans Serif"/>
                <w:szCs w:val="20"/>
              </w:rPr>
              <w:t>Preparation of sales contracts</w:t>
            </w:r>
          </w:p>
        </w:tc>
        <w:tc>
          <w:tcPr>
            <w:tcW w:w="2060" w:type="dxa"/>
          </w:tcPr>
          <w:p w14:paraId="00275A87" w14:textId="352C9423" w:rsidR="004C08DF" w:rsidRPr="00614B42" w:rsidRDefault="000563EF" w:rsidP="00CB20FE">
            <w:pPr>
              <w:spacing w:after="80"/>
              <w:jc w:val="left"/>
              <w:rPr>
                <w:rFonts w:cs="Microsoft Sans Serif"/>
                <w:szCs w:val="20"/>
              </w:rPr>
            </w:pPr>
            <w:proofErr w:type="spellStart"/>
            <w:r>
              <w:rPr>
                <w:rFonts w:cs="Microsoft Sans Serif"/>
                <w:szCs w:val="20"/>
              </w:rPr>
              <w:t>Gerente</w:t>
            </w:r>
            <w:proofErr w:type="spellEnd"/>
            <w:r>
              <w:rPr>
                <w:rFonts w:cs="Microsoft Sans Serif"/>
                <w:szCs w:val="20"/>
              </w:rPr>
              <w:t xml:space="preserve"> de </w:t>
            </w:r>
            <w:proofErr w:type="spellStart"/>
            <w:r>
              <w:rPr>
                <w:rFonts w:cs="Microsoft Sans Serif"/>
                <w:szCs w:val="20"/>
              </w:rPr>
              <w:t>ventas</w:t>
            </w:r>
            <w:proofErr w:type="spellEnd"/>
          </w:p>
        </w:tc>
      </w:tr>
      <w:tr w:rsidR="004C08DF" w:rsidRPr="00614B42" w14:paraId="5B7423B2" w14:textId="77777777" w:rsidTr="00710E4B">
        <w:tc>
          <w:tcPr>
            <w:tcW w:w="2277" w:type="dxa"/>
          </w:tcPr>
          <w:p w14:paraId="29029FAD" w14:textId="526CDBFD" w:rsidR="004C08DF" w:rsidRPr="00614B42" w:rsidRDefault="000563EF" w:rsidP="00CB20FE">
            <w:pPr>
              <w:spacing w:after="80"/>
              <w:jc w:val="left"/>
              <w:rPr>
                <w:rFonts w:cs="Microsoft Sans Serif"/>
                <w:szCs w:val="20"/>
              </w:rPr>
            </w:pPr>
            <w:proofErr w:type="spellStart"/>
            <w:r>
              <w:rPr>
                <w:rFonts w:cs="Microsoft Sans Serif"/>
                <w:szCs w:val="20"/>
              </w:rPr>
              <w:t>Recepción</w:t>
            </w:r>
            <w:proofErr w:type="spellEnd"/>
            <w:r>
              <w:rPr>
                <w:rFonts w:cs="Microsoft Sans Serif"/>
                <w:szCs w:val="20"/>
              </w:rPr>
              <w:t xml:space="preserve"> y </w:t>
            </w:r>
            <w:proofErr w:type="spellStart"/>
            <w:r>
              <w:rPr>
                <w:rFonts w:cs="Microsoft Sans Serif"/>
                <w:szCs w:val="20"/>
              </w:rPr>
              <w:t>almacenamiento</w:t>
            </w:r>
            <w:proofErr w:type="spellEnd"/>
          </w:p>
        </w:tc>
        <w:tc>
          <w:tcPr>
            <w:tcW w:w="2240" w:type="dxa"/>
            <w:tcBorders>
              <w:right w:val="double" w:sz="4" w:space="0" w:color="auto"/>
            </w:tcBorders>
          </w:tcPr>
          <w:p w14:paraId="64B47D75" w14:textId="3D120E78" w:rsidR="004C08DF" w:rsidRPr="00614B42" w:rsidRDefault="006F4A00" w:rsidP="00CB20FE">
            <w:pPr>
              <w:spacing w:after="80"/>
              <w:jc w:val="left"/>
              <w:rPr>
                <w:rFonts w:cs="Microsoft Sans Serif"/>
                <w:szCs w:val="20"/>
              </w:rPr>
            </w:pPr>
            <w:r w:rsidRPr="00614B42">
              <w:rPr>
                <w:rFonts w:cs="Microsoft Sans Serif"/>
                <w:szCs w:val="20"/>
              </w:rPr>
              <w:t>Warehouse Manager</w:t>
            </w:r>
          </w:p>
        </w:tc>
        <w:tc>
          <w:tcPr>
            <w:tcW w:w="2332" w:type="dxa"/>
            <w:tcBorders>
              <w:left w:val="double" w:sz="4" w:space="0" w:color="auto"/>
            </w:tcBorders>
          </w:tcPr>
          <w:p w14:paraId="7B3DED35" w14:textId="691139E9" w:rsidR="004C08DF" w:rsidRPr="00614B42" w:rsidRDefault="000563EF" w:rsidP="00CB20FE">
            <w:pPr>
              <w:spacing w:after="80"/>
              <w:jc w:val="left"/>
              <w:rPr>
                <w:rFonts w:cs="Microsoft Sans Serif"/>
                <w:szCs w:val="20"/>
              </w:rPr>
            </w:pPr>
            <w:proofErr w:type="spellStart"/>
            <w:r>
              <w:rPr>
                <w:rFonts w:cs="Microsoft Sans Serif"/>
                <w:szCs w:val="20"/>
              </w:rPr>
              <w:t>Resumen</w:t>
            </w:r>
            <w:proofErr w:type="spellEnd"/>
            <w:r>
              <w:rPr>
                <w:rFonts w:cs="Microsoft Sans Serif"/>
                <w:szCs w:val="20"/>
              </w:rPr>
              <w:t xml:space="preserve"> de </w:t>
            </w:r>
            <w:proofErr w:type="spellStart"/>
            <w:r>
              <w:rPr>
                <w:rFonts w:cs="Microsoft Sans Serif"/>
                <w:szCs w:val="20"/>
              </w:rPr>
              <w:t>volumen</w:t>
            </w:r>
            <w:proofErr w:type="spellEnd"/>
            <w:r>
              <w:rPr>
                <w:rFonts w:cs="Microsoft Sans Serif"/>
                <w:szCs w:val="20"/>
              </w:rPr>
              <w:t xml:space="preserve"> annual </w:t>
            </w:r>
          </w:p>
        </w:tc>
        <w:tc>
          <w:tcPr>
            <w:tcW w:w="2060" w:type="dxa"/>
          </w:tcPr>
          <w:p w14:paraId="11C20630" w14:textId="4829337E" w:rsidR="004C08DF" w:rsidRPr="00614B42" w:rsidRDefault="000563EF" w:rsidP="00CB20FE">
            <w:pPr>
              <w:spacing w:after="80"/>
              <w:jc w:val="left"/>
              <w:rPr>
                <w:rFonts w:cs="Microsoft Sans Serif"/>
                <w:szCs w:val="20"/>
              </w:rPr>
            </w:pPr>
            <w:r>
              <w:rPr>
                <w:rFonts w:cs="Microsoft Sans Serif"/>
                <w:szCs w:val="20"/>
              </w:rPr>
              <w:t xml:space="preserve">Contador </w:t>
            </w:r>
          </w:p>
        </w:tc>
      </w:tr>
      <w:tr w:rsidR="006F4A00" w:rsidRPr="00EC1AF2" w14:paraId="07743BD0" w14:textId="77777777" w:rsidTr="00710E4B">
        <w:tc>
          <w:tcPr>
            <w:tcW w:w="2277" w:type="dxa"/>
          </w:tcPr>
          <w:p w14:paraId="0220D01D" w14:textId="4920DAD6" w:rsidR="006F4A00" w:rsidRPr="000563EF" w:rsidRDefault="000563EF" w:rsidP="006F4A00">
            <w:pPr>
              <w:spacing w:after="80"/>
              <w:jc w:val="left"/>
              <w:rPr>
                <w:rFonts w:cs="Microsoft Sans Serif"/>
                <w:szCs w:val="20"/>
                <w:lang w:val="es-BO"/>
              </w:rPr>
            </w:pPr>
            <w:r w:rsidRPr="000563EF">
              <w:rPr>
                <w:rFonts w:cs="Microsoft Sans Serif"/>
                <w:szCs w:val="20"/>
                <w:lang w:val="es-BO"/>
              </w:rPr>
              <w:t>Elaboración de facturas de venta.</w:t>
            </w:r>
          </w:p>
        </w:tc>
        <w:tc>
          <w:tcPr>
            <w:tcW w:w="2240" w:type="dxa"/>
            <w:tcBorders>
              <w:right w:val="double" w:sz="4" w:space="0" w:color="auto"/>
            </w:tcBorders>
          </w:tcPr>
          <w:p w14:paraId="3FDC9797" w14:textId="142EB657" w:rsidR="006F4A00" w:rsidRPr="00614B42" w:rsidRDefault="000563EF" w:rsidP="006F4A00">
            <w:pPr>
              <w:spacing w:after="80"/>
              <w:jc w:val="left"/>
              <w:rPr>
                <w:rFonts w:cs="Microsoft Sans Serif"/>
                <w:szCs w:val="20"/>
              </w:rPr>
            </w:pPr>
            <w:r w:rsidRPr="000563EF">
              <w:rPr>
                <w:rFonts w:cs="Microsoft Sans Serif"/>
                <w:szCs w:val="20"/>
              </w:rPr>
              <w:t>Conta</w:t>
            </w:r>
            <w:r>
              <w:rPr>
                <w:rFonts w:cs="Microsoft Sans Serif"/>
                <w:szCs w:val="20"/>
              </w:rPr>
              <w:t>dor</w:t>
            </w:r>
          </w:p>
        </w:tc>
        <w:tc>
          <w:tcPr>
            <w:tcW w:w="2332" w:type="dxa"/>
            <w:tcBorders>
              <w:left w:val="double" w:sz="4" w:space="0" w:color="auto"/>
            </w:tcBorders>
          </w:tcPr>
          <w:p w14:paraId="643BF1AE" w14:textId="36AA0C85" w:rsidR="006F4A00" w:rsidRPr="00614B42" w:rsidRDefault="000563EF" w:rsidP="006F4A00">
            <w:pPr>
              <w:spacing w:after="80"/>
              <w:jc w:val="left"/>
              <w:rPr>
                <w:rFonts w:cs="Microsoft Sans Serif"/>
                <w:szCs w:val="20"/>
              </w:rPr>
            </w:pPr>
            <w:proofErr w:type="spellStart"/>
            <w:r w:rsidRPr="000563EF">
              <w:rPr>
                <w:rFonts w:cs="Microsoft Sans Serif"/>
                <w:szCs w:val="20"/>
              </w:rPr>
              <w:t>Seguridad</w:t>
            </w:r>
            <w:proofErr w:type="spellEnd"/>
            <w:r w:rsidRPr="000563EF">
              <w:rPr>
                <w:rFonts w:cs="Microsoft Sans Serif"/>
                <w:szCs w:val="20"/>
              </w:rPr>
              <w:t xml:space="preserve"> y </w:t>
            </w:r>
            <w:proofErr w:type="spellStart"/>
            <w:r w:rsidRPr="000563EF">
              <w:rPr>
                <w:rFonts w:cs="Microsoft Sans Serif"/>
                <w:szCs w:val="20"/>
              </w:rPr>
              <w:t>salud</w:t>
            </w:r>
            <w:proofErr w:type="spellEnd"/>
            <w:r w:rsidRPr="000563EF">
              <w:rPr>
                <w:rFonts w:cs="Microsoft Sans Serif"/>
                <w:szCs w:val="20"/>
              </w:rPr>
              <w:t xml:space="preserve"> </w:t>
            </w:r>
            <w:proofErr w:type="spellStart"/>
            <w:r w:rsidRPr="000563EF">
              <w:rPr>
                <w:rFonts w:cs="Microsoft Sans Serif"/>
                <w:szCs w:val="20"/>
              </w:rPr>
              <w:t>ocupacional</w:t>
            </w:r>
            <w:proofErr w:type="spellEnd"/>
          </w:p>
        </w:tc>
        <w:tc>
          <w:tcPr>
            <w:tcW w:w="2060" w:type="dxa"/>
          </w:tcPr>
          <w:p w14:paraId="6AB39BFD" w14:textId="7D183283" w:rsidR="006F4A00" w:rsidRPr="000563EF" w:rsidRDefault="00F043C6" w:rsidP="000563EF">
            <w:pPr>
              <w:spacing w:after="80"/>
              <w:jc w:val="left"/>
              <w:rPr>
                <w:rFonts w:cs="Microsoft Sans Serif"/>
                <w:szCs w:val="20"/>
                <w:lang w:val="es-BO"/>
              </w:rPr>
            </w:pPr>
            <w:r w:rsidRPr="00F043C6">
              <w:rPr>
                <w:rFonts w:cs="Microsoft Sans Serif"/>
                <w:szCs w:val="20"/>
                <w:lang w:val="es-BO"/>
              </w:rPr>
              <w:t>Gerente de ventas</w:t>
            </w:r>
          </w:p>
        </w:tc>
      </w:tr>
      <w:tr w:rsidR="006F4A00" w:rsidRPr="00614B42" w14:paraId="7AFD897B" w14:textId="77777777" w:rsidTr="00710E4B">
        <w:tc>
          <w:tcPr>
            <w:tcW w:w="2277" w:type="dxa"/>
          </w:tcPr>
          <w:p w14:paraId="61E565C2" w14:textId="77777777" w:rsidR="000563EF" w:rsidRPr="000563EF" w:rsidRDefault="000563EF" w:rsidP="000563EF">
            <w:pPr>
              <w:spacing w:after="80"/>
              <w:jc w:val="left"/>
              <w:rPr>
                <w:rFonts w:cs="Microsoft Sans Serif"/>
                <w:szCs w:val="20"/>
                <w:lang w:val="es-BO"/>
              </w:rPr>
            </w:pPr>
            <w:r w:rsidRPr="000563EF">
              <w:rPr>
                <w:rFonts w:cs="Microsoft Sans Serif"/>
                <w:szCs w:val="20"/>
                <w:lang w:val="es-BO"/>
              </w:rPr>
              <w:t>Procedimiento de quejas</w:t>
            </w:r>
          </w:p>
          <w:p w14:paraId="387DA782" w14:textId="77777777" w:rsidR="000563EF" w:rsidRPr="000563EF" w:rsidRDefault="000563EF" w:rsidP="000563EF">
            <w:pPr>
              <w:spacing w:after="80"/>
              <w:jc w:val="left"/>
              <w:rPr>
                <w:rFonts w:cs="Microsoft Sans Serif"/>
                <w:szCs w:val="20"/>
                <w:lang w:val="es-BO"/>
              </w:rPr>
            </w:pPr>
            <w:r w:rsidRPr="000563EF">
              <w:rPr>
                <w:rFonts w:cs="Microsoft Sans Serif"/>
                <w:szCs w:val="20"/>
                <w:lang w:val="es-BO"/>
              </w:rPr>
              <w:t>Productos no conformes</w:t>
            </w:r>
          </w:p>
          <w:p w14:paraId="478FEC82" w14:textId="77777777" w:rsidR="000563EF" w:rsidRPr="000563EF" w:rsidRDefault="000563EF" w:rsidP="000563EF">
            <w:pPr>
              <w:spacing w:after="80"/>
              <w:jc w:val="left"/>
              <w:rPr>
                <w:rFonts w:cs="Microsoft Sans Serif"/>
                <w:szCs w:val="20"/>
                <w:lang w:val="es-BO"/>
              </w:rPr>
            </w:pPr>
            <w:r w:rsidRPr="000563EF">
              <w:rPr>
                <w:rFonts w:cs="Microsoft Sans Serif"/>
                <w:szCs w:val="20"/>
                <w:lang w:val="es-BO"/>
              </w:rPr>
              <w:t>Verificación de transacciones</w:t>
            </w:r>
          </w:p>
          <w:p w14:paraId="77711F99" w14:textId="77777777" w:rsidR="000563EF" w:rsidRPr="000563EF" w:rsidRDefault="000563EF" w:rsidP="000563EF">
            <w:pPr>
              <w:spacing w:after="80"/>
              <w:jc w:val="left"/>
              <w:rPr>
                <w:rFonts w:cs="Microsoft Sans Serif"/>
                <w:szCs w:val="20"/>
                <w:lang w:val="es-BO"/>
              </w:rPr>
            </w:pPr>
            <w:r w:rsidRPr="000563EF">
              <w:rPr>
                <w:rFonts w:cs="Microsoft Sans Serif"/>
                <w:szCs w:val="20"/>
                <w:lang w:val="es-BO"/>
              </w:rPr>
              <w:t>Información sobre la legalidad de la madera</w:t>
            </w:r>
          </w:p>
          <w:p w14:paraId="11275A8E" w14:textId="49D631C2" w:rsidR="00C815C5" w:rsidRPr="000563EF" w:rsidRDefault="000563EF" w:rsidP="000563EF">
            <w:pPr>
              <w:spacing w:after="80"/>
              <w:jc w:val="left"/>
              <w:rPr>
                <w:rFonts w:cs="Microsoft Sans Serif"/>
                <w:szCs w:val="20"/>
                <w:lang w:val="es-BO"/>
              </w:rPr>
            </w:pPr>
            <w:r w:rsidRPr="000563EF">
              <w:rPr>
                <w:rFonts w:cs="Microsoft Sans Serif"/>
                <w:szCs w:val="20"/>
                <w:lang w:val="es-BO"/>
              </w:rPr>
              <w:t>Requisitos básicos de mano de obra FSC</w:t>
            </w:r>
          </w:p>
        </w:tc>
        <w:tc>
          <w:tcPr>
            <w:tcW w:w="2240" w:type="dxa"/>
            <w:tcBorders>
              <w:right w:val="double" w:sz="4" w:space="0" w:color="auto"/>
            </w:tcBorders>
          </w:tcPr>
          <w:p w14:paraId="2DC9B1B5" w14:textId="057FC131" w:rsidR="006F4A00" w:rsidRPr="00614B42" w:rsidRDefault="000563EF" w:rsidP="006F4A00">
            <w:pPr>
              <w:spacing w:after="80"/>
              <w:jc w:val="left"/>
              <w:rPr>
                <w:rFonts w:cs="Microsoft Sans Serif"/>
                <w:szCs w:val="20"/>
              </w:rPr>
            </w:pPr>
            <w:proofErr w:type="spellStart"/>
            <w:r>
              <w:rPr>
                <w:rFonts w:cs="Microsoft Sans Serif"/>
                <w:szCs w:val="20"/>
              </w:rPr>
              <w:t>Gerente</w:t>
            </w:r>
            <w:proofErr w:type="spellEnd"/>
            <w:r>
              <w:rPr>
                <w:rFonts w:cs="Microsoft Sans Serif"/>
                <w:szCs w:val="20"/>
              </w:rPr>
              <w:t xml:space="preserve"> de </w:t>
            </w:r>
            <w:proofErr w:type="spellStart"/>
            <w:r>
              <w:rPr>
                <w:rFonts w:cs="Microsoft Sans Serif"/>
                <w:szCs w:val="20"/>
              </w:rPr>
              <w:t>ventas</w:t>
            </w:r>
            <w:proofErr w:type="spellEnd"/>
            <w:r>
              <w:rPr>
                <w:rFonts w:cs="Microsoft Sans Serif"/>
                <w:szCs w:val="20"/>
              </w:rPr>
              <w:t xml:space="preserve"> </w:t>
            </w:r>
          </w:p>
        </w:tc>
        <w:tc>
          <w:tcPr>
            <w:tcW w:w="2332" w:type="dxa"/>
            <w:tcBorders>
              <w:left w:val="double" w:sz="4" w:space="0" w:color="auto"/>
            </w:tcBorders>
          </w:tcPr>
          <w:p w14:paraId="2DB34878" w14:textId="0DA91AF1" w:rsidR="006F4A00" w:rsidRPr="00614B42" w:rsidRDefault="006F4A00" w:rsidP="006F4A00">
            <w:pPr>
              <w:spacing w:after="80"/>
              <w:jc w:val="left"/>
              <w:rPr>
                <w:rFonts w:cs="Microsoft Sans Serif"/>
                <w:szCs w:val="20"/>
              </w:rPr>
            </w:pPr>
          </w:p>
        </w:tc>
        <w:tc>
          <w:tcPr>
            <w:tcW w:w="2060" w:type="dxa"/>
          </w:tcPr>
          <w:p w14:paraId="51EFE3A8" w14:textId="33C149F7" w:rsidR="006F4A00" w:rsidRPr="00614B42" w:rsidRDefault="006F4A00" w:rsidP="006F4A00">
            <w:pPr>
              <w:spacing w:after="80"/>
              <w:jc w:val="left"/>
              <w:rPr>
                <w:rFonts w:cs="Microsoft Sans Serif"/>
                <w:szCs w:val="20"/>
              </w:rPr>
            </w:pPr>
          </w:p>
        </w:tc>
      </w:tr>
    </w:tbl>
    <w:p w14:paraId="2D1B4625" w14:textId="0664A7F4" w:rsidR="00CB20FE" w:rsidRPr="000563EF" w:rsidRDefault="000563EF" w:rsidP="004C08DF">
      <w:pPr>
        <w:spacing w:after="240" w:line="276" w:lineRule="auto"/>
        <w:jc w:val="left"/>
        <w:rPr>
          <w:lang w:val="es-BO"/>
        </w:rPr>
      </w:pPr>
      <w:r w:rsidRPr="000563EF">
        <w:rPr>
          <w:rFonts w:cs="Microsoft Sans Serif"/>
          <w:i/>
          <w:szCs w:val="20"/>
          <w:lang w:val="es-BO"/>
        </w:rPr>
        <w:t>Nota: El responsable principal es la persona designada para cualquier área no especificada en este cuadro.</w:t>
      </w:r>
    </w:p>
    <w:p w14:paraId="72587C21" w14:textId="46A25961" w:rsidR="004C08DF" w:rsidRPr="000563EF" w:rsidRDefault="00DE2507" w:rsidP="00FE7AEC">
      <w:pPr>
        <w:pStyle w:val="ListParagraph"/>
        <w:numPr>
          <w:ilvl w:val="0"/>
          <w:numId w:val="5"/>
        </w:numPr>
        <w:spacing w:after="240" w:line="276" w:lineRule="auto"/>
        <w:ind w:left="680" w:hanging="680"/>
        <w:outlineLvl w:val="0"/>
        <w:rPr>
          <w:b/>
          <w:color w:val="00907C"/>
          <w:sz w:val="24"/>
          <w:lang w:val="en-GB"/>
        </w:rPr>
      </w:pPr>
      <w:bookmarkStart w:id="7" w:name="_Toc106706899"/>
      <w:proofErr w:type="spellStart"/>
      <w:r w:rsidRPr="000563EF">
        <w:rPr>
          <w:b/>
          <w:color w:val="00907C"/>
          <w:sz w:val="24"/>
          <w:lang w:val="en-GB"/>
        </w:rPr>
        <w:t>Capacitación</w:t>
      </w:r>
      <w:proofErr w:type="spellEnd"/>
      <w:r w:rsidR="004C08DF" w:rsidRPr="000563EF">
        <w:rPr>
          <w:b/>
          <w:color w:val="00907C"/>
          <w:sz w:val="24"/>
          <w:lang w:val="en-GB"/>
        </w:rPr>
        <w:t xml:space="preserve"> (1.1)</w:t>
      </w:r>
      <w:bookmarkEnd w:id="7"/>
    </w:p>
    <w:p w14:paraId="36B387C4" w14:textId="7AB8A373" w:rsidR="00045F48" w:rsidRPr="00F043C6" w:rsidRDefault="00DE2507" w:rsidP="00F043C6">
      <w:pPr>
        <w:pStyle w:val="ListParagraph"/>
        <w:numPr>
          <w:ilvl w:val="1"/>
          <w:numId w:val="31"/>
        </w:numPr>
        <w:spacing w:after="240" w:line="276" w:lineRule="auto"/>
        <w:jc w:val="left"/>
        <w:rPr>
          <w:lang w:val="es-BO"/>
        </w:rPr>
      </w:pPr>
      <w:r w:rsidRPr="00F043C6">
        <w:rPr>
          <w:lang w:val="es-BO"/>
        </w:rPr>
        <w:t>En nuestra empresa, la capacitación relacionada con PEFC es relevante para todos los empleados a tiempo completo</w:t>
      </w:r>
      <w:r w:rsidR="004C08DF" w:rsidRPr="00F043C6">
        <w:rPr>
          <w:lang w:val="es-BO"/>
        </w:rPr>
        <w:t xml:space="preserve">. </w:t>
      </w:r>
      <w:r w:rsidRPr="00F043C6">
        <w:rPr>
          <w:lang w:val="es-BO"/>
        </w:rPr>
        <w:t xml:space="preserve">Todo el personal recibe capacitación que cubre todo el sistema </w:t>
      </w:r>
      <w:proofErr w:type="spellStart"/>
      <w:r w:rsidRPr="00F043C6">
        <w:rPr>
          <w:lang w:val="es-BO"/>
        </w:rPr>
        <w:t>CoC</w:t>
      </w:r>
      <w:proofErr w:type="spellEnd"/>
      <w:r w:rsidRPr="00F043C6">
        <w:rPr>
          <w:lang w:val="es-BO"/>
        </w:rPr>
        <w:t xml:space="preserve"> basándose en este manual</w:t>
      </w:r>
      <w:r w:rsidR="004C08DF" w:rsidRPr="00F043C6">
        <w:rPr>
          <w:lang w:val="es-BO"/>
        </w:rPr>
        <w:t xml:space="preserve">. </w:t>
      </w:r>
      <w:r w:rsidR="00045F48" w:rsidRPr="00F043C6">
        <w:rPr>
          <w:lang w:val="es-BO"/>
        </w:rPr>
        <w:t>La capacitación inicial se lleva a cabo antes de la evaluación inicial y una breve capacitación adicional se realiza una vez al año</w:t>
      </w:r>
      <w:r w:rsidR="004C08DF" w:rsidRPr="00F043C6">
        <w:rPr>
          <w:lang w:val="es-BO"/>
        </w:rPr>
        <w:t xml:space="preserve">, </w:t>
      </w:r>
      <w:r w:rsidR="00045F48" w:rsidRPr="00F043C6">
        <w:rPr>
          <w:lang w:val="es-BO"/>
        </w:rPr>
        <w:t>después de que los resultados de la auditoría externa del FSC estén disponibles (Anexo 2)</w:t>
      </w:r>
      <w:r w:rsidR="004C08DF" w:rsidRPr="00F043C6">
        <w:rPr>
          <w:lang w:val="es-BO"/>
        </w:rPr>
        <w:t xml:space="preserve">. </w:t>
      </w:r>
      <w:r w:rsidR="00045F48" w:rsidRPr="00F043C6">
        <w:rPr>
          <w:lang w:val="es-BO"/>
        </w:rPr>
        <w:t>El personal nuevo deberá conocer personalmente este manual antes de comenzar a trabajar en Company Ltd.</w:t>
      </w:r>
    </w:p>
    <w:p w14:paraId="213F2EFB" w14:textId="069CB912" w:rsidR="004C08DF" w:rsidRPr="00045F48" w:rsidRDefault="00045F48" w:rsidP="00045F48">
      <w:pPr>
        <w:spacing w:after="240" w:line="276" w:lineRule="auto"/>
        <w:jc w:val="left"/>
        <w:rPr>
          <w:highlight w:val="yellow"/>
        </w:rPr>
      </w:pPr>
      <w:r w:rsidRPr="00045F48">
        <w:rPr>
          <w:lang w:val="es-BO"/>
        </w:rPr>
        <w:lastRenderedPageBreak/>
        <w:t xml:space="preserve">El gerente de ventas es responsable de implementar este procedimiento de capacitación. </w:t>
      </w:r>
      <w:r w:rsidR="004C08DF" w:rsidRPr="00045F48">
        <w:t>(1.1 d).</w:t>
      </w:r>
    </w:p>
    <w:p w14:paraId="78C6FDE6" w14:textId="255D191D" w:rsidR="004C08DF" w:rsidRPr="00045F48" w:rsidRDefault="00467A6D" w:rsidP="00045F48">
      <w:pPr>
        <w:pStyle w:val="ListParagraph"/>
        <w:numPr>
          <w:ilvl w:val="1"/>
          <w:numId w:val="28"/>
        </w:numPr>
        <w:spacing w:after="240" w:line="276" w:lineRule="auto"/>
        <w:jc w:val="left"/>
      </w:pPr>
      <w:r w:rsidRPr="00467A6D">
        <w:rPr>
          <w:lang w:val="es-BO"/>
        </w:rPr>
        <w:t xml:space="preserve">La fecha de la capacitación, la lista de participantes y una breve descripción de los temas cubiertos se documentarán para cada sesión de capacitación. La capacitación del nuevo personal se documenta con la firma del empleado y la fecha de la capacitación en una hoja de instrucciones para el personal por separado. </w:t>
      </w:r>
      <w:r w:rsidR="004C08DF" w:rsidRPr="00045F48">
        <w:t>(1.1 e).</w:t>
      </w:r>
    </w:p>
    <w:p w14:paraId="2CD70B34" w14:textId="0BF55397" w:rsidR="004C08DF" w:rsidRPr="00614B42" w:rsidRDefault="004C08DF" w:rsidP="004C08DF">
      <w:pPr>
        <w:spacing w:after="240" w:line="276" w:lineRule="auto"/>
        <w:jc w:val="left"/>
      </w:pPr>
    </w:p>
    <w:p w14:paraId="5D775F4B" w14:textId="63D72A32" w:rsidR="004C08DF" w:rsidRPr="00983594" w:rsidRDefault="00467A6D" w:rsidP="00FE7AEC">
      <w:pPr>
        <w:pStyle w:val="ListParagraph"/>
        <w:numPr>
          <w:ilvl w:val="0"/>
          <w:numId w:val="5"/>
        </w:numPr>
        <w:spacing w:after="240" w:line="276" w:lineRule="auto"/>
        <w:ind w:left="680" w:hanging="680"/>
        <w:outlineLvl w:val="0"/>
        <w:rPr>
          <w:b/>
          <w:color w:val="00907C"/>
          <w:sz w:val="24"/>
          <w:lang w:val="en-GB"/>
        </w:rPr>
      </w:pPr>
      <w:bookmarkStart w:id="8" w:name="_Toc106706900"/>
      <w:proofErr w:type="spellStart"/>
      <w:r>
        <w:rPr>
          <w:b/>
          <w:color w:val="00907C"/>
          <w:sz w:val="24"/>
          <w:lang w:val="en-GB"/>
        </w:rPr>
        <w:t>Registros</w:t>
      </w:r>
      <w:proofErr w:type="spellEnd"/>
      <w:r>
        <w:rPr>
          <w:b/>
          <w:color w:val="00907C"/>
          <w:sz w:val="24"/>
          <w:lang w:val="en-GB"/>
        </w:rPr>
        <w:t xml:space="preserve"> </w:t>
      </w:r>
      <w:r w:rsidR="004C08DF" w:rsidRPr="00983594">
        <w:rPr>
          <w:b/>
          <w:color w:val="00907C"/>
          <w:sz w:val="24"/>
          <w:lang w:val="en-GB"/>
        </w:rPr>
        <w:t>(1.1)</w:t>
      </w:r>
      <w:bookmarkEnd w:id="8"/>
    </w:p>
    <w:p w14:paraId="12FAD97A" w14:textId="4446E98C" w:rsidR="00CB20FE" w:rsidRPr="00467A6D" w:rsidRDefault="00467A6D" w:rsidP="00FE7AEC">
      <w:pPr>
        <w:pStyle w:val="ListParagraph"/>
        <w:numPr>
          <w:ilvl w:val="1"/>
          <w:numId w:val="5"/>
        </w:numPr>
        <w:spacing w:after="240" w:line="276" w:lineRule="auto"/>
        <w:ind w:left="680" w:hanging="567"/>
        <w:jc w:val="left"/>
        <w:rPr>
          <w:lang w:val="es-BO"/>
        </w:rPr>
      </w:pPr>
      <w:r w:rsidRPr="00467A6D">
        <w:rPr>
          <w:lang w:val="es-BO"/>
        </w:rPr>
        <w:t xml:space="preserve">Para permitirnos monitorear de manera efectiva el sistema </w:t>
      </w:r>
      <w:proofErr w:type="spellStart"/>
      <w:r w:rsidRPr="00467A6D">
        <w:rPr>
          <w:lang w:val="es-BO"/>
        </w:rPr>
        <w:t>CoC</w:t>
      </w:r>
      <w:proofErr w:type="spellEnd"/>
      <w:r w:rsidRPr="00467A6D">
        <w:rPr>
          <w:lang w:val="es-BO"/>
        </w:rPr>
        <w:t xml:space="preserve">, mantenemos registros que cubren todos los pasos y elementos de nuestro sistema </w:t>
      </w:r>
      <w:proofErr w:type="spellStart"/>
      <w:r w:rsidRPr="00467A6D">
        <w:rPr>
          <w:lang w:val="es-BO"/>
        </w:rPr>
        <w:t>CoC</w:t>
      </w:r>
      <w:proofErr w:type="spellEnd"/>
      <w:r w:rsidRPr="00467A6D">
        <w:rPr>
          <w:lang w:val="es-BO"/>
        </w:rPr>
        <w:t xml:space="preserve">. Los registros pueden estar disponibles digitalmente o en papel en Company Ltd. El tiempo mínimo de mantenimiento para todos los registros es de cinco (5) años </w:t>
      </w:r>
      <w:r w:rsidR="00BC14DF" w:rsidRPr="00467A6D">
        <w:rPr>
          <w:lang w:val="es-BO"/>
        </w:rPr>
        <w:t>(1.1 e).</w:t>
      </w:r>
    </w:p>
    <w:p w14:paraId="700DEB5D" w14:textId="0439029E" w:rsidR="00BC14DF" w:rsidRPr="00467A6D" w:rsidRDefault="00BC14DF" w:rsidP="00422118">
      <w:pPr>
        <w:keepNext/>
        <w:spacing w:line="276" w:lineRule="auto"/>
        <w:jc w:val="left"/>
        <w:rPr>
          <w:b/>
          <w:lang w:val="es-BO"/>
        </w:rPr>
      </w:pPr>
      <w:r w:rsidRPr="00E70D22">
        <w:rPr>
          <w:b/>
          <w:lang w:val="es-BO"/>
        </w:rPr>
        <w:t xml:space="preserve">Table 2.  </w:t>
      </w:r>
      <w:r w:rsidR="00467A6D" w:rsidRPr="00467A6D">
        <w:rPr>
          <w:b/>
          <w:lang w:val="es-BO"/>
        </w:rPr>
        <w:t xml:space="preserve">Resumen de los registros que mantiene la empresa relacionados con el alcance de nuestro certificado FSC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5"/>
        <w:gridCol w:w="5694"/>
      </w:tblGrid>
      <w:tr w:rsidR="00BC14DF" w:rsidRPr="00614B42" w14:paraId="756526DE" w14:textId="77777777" w:rsidTr="008F4DEE">
        <w:tc>
          <w:tcPr>
            <w:tcW w:w="3215" w:type="dxa"/>
          </w:tcPr>
          <w:p w14:paraId="1A9A0F3B" w14:textId="77777777" w:rsidR="00BC14DF" w:rsidRPr="00614B42" w:rsidRDefault="00BC14DF" w:rsidP="007F21E1">
            <w:pPr>
              <w:spacing w:before="60" w:after="60"/>
              <w:jc w:val="left"/>
              <w:rPr>
                <w:rFonts w:cs="Microsoft Sans Serif"/>
                <w:b/>
                <w:szCs w:val="18"/>
              </w:rPr>
            </w:pPr>
            <w:r w:rsidRPr="00614B42">
              <w:rPr>
                <w:rFonts w:cs="Microsoft Sans Serif"/>
                <w:b/>
                <w:szCs w:val="18"/>
              </w:rPr>
              <w:t>Record name</w:t>
            </w:r>
          </w:p>
        </w:tc>
        <w:tc>
          <w:tcPr>
            <w:tcW w:w="5694" w:type="dxa"/>
          </w:tcPr>
          <w:p w14:paraId="2346FD03" w14:textId="77777777" w:rsidR="00BC14DF" w:rsidRPr="00614B42" w:rsidRDefault="00BC14DF" w:rsidP="007F21E1">
            <w:pPr>
              <w:spacing w:before="60" w:after="60"/>
              <w:jc w:val="left"/>
              <w:rPr>
                <w:rFonts w:cs="Microsoft Sans Serif"/>
                <w:b/>
                <w:szCs w:val="18"/>
              </w:rPr>
            </w:pPr>
            <w:r w:rsidRPr="00614B42">
              <w:rPr>
                <w:rFonts w:cs="Microsoft Sans Serif"/>
                <w:b/>
                <w:szCs w:val="18"/>
              </w:rPr>
              <w:t>Location</w:t>
            </w:r>
          </w:p>
        </w:tc>
      </w:tr>
      <w:tr w:rsidR="00BC14DF" w:rsidRPr="008258CC" w14:paraId="378B205D" w14:textId="77777777" w:rsidTr="008F4DEE">
        <w:tc>
          <w:tcPr>
            <w:tcW w:w="3215" w:type="dxa"/>
          </w:tcPr>
          <w:p w14:paraId="4490F721" w14:textId="02D2772D" w:rsidR="00BC14DF" w:rsidRPr="00614B42" w:rsidRDefault="003B6200" w:rsidP="007F21E1">
            <w:pPr>
              <w:spacing w:before="60" w:after="60"/>
              <w:jc w:val="left"/>
              <w:rPr>
                <w:rFonts w:cs="Microsoft Sans Serif"/>
                <w:szCs w:val="18"/>
              </w:rPr>
            </w:pPr>
            <w:proofErr w:type="spellStart"/>
            <w:r>
              <w:rPr>
                <w:rFonts w:cs="Microsoft Sans Serif"/>
                <w:szCs w:val="18"/>
              </w:rPr>
              <w:t>Ordenes</w:t>
            </w:r>
            <w:proofErr w:type="spellEnd"/>
            <w:r>
              <w:rPr>
                <w:rFonts w:cs="Microsoft Sans Serif"/>
                <w:szCs w:val="18"/>
              </w:rPr>
              <w:t xml:space="preserve"> de </w:t>
            </w:r>
            <w:proofErr w:type="spellStart"/>
            <w:r>
              <w:rPr>
                <w:rFonts w:cs="Microsoft Sans Serif"/>
                <w:szCs w:val="18"/>
              </w:rPr>
              <w:t>compra</w:t>
            </w:r>
            <w:proofErr w:type="spellEnd"/>
            <w:r>
              <w:rPr>
                <w:rFonts w:cs="Microsoft Sans Serif"/>
                <w:szCs w:val="18"/>
              </w:rPr>
              <w:t xml:space="preserve"> </w:t>
            </w:r>
            <w:r w:rsidR="00BC14DF" w:rsidRPr="00614B42">
              <w:rPr>
                <w:rFonts w:cs="Microsoft Sans Serif"/>
                <w:szCs w:val="18"/>
              </w:rPr>
              <w:t xml:space="preserve"> </w:t>
            </w:r>
          </w:p>
        </w:tc>
        <w:tc>
          <w:tcPr>
            <w:tcW w:w="5694" w:type="dxa"/>
          </w:tcPr>
          <w:p w14:paraId="086576CC" w14:textId="3A6B4ADA" w:rsidR="00BC14DF" w:rsidRPr="003B6200" w:rsidRDefault="003B6200" w:rsidP="007F21E1">
            <w:pPr>
              <w:spacing w:before="60" w:after="60"/>
              <w:jc w:val="left"/>
              <w:rPr>
                <w:rFonts w:cs="Microsoft Sans Serif"/>
                <w:szCs w:val="18"/>
                <w:lang w:val="es-BO"/>
              </w:rPr>
            </w:pPr>
            <w:r w:rsidRPr="003B6200">
              <w:rPr>
                <w:rFonts w:cs="Microsoft Sans Serif"/>
                <w:szCs w:val="18"/>
                <w:lang w:val="es-BO"/>
              </w:rPr>
              <w:t>Correos electrónicos guardados en el servidor, en la carpeta 'Producción'</w:t>
            </w:r>
          </w:p>
        </w:tc>
      </w:tr>
      <w:tr w:rsidR="00BC14DF" w:rsidRPr="008258CC" w14:paraId="6E82A4F5" w14:textId="77777777" w:rsidTr="008F4DEE">
        <w:tc>
          <w:tcPr>
            <w:tcW w:w="3215" w:type="dxa"/>
          </w:tcPr>
          <w:p w14:paraId="6F6568B9" w14:textId="5C49A8CE" w:rsidR="00BC14DF" w:rsidRPr="00614B42" w:rsidRDefault="003B6200" w:rsidP="007F21E1">
            <w:pPr>
              <w:spacing w:before="60" w:after="60"/>
              <w:jc w:val="left"/>
              <w:rPr>
                <w:rFonts w:cs="Microsoft Sans Serif"/>
                <w:szCs w:val="18"/>
              </w:rPr>
            </w:pPr>
            <w:proofErr w:type="spellStart"/>
            <w:r>
              <w:rPr>
                <w:rFonts w:cs="Microsoft Sans Serif"/>
                <w:szCs w:val="18"/>
              </w:rPr>
              <w:t>Guía</w:t>
            </w:r>
            <w:proofErr w:type="spellEnd"/>
            <w:r>
              <w:rPr>
                <w:rFonts w:cs="Microsoft Sans Serif"/>
                <w:szCs w:val="18"/>
              </w:rPr>
              <w:t xml:space="preserve"> de </w:t>
            </w:r>
            <w:proofErr w:type="spellStart"/>
            <w:r>
              <w:rPr>
                <w:rFonts w:cs="Microsoft Sans Serif"/>
                <w:szCs w:val="18"/>
              </w:rPr>
              <w:t>compra</w:t>
            </w:r>
            <w:proofErr w:type="spellEnd"/>
            <w:r w:rsidR="00BC14DF" w:rsidRPr="00614B42">
              <w:rPr>
                <w:rFonts w:cs="Microsoft Sans Serif"/>
                <w:szCs w:val="18"/>
              </w:rPr>
              <w:t xml:space="preserve"> (2.3)</w:t>
            </w:r>
          </w:p>
        </w:tc>
        <w:tc>
          <w:tcPr>
            <w:tcW w:w="5694" w:type="dxa"/>
          </w:tcPr>
          <w:p w14:paraId="206F725A" w14:textId="5C8F5A07" w:rsidR="00BC14DF" w:rsidRPr="003B6200" w:rsidRDefault="003B6200" w:rsidP="007F21E1">
            <w:pPr>
              <w:spacing w:before="60" w:after="60"/>
              <w:jc w:val="left"/>
              <w:rPr>
                <w:rFonts w:cs="Microsoft Sans Serif"/>
                <w:szCs w:val="18"/>
                <w:lang w:val="es-BO"/>
              </w:rPr>
            </w:pPr>
            <w:r w:rsidRPr="003B6200">
              <w:rPr>
                <w:rFonts w:cs="Microsoft Sans Serif"/>
                <w:szCs w:val="18"/>
                <w:lang w:val="es-BO"/>
              </w:rPr>
              <w:t>Almacenado digitalmente en el programa de contabilidad</w:t>
            </w:r>
          </w:p>
        </w:tc>
      </w:tr>
      <w:tr w:rsidR="00BC14DF" w:rsidRPr="008258CC" w14:paraId="04637B67" w14:textId="77777777" w:rsidTr="008F4DEE">
        <w:tc>
          <w:tcPr>
            <w:tcW w:w="3215" w:type="dxa"/>
          </w:tcPr>
          <w:p w14:paraId="24FF4909" w14:textId="4FD89A74" w:rsidR="00BC14DF" w:rsidRPr="00614B42" w:rsidRDefault="003B6200" w:rsidP="007F21E1">
            <w:pPr>
              <w:spacing w:before="60" w:after="60"/>
              <w:jc w:val="left"/>
              <w:rPr>
                <w:rFonts w:cs="Microsoft Sans Serif"/>
                <w:szCs w:val="18"/>
              </w:rPr>
            </w:pPr>
            <w:r>
              <w:rPr>
                <w:rFonts w:cs="Microsoft Sans Serif"/>
                <w:szCs w:val="18"/>
              </w:rPr>
              <w:t xml:space="preserve">Factura de </w:t>
            </w:r>
            <w:proofErr w:type="spellStart"/>
            <w:r>
              <w:rPr>
                <w:rFonts w:cs="Microsoft Sans Serif"/>
                <w:szCs w:val="18"/>
              </w:rPr>
              <w:t>compra</w:t>
            </w:r>
            <w:proofErr w:type="spellEnd"/>
            <w:r w:rsidR="00BC14DF" w:rsidRPr="00614B42">
              <w:rPr>
                <w:rFonts w:cs="Microsoft Sans Serif"/>
                <w:szCs w:val="18"/>
              </w:rPr>
              <w:t xml:space="preserve"> (2.3)</w:t>
            </w:r>
          </w:p>
        </w:tc>
        <w:tc>
          <w:tcPr>
            <w:tcW w:w="5694" w:type="dxa"/>
          </w:tcPr>
          <w:p w14:paraId="70A1A5D3" w14:textId="1187B486" w:rsidR="00BC14DF" w:rsidRPr="003B6200" w:rsidRDefault="003B6200" w:rsidP="007F21E1">
            <w:pPr>
              <w:spacing w:before="60" w:after="60"/>
              <w:jc w:val="left"/>
              <w:rPr>
                <w:rFonts w:cs="Microsoft Sans Serif"/>
                <w:szCs w:val="18"/>
                <w:lang w:val="es-BO"/>
              </w:rPr>
            </w:pPr>
            <w:r w:rsidRPr="003B6200">
              <w:rPr>
                <w:rFonts w:cs="Microsoft Sans Serif"/>
                <w:szCs w:val="18"/>
                <w:lang w:val="es-BO"/>
              </w:rPr>
              <w:t>Almacenado digitalmente en el programa de contabilidad</w:t>
            </w:r>
          </w:p>
        </w:tc>
      </w:tr>
      <w:tr w:rsidR="00BC14DF" w:rsidRPr="008258CC" w14:paraId="622E6F74" w14:textId="77777777" w:rsidTr="008F4DEE">
        <w:tc>
          <w:tcPr>
            <w:tcW w:w="3215" w:type="dxa"/>
          </w:tcPr>
          <w:p w14:paraId="7781D9AF" w14:textId="4B33650A" w:rsidR="00BC14DF" w:rsidRPr="00614B42" w:rsidRDefault="003B6200" w:rsidP="007F21E1">
            <w:pPr>
              <w:spacing w:before="60" w:after="60"/>
              <w:jc w:val="left"/>
              <w:rPr>
                <w:rFonts w:cs="Microsoft Sans Serif"/>
                <w:szCs w:val="18"/>
              </w:rPr>
            </w:pPr>
            <w:r>
              <w:rPr>
                <w:rFonts w:cs="Microsoft Sans Serif"/>
                <w:szCs w:val="18"/>
              </w:rPr>
              <w:t xml:space="preserve">Lista de </w:t>
            </w:r>
            <w:proofErr w:type="spellStart"/>
            <w:r>
              <w:rPr>
                <w:rFonts w:cs="Microsoft Sans Serif"/>
                <w:szCs w:val="18"/>
              </w:rPr>
              <w:t>proveedores</w:t>
            </w:r>
            <w:proofErr w:type="spellEnd"/>
            <w:r w:rsidR="00BC14DF" w:rsidRPr="00614B42">
              <w:rPr>
                <w:rFonts w:cs="Microsoft Sans Serif"/>
                <w:szCs w:val="18"/>
              </w:rPr>
              <w:t xml:space="preserve"> (2.1)</w:t>
            </w:r>
          </w:p>
        </w:tc>
        <w:tc>
          <w:tcPr>
            <w:tcW w:w="5694" w:type="dxa"/>
          </w:tcPr>
          <w:p w14:paraId="4B89026A" w14:textId="60EC6F92" w:rsidR="00BC14DF" w:rsidRPr="003B6200" w:rsidRDefault="003B6200" w:rsidP="007F21E1">
            <w:pPr>
              <w:spacing w:before="60" w:after="60"/>
              <w:jc w:val="left"/>
              <w:rPr>
                <w:rFonts w:cs="Microsoft Sans Serif"/>
                <w:szCs w:val="18"/>
                <w:lang w:val="es-BO"/>
              </w:rPr>
            </w:pPr>
            <w:r w:rsidRPr="003B6200">
              <w:rPr>
                <w:rFonts w:cs="Microsoft Sans Serif"/>
                <w:szCs w:val="18"/>
                <w:lang w:val="es-BO"/>
              </w:rPr>
              <w:t>Extraído del programa de contabilidad</w:t>
            </w:r>
          </w:p>
        </w:tc>
      </w:tr>
      <w:tr w:rsidR="00BC14DF" w:rsidRPr="008258CC" w14:paraId="157940B0" w14:textId="77777777" w:rsidTr="008F4DEE">
        <w:tc>
          <w:tcPr>
            <w:tcW w:w="3215" w:type="dxa"/>
          </w:tcPr>
          <w:p w14:paraId="2A7691E7" w14:textId="78AE0369" w:rsidR="00BC14DF" w:rsidRPr="00614B42" w:rsidRDefault="003B6200" w:rsidP="007F21E1">
            <w:pPr>
              <w:spacing w:before="60" w:after="60"/>
              <w:jc w:val="left"/>
              <w:rPr>
                <w:rFonts w:cs="Microsoft Sans Serif"/>
                <w:szCs w:val="18"/>
              </w:rPr>
            </w:pPr>
            <w:proofErr w:type="spellStart"/>
            <w:r w:rsidRPr="003B6200">
              <w:rPr>
                <w:rFonts w:cs="Microsoft Sans Serif"/>
                <w:szCs w:val="18"/>
              </w:rPr>
              <w:t>Información</w:t>
            </w:r>
            <w:proofErr w:type="spellEnd"/>
            <w:r w:rsidRPr="003B6200">
              <w:rPr>
                <w:rFonts w:cs="Microsoft Sans Serif"/>
                <w:szCs w:val="18"/>
              </w:rPr>
              <w:t xml:space="preserve"> de </w:t>
            </w:r>
            <w:proofErr w:type="spellStart"/>
            <w:r w:rsidRPr="003B6200">
              <w:rPr>
                <w:rFonts w:cs="Microsoft Sans Serif"/>
                <w:szCs w:val="18"/>
              </w:rPr>
              <w:t>volumen</w:t>
            </w:r>
            <w:proofErr w:type="spellEnd"/>
            <w:r w:rsidRPr="003B6200">
              <w:rPr>
                <w:rFonts w:cs="Microsoft Sans Serif"/>
                <w:szCs w:val="18"/>
              </w:rPr>
              <w:t xml:space="preserve"> </w:t>
            </w:r>
            <w:r w:rsidR="00BC14DF" w:rsidRPr="00614B42">
              <w:rPr>
                <w:rFonts w:cs="Microsoft Sans Serif"/>
                <w:szCs w:val="18"/>
              </w:rPr>
              <w:t>(4.2)</w:t>
            </w:r>
          </w:p>
        </w:tc>
        <w:tc>
          <w:tcPr>
            <w:tcW w:w="5694" w:type="dxa"/>
          </w:tcPr>
          <w:p w14:paraId="21C81FD0" w14:textId="7EE7AAB6" w:rsidR="00BC14DF" w:rsidRPr="003B6200" w:rsidRDefault="003B6200" w:rsidP="007F21E1">
            <w:pPr>
              <w:spacing w:before="60" w:after="60"/>
              <w:jc w:val="left"/>
              <w:rPr>
                <w:rFonts w:cs="Microsoft Sans Serif"/>
                <w:szCs w:val="18"/>
                <w:lang w:val="es-BO"/>
              </w:rPr>
            </w:pPr>
            <w:r w:rsidRPr="003B6200">
              <w:rPr>
                <w:rFonts w:cs="Microsoft Sans Serif"/>
                <w:szCs w:val="18"/>
                <w:lang w:val="es-BO"/>
              </w:rPr>
              <w:t>Extraído del programa de contabilidad</w:t>
            </w:r>
          </w:p>
        </w:tc>
      </w:tr>
      <w:tr w:rsidR="00BC14DF" w:rsidRPr="008258CC" w14:paraId="2F4CD8BA" w14:textId="77777777" w:rsidTr="008F4DEE">
        <w:tc>
          <w:tcPr>
            <w:tcW w:w="3215" w:type="dxa"/>
          </w:tcPr>
          <w:p w14:paraId="67B35669" w14:textId="7ACD96FC" w:rsidR="00BC14DF" w:rsidRPr="00614B42" w:rsidRDefault="003B6200" w:rsidP="007F21E1">
            <w:pPr>
              <w:spacing w:before="60" w:after="60"/>
              <w:jc w:val="left"/>
              <w:rPr>
                <w:rFonts w:cs="Microsoft Sans Serif"/>
                <w:szCs w:val="18"/>
              </w:rPr>
            </w:pPr>
            <w:proofErr w:type="spellStart"/>
            <w:r w:rsidRPr="003B6200">
              <w:rPr>
                <w:rFonts w:cs="Microsoft Sans Serif"/>
                <w:szCs w:val="18"/>
              </w:rPr>
              <w:t>Resumen</w:t>
            </w:r>
            <w:proofErr w:type="spellEnd"/>
            <w:r w:rsidRPr="003B6200">
              <w:rPr>
                <w:rFonts w:cs="Microsoft Sans Serif"/>
                <w:szCs w:val="18"/>
              </w:rPr>
              <w:t xml:space="preserve"> de </w:t>
            </w:r>
            <w:proofErr w:type="spellStart"/>
            <w:r w:rsidRPr="003B6200">
              <w:rPr>
                <w:rFonts w:cs="Microsoft Sans Serif"/>
                <w:szCs w:val="18"/>
              </w:rPr>
              <w:t>volumen</w:t>
            </w:r>
            <w:proofErr w:type="spellEnd"/>
            <w:r w:rsidRPr="003B6200">
              <w:rPr>
                <w:rFonts w:cs="Microsoft Sans Serif"/>
                <w:szCs w:val="18"/>
              </w:rPr>
              <w:t xml:space="preserve"> </w:t>
            </w:r>
            <w:proofErr w:type="spellStart"/>
            <w:r w:rsidRPr="003B6200">
              <w:rPr>
                <w:rFonts w:cs="Microsoft Sans Serif"/>
                <w:szCs w:val="18"/>
              </w:rPr>
              <w:t>anual</w:t>
            </w:r>
            <w:proofErr w:type="spellEnd"/>
            <w:r w:rsidRPr="003B6200">
              <w:rPr>
                <w:rFonts w:cs="Microsoft Sans Serif"/>
                <w:szCs w:val="18"/>
              </w:rPr>
              <w:t xml:space="preserve"> </w:t>
            </w:r>
            <w:r w:rsidR="00BC14DF" w:rsidRPr="00614B42">
              <w:rPr>
                <w:rFonts w:cs="Microsoft Sans Serif"/>
                <w:szCs w:val="18"/>
              </w:rPr>
              <w:t>(4.4)</w:t>
            </w:r>
          </w:p>
        </w:tc>
        <w:tc>
          <w:tcPr>
            <w:tcW w:w="5694" w:type="dxa"/>
          </w:tcPr>
          <w:p w14:paraId="6606D601" w14:textId="6C7BD394" w:rsidR="00BC14DF" w:rsidRPr="003B6200" w:rsidRDefault="003B6200" w:rsidP="007F21E1">
            <w:pPr>
              <w:spacing w:before="60" w:after="60"/>
              <w:jc w:val="left"/>
              <w:rPr>
                <w:rFonts w:cs="Microsoft Sans Serif"/>
                <w:szCs w:val="18"/>
                <w:lang w:val="es-BO"/>
              </w:rPr>
            </w:pPr>
            <w:r w:rsidRPr="003B6200">
              <w:rPr>
                <w:rFonts w:cs="Microsoft Sans Serif"/>
                <w:szCs w:val="18"/>
                <w:lang w:val="es-BO"/>
              </w:rPr>
              <w:t>Extraído del programa de contabilidad a Excel y guardado en la carpeta 'FSC' en el servidor una vez al año</w:t>
            </w:r>
          </w:p>
        </w:tc>
      </w:tr>
      <w:tr w:rsidR="00BC14DF" w:rsidRPr="008258CC" w14:paraId="5B53ABBB" w14:textId="77777777" w:rsidTr="008F4DEE">
        <w:tc>
          <w:tcPr>
            <w:tcW w:w="3215" w:type="dxa"/>
          </w:tcPr>
          <w:p w14:paraId="11E15C58" w14:textId="79478108" w:rsidR="00BC14DF" w:rsidRPr="00614B42" w:rsidRDefault="003B6200" w:rsidP="007F21E1">
            <w:pPr>
              <w:spacing w:before="60" w:after="60"/>
              <w:jc w:val="left"/>
              <w:rPr>
                <w:rFonts w:cs="Microsoft Sans Serif"/>
                <w:szCs w:val="18"/>
              </w:rPr>
            </w:pPr>
            <w:proofErr w:type="spellStart"/>
            <w:r w:rsidRPr="003B6200">
              <w:rPr>
                <w:rFonts w:cs="Microsoft Sans Serif"/>
                <w:szCs w:val="18"/>
              </w:rPr>
              <w:t>Inventario</w:t>
            </w:r>
            <w:proofErr w:type="spellEnd"/>
            <w:r w:rsidRPr="003B6200">
              <w:rPr>
                <w:rFonts w:cs="Microsoft Sans Serif"/>
                <w:szCs w:val="18"/>
              </w:rPr>
              <w:t xml:space="preserve"> de </w:t>
            </w:r>
            <w:proofErr w:type="spellStart"/>
            <w:r w:rsidRPr="003B6200">
              <w:rPr>
                <w:rFonts w:cs="Microsoft Sans Serif"/>
                <w:szCs w:val="18"/>
              </w:rPr>
              <w:t>existencias</w:t>
            </w:r>
            <w:proofErr w:type="spellEnd"/>
            <w:r w:rsidRPr="003B6200">
              <w:rPr>
                <w:rFonts w:cs="Microsoft Sans Serif"/>
                <w:szCs w:val="18"/>
              </w:rPr>
              <w:t xml:space="preserve"> </w:t>
            </w:r>
            <w:r w:rsidR="00BC14DF" w:rsidRPr="00614B42">
              <w:rPr>
                <w:rFonts w:cs="Microsoft Sans Serif"/>
                <w:szCs w:val="18"/>
              </w:rPr>
              <w:t>(4.2)</w:t>
            </w:r>
          </w:p>
        </w:tc>
        <w:tc>
          <w:tcPr>
            <w:tcW w:w="5694" w:type="dxa"/>
          </w:tcPr>
          <w:p w14:paraId="0DA057C4" w14:textId="73BA8042" w:rsidR="00BC14DF" w:rsidRPr="003B6200" w:rsidRDefault="003B6200" w:rsidP="007F21E1">
            <w:pPr>
              <w:spacing w:before="60" w:after="60"/>
              <w:jc w:val="left"/>
              <w:rPr>
                <w:rFonts w:cs="Microsoft Sans Serif"/>
                <w:szCs w:val="18"/>
                <w:lang w:val="es-BO"/>
              </w:rPr>
            </w:pPr>
            <w:r w:rsidRPr="003B6200">
              <w:rPr>
                <w:rFonts w:cs="Microsoft Sans Serif"/>
                <w:szCs w:val="18"/>
                <w:lang w:val="es-BO"/>
              </w:rPr>
              <w:t>Archivos de Excel almacenados en el servidor, en la carpeta 'Inventario'</w:t>
            </w:r>
          </w:p>
        </w:tc>
      </w:tr>
      <w:tr w:rsidR="00BC14DF" w:rsidRPr="008258CC" w14:paraId="77296AB9" w14:textId="77777777" w:rsidTr="008F4DEE">
        <w:tc>
          <w:tcPr>
            <w:tcW w:w="3215" w:type="dxa"/>
          </w:tcPr>
          <w:p w14:paraId="33F0013F" w14:textId="7177B9DA" w:rsidR="00BC14DF" w:rsidRPr="00614B42" w:rsidRDefault="003B6200" w:rsidP="007F21E1">
            <w:pPr>
              <w:spacing w:before="60" w:after="60"/>
              <w:jc w:val="left"/>
              <w:rPr>
                <w:rFonts w:cs="Microsoft Sans Serif"/>
                <w:szCs w:val="18"/>
              </w:rPr>
            </w:pPr>
            <w:r>
              <w:rPr>
                <w:rFonts w:cs="Microsoft Sans Serif"/>
                <w:szCs w:val="18"/>
              </w:rPr>
              <w:t xml:space="preserve">Factura de </w:t>
            </w:r>
            <w:proofErr w:type="spellStart"/>
            <w:r>
              <w:rPr>
                <w:rFonts w:cs="Microsoft Sans Serif"/>
                <w:szCs w:val="18"/>
              </w:rPr>
              <w:t>compra</w:t>
            </w:r>
            <w:proofErr w:type="spellEnd"/>
            <w:r>
              <w:rPr>
                <w:rFonts w:cs="Microsoft Sans Serif"/>
                <w:szCs w:val="18"/>
              </w:rPr>
              <w:t xml:space="preserve"> </w:t>
            </w:r>
            <w:r w:rsidR="00BC14DF" w:rsidRPr="00614B42">
              <w:rPr>
                <w:rFonts w:cs="Microsoft Sans Serif"/>
                <w:szCs w:val="18"/>
              </w:rPr>
              <w:t>(5.1)</w:t>
            </w:r>
          </w:p>
        </w:tc>
        <w:tc>
          <w:tcPr>
            <w:tcW w:w="5694" w:type="dxa"/>
          </w:tcPr>
          <w:p w14:paraId="196C9F56" w14:textId="380E44F0" w:rsidR="00BC14DF" w:rsidRPr="003B6200" w:rsidRDefault="003B6200" w:rsidP="007F21E1">
            <w:pPr>
              <w:spacing w:before="60" w:after="60"/>
              <w:jc w:val="left"/>
              <w:rPr>
                <w:rFonts w:cs="Microsoft Sans Serif"/>
                <w:szCs w:val="18"/>
                <w:lang w:val="es-BO"/>
              </w:rPr>
            </w:pPr>
            <w:r w:rsidRPr="003B6200">
              <w:rPr>
                <w:rFonts w:cs="Microsoft Sans Serif"/>
                <w:szCs w:val="18"/>
                <w:lang w:val="es-BO"/>
              </w:rPr>
              <w:t>Almacenado digitalmente en el programa de contabilidad.</w:t>
            </w:r>
          </w:p>
        </w:tc>
      </w:tr>
      <w:tr w:rsidR="00BC14DF" w:rsidRPr="008258CC" w14:paraId="7769BA17" w14:textId="77777777" w:rsidTr="008F4DEE">
        <w:tc>
          <w:tcPr>
            <w:tcW w:w="3215" w:type="dxa"/>
          </w:tcPr>
          <w:p w14:paraId="0AF03C2A" w14:textId="6EBA92FB" w:rsidR="00BC14DF" w:rsidRPr="00614B42" w:rsidRDefault="003B6200" w:rsidP="007F21E1">
            <w:pPr>
              <w:spacing w:before="60" w:after="60"/>
              <w:jc w:val="left"/>
              <w:rPr>
                <w:rFonts w:cs="Microsoft Sans Serif"/>
                <w:szCs w:val="18"/>
              </w:rPr>
            </w:pPr>
            <w:proofErr w:type="spellStart"/>
            <w:r>
              <w:rPr>
                <w:rFonts w:cs="Microsoft Sans Serif"/>
                <w:szCs w:val="18"/>
              </w:rPr>
              <w:t>Guía</w:t>
            </w:r>
            <w:proofErr w:type="spellEnd"/>
            <w:r>
              <w:rPr>
                <w:rFonts w:cs="Microsoft Sans Serif"/>
                <w:szCs w:val="18"/>
              </w:rPr>
              <w:t xml:space="preserve"> de </w:t>
            </w:r>
            <w:proofErr w:type="spellStart"/>
            <w:r>
              <w:rPr>
                <w:rFonts w:cs="Microsoft Sans Serif"/>
                <w:szCs w:val="18"/>
              </w:rPr>
              <w:t>compra</w:t>
            </w:r>
            <w:proofErr w:type="spellEnd"/>
            <w:r w:rsidR="00BC14DF" w:rsidRPr="00614B42">
              <w:rPr>
                <w:rFonts w:cs="Microsoft Sans Serif"/>
                <w:szCs w:val="18"/>
              </w:rPr>
              <w:t xml:space="preserve"> (5.1)</w:t>
            </w:r>
          </w:p>
        </w:tc>
        <w:tc>
          <w:tcPr>
            <w:tcW w:w="5694" w:type="dxa"/>
          </w:tcPr>
          <w:p w14:paraId="3D40BB99" w14:textId="7E583B81" w:rsidR="00BC14DF" w:rsidRPr="003B6200" w:rsidRDefault="003B6200" w:rsidP="007F21E1">
            <w:pPr>
              <w:spacing w:before="60" w:after="60"/>
              <w:jc w:val="left"/>
              <w:rPr>
                <w:rFonts w:cs="Microsoft Sans Serif"/>
                <w:szCs w:val="18"/>
                <w:lang w:val="es-BO"/>
              </w:rPr>
            </w:pPr>
            <w:r w:rsidRPr="003B6200">
              <w:rPr>
                <w:rFonts w:cs="Microsoft Sans Serif"/>
                <w:szCs w:val="18"/>
                <w:lang w:val="es-BO"/>
              </w:rPr>
              <w:t>Almacenado digitalmente en el programa de contabilidad.</w:t>
            </w:r>
          </w:p>
        </w:tc>
      </w:tr>
      <w:tr w:rsidR="00BC14DF" w:rsidRPr="008258CC" w14:paraId="4E646584" w14:textId="77777777" w:rsidTr="0059358A">
        <w:trPr>
          <w:trHeight w:val="913"/>
        </w:trPr>
        <w:tc>
          <w:tcPr>
            <w:tcW w:w="3215" w:type="dxa"/>
          </w:tcPr>
          <w:p w14:paraId="2E14F892" w14:textId="54231FEE" w:rsidR="00BC14DF" w:rsidRPr="0059358A" w:rsidRDefault="0059358A" w:rsidP="007F21E1">
            <w:pPr>
              <w:spacing w:before="60" w:after="60"/>
              <w:jc w:val="left"/>
              <w:rPr>
                <w:rFonts w:cs="Microsoft Sans Serif"/>
                <w:szCs w:val="18"/>
                <w:lang w:val="es-BO"/>
              </w:rPr>
            </w:pPr>
            <w:r w:rsidRPr="0059358A">
              <w:rPr>
                <w:rFonts w:cs="Microsoft Sans Serif"/>
                <w:szCs w:val="18"/>
                <w:lang w:val="es-BO"/>
              </w:rPr>
              <w:t xml:space="preserve">Tipos de etiquetas de productos que se utilizan en los productos </w:t>
            </w:r>
            <w:r w:rsidR="00BC14DF" w:rsidRPr="0059358A">
              <w:rPr>
                <w:rFonts w:cs="Microsoft Sans Serif"/>
                <w:szCs w:val="18"/>
                <w:lang w:val="es-BO"/>
              </w:rPr>
              <w:t>(1</w:t>
            </w:r>
            <w:r w:rsidR="0029211E" w:rsidRPr="0059358A">
              <w:rPr>
                <w:rFonts w:cs="Microsoft Sans Serif"/>
                <w:szCs w:val="18"/>
                <w:lang w:val="es-BO"/>
              </w:rPr>
              <w:t>2</w:t>
            </w:r>
            <w:r w:rsidR="00BC14DF" w:rsidRPr="0059358A">
              <w:rPr>
                <w:rFonts w:cs="Microsoft Sans Serif"/>
                <w:szCs w:val="18"/>
                <w:lang w:val="es-BO"/>
              </w:rPr>
              <w:t>.1)</w:t>
            </w:r>
          </w:p>
        </w:tc>
        <w:tc>
          <w:tcPr>
            <w:tcW w:w="5694" w:type="dxa"/>
          </w:tcPr>
          <w:p w14:paraId="7590C863" w14:textId="521805AC" w:rsidR="00BC14DF" w:rsidRPr="0059358A" w:rsidRDefault="0059358A" w:rsidP="007F21E1">
            <w:pPr>
              <w:spacing w:before="60" w:after="60"/>
              <w:jc w:val="left"/>
              <w:rPr>
                <w:rFonts w:cs="Microsoft Sans Serif"/>
                <w:szCs w:val="18"/>
                <w:lang w:val="es-BO"/>
              </w:rPr>
            </w:pPr>
            <w:r w:rsidRPr="0059358A">
              <w:rPr>
                <w:rFonts w:cs="Microsoft Sans Serif"/>
                <w:szCs w:val="18"/>
                <w:lang w:val="es-BO"/>
              </w:rPr>
              <w:t>Muestras de diseños de etiquetas almacenados en el servidor, en la carpeta "Producción".</w:t>
            </w:r>
          </w:p>
        </w:tc>
      </w:tr>
      <w:tr w:rsidR="00BC14DF" w:rsidRPr="008258CC" w14:paraId="01A00BAA" w14:textId="77777777" w:rsidTr="008F4DEE">
        <w:tc>
          <w:tcPr>
            <w:tcW w:w="3215" w:type="dxa"/>
          </w:tcPr>
          <w:p w14:paraId="7C9753FD" w14:textId="07825F53" w:rsidR="00BC14DF" w:rsidRPr="00614B42" w:rsidRDefault="0059358A" w:rsidP="007F21E1">
            <w:pPr>
              <w:spacing w:before="60" w:after="60"/>
              <w:jc w:val="left"/>
              <w:rPr>
                <w:rFonts w:cs="Microsoft Sans Serif"/>
                <w:szCs w:val="18"/>
              </w:rPr>
            </w:pPr>
            <w:proofErr w:type="spellStart"/>
            <w:r w:rsidRPr="0059358A">
              <w:rPr>
                <w:rFonts w:cs="Microsoft Sans Serif"/>
                <w:szCs w:val="20"/>
              </w:rPr>
              <w:t>Seguridad</w:t>
            </w:r>
            <w:proofErr w:type="spellEnd"/>
            <w:r w:rsidRPr="0059358A">
              <w:rPr>
                <w:rFonts w:cs="Microsoft Sans Serif"/>
                <w:szCs w:val="20"/>
              </w:rPr>
              <w:t xml:space="preserve"> y </w:t>
            </w:r>
            <w:proofErr w:type="spellStart"/>
            <w:r w:rsidRPr="0059358A">
              <w:rPr>
                <w:rFonts w:cs="Microsoft Sans Serif"/>
                <w:szCs w:val="20"/>
              </w:rPr>
              <w:t>salud</w:t>
            </w:r>
            <w:proofErr w:type="spellEnd"/>
            <w:r w:rsidRPr="0059358A">
              <w:rPr>
                <w:rFonts w:cs="Microsoft Sans Serif"/>
                <w:szCs w:val="20"/>
              </w:rPr>
              <w:t xml:space="preserve"> </w:t>
            </w:r>
            <w:proofErr w:type="spellStart"/>
            <w:r w:rsidRPr="0059358A">
              <w:rPr>
                <w:rFonts w:cs="Microsoft Sans Serif"/>
                <w:szCs w:val="20"/>
              </w:rPr>
              <w:t>ocupacional</w:t>
            </w:r>
            <w:proofErr w:type="spellEnd"/>
            <w:r w:rsidRPr="0059358A">
              <w:rPr>
                <w:rFonts w:cs="Microsoft Sans Serif"/>
                <w:szCs w:val="20"/>
              </w:rPr>
              <w:t xml:space="preserve"> </w:t>
            </w:r>
            <w:r w:rsidR="00BC14DF" w:rsidRPr="00614B42">
              <w:rPr>
                <w:rFonts w:cs="Microsoft Sans Serif"/>
                <w:szCs w:val="20"/>
              </w:rPr>
              <w:t>(1.4)</w:t>
            </w:r>
          </w:p>
        </w:tc>
        <w:tc>
          <w:tcPr>
            <w:tcW w:w="5694" w:type="dxa"/>
          </w:tcPr>
          <w:p w14:paraId="547E0559" w14:textId="4654B6EE" w:rsidR="00BC14DF" w:rsidRPr="0059358A" w:rsidRDefault="0059358A" w:rsidP="007F21E1">
            <w:pPr>
              <w:spacing w:before="60" w:after="60"/>
              <w:jc w:val="left"/>
              <w:rPr>
                <w:rFonts w:cs="Microsoft Sans Serif"/>
                <w:szCs w:val="18"/>
                <w:lang w:val="es-BO"/>
              </w:rPr>
            </w:pPr>
            <w:r w:rsidRPr="0059358A">
              <w:rPr>
                <w:rFonts w:cs="Microsoft Sans Serif"/>
                <w:szCs w:val="18"/>
                <w:lang w:val="es-BO"/>
              </w:rPr>
              <w:t>Copia impresa almacenada en la oficina del Gerente de Producción y también presentada en el tablón de anuncios.</w:t>
            </w:r>
          </w:p>
        </w:tc>
      </w:tr>
      <w:tr w:rsidR="00BC14DF" w:rsidRPr="0059358A" w14:paraId="47A8DD1D" w14:textId="77777777" w:rsidTr="008F4DEE">
        <w:trPr>
          <w:trHeight w:val="403"/>
        </w:trPr>
        <w:tc>
          <w:tcPr>
            <w:tcW w:w="8909" w:type="dxa"/>
            <w:gridSpan w:val="2"/>
            <w:vAlign w:val="bottom"/>
          </w:tcPr>
          <w:p w14:paraId="73EC348C" w14:textId="3EFF0089" w:rsidR="00BC14DF" w:rsidRPr="0059358A" w:rsidRDefault="0059358A" w:rsidP="007F21E1">
            <w:pPr>
              <w:spacing w:before="60" w:after="60"/>
              <w:jc w:val="left"/>
              <w:rPr>
                <w:rFonts w:cs="Microsoft Sans Serif"/>
                <w:b/>
                <w:i/>
                <w:szCs w:val="18"/>
                <w:lang w:val="es-BO"/>
              </w:rPr>
            </w:pPr>
            <w:r w:rsidRPr="0059358A">
              <w:rPr>
                <w:rFonts w:cs="Microsoft Sans Serif"/>
                <w:b/>
                <w:i/>
                <w:szCs w:val="18"/>
                <w:lang w:val="es-BO"/>
              </w:rPr>
              <w:t>Documentos específicos FSC</w:t>
            </w:r>
          </w:p>
        </w:tc>
      </w:tr>
      <w:tr w:rsidR="00BC14DF" w:rsidRPr="008258CC" w14:paraId="33D00EB2" w14:textId="77777777" w:rsidTr="008F4DEE">
        <w:tc>
          <w:tcPr>
            <w:tcW w:w="3215" w:type="dxa"/>
          </w:tcPr>
          <w:p w14:paraId="34378976" w14:textId="280986C3" w:rsidR="00BC14DF" w:rsidRPr="00614B42" w:rsidRDefault="0059358A" w:rsidP="007F21E1">
            <w:pPr>
              <w:spacing w:before="60" w:after="60"/>
              <w:jc w:val="left"/>
              <w:rPr>
                <w:rFonts w:cs="Microsoft Sans Serif"/>
                <w:szCs w:val="18"/>
              </w:rPr>
            </w:pPr>
            <w:r>
              <w:rPr>
                <w:rFonts w:cs="Microsoft Sans Serif"/>
                <w:szCs w:val="18"/>
              </w:rPr>
              <w:t>Este</w:t>
            </w:r>
            <w:r w:rsidR="00BC14DF" w:rsidRPr="00614B42">
              <w:rPr>
                <w:rFonts w:cs="Microsoft Sans Serif"/>
                <w:szCs w:val="18"/>
              </w:rPr>
              <w:t xml:space="preserve"> </w:t>
            </w:r>
            <w:proofErr w:type="spellStart"/>
            <w:r w:rsidR="00BC14DF" w:rsidRPr="00614B42">
              <w:rPr>
                <w:rFonts w:cs="Microsoft Sans Serif"/>
                <w:szCs w:val="18"/>
              </w:rPr>
              <w:t>document</w:t>
            </w:r>
            <w:r>
              <w:rPr>
                <w:rFonts w:cs="Microsoft Sans Serif"/>
                <w:szCs w:val="18"/>
              </w:rPr>
              <w:t>o</w:t>
            </w:r>
            <w:proofErr w:type="spellEnd"/>
          </w:p>
        </w:tc>
        <w:tc>
          <w:tcPr>
            <w:tcW w:w="5694" w:type="dxa"/>
          </w:tcPr>
          <w:p w14:paraId="51A14B3C" w14:textId="35361F79" w:rsidR="00BC14DF" w:rsidRPr="0059358A" w:rsidRDefault="0059358A" w:rsidP="007F21E1">
            <w:pPr>
              <w:spacing w:before="60" w:after="60"/>
              <w:jc w:val="left"/>
              <w:rPr>
                <w:rFonts w:cs="Microsoft Sans Serif"/>
                <w:szCs w:val="18"/>
                <w:lang w:val="es-BO"/>
              </w:rPr>
            </w:pPr>
            <w:r w:rsidRPr="0059358A">
              <w:rPr>
                <w:rFonts w:cs="Microsoft Sans Serif"/>
                <w:szCs w:val="18"/>
                <w:lang w:val="es-BO"/>
              </w:rPr>
              <w:t>Almacenado digitalmente en el servidor, en la carpeta 'FSC</w:t>
            </w:r>
            <w:r>
              <w:rPr>
                <w:rFonts w:cs="Microsoft Sans Serif"/>
                <w:szCs w:val="18"/>
                <w:lang w:val="es-BO"/>
              </w:rPr>
              <w:t>’</w:t>
            </w:r>
          </w:p>
        </w:tc>
      </w:tr>
      <w:tr w:rsidR="00BC14DF" w:rsidRPr="008258CC" w14:paraId="59ACCF4A" w14:textId="77777777" w:rsidTr="008F4DEE">
        <w:tc>
          <w:tcPr>
            <w:tcW w:w="3215" w:type="dxa"/>
          </w:tcPr>
          <w:p w14:paraId="4FD08A98" w14:textId="27771D27" w:rsidR="00BC14DF" w:rsidRPr="0059358A" w:rsidRDefault="0059358A" w:rsidP="007F21E1">
            <w:pPr>
              <w:spacing w:before="60" w:after="60"/>
              <w:jc w:val="left"/>
              <w:rPr>
                <w:rFonts w:cs="Microsoft Sans Serif"/>
                <w:szCs w:val="18"/>
                <w:lang w:val="es-BO"/>
              </w:rPr>
            </w:pPr>
            <w:r w:rsidRPr="0059358A">
              <w:rPr>
                <w:rFonts w:cs="Microsoft Sans Serif"/>
                <w:szCs w:val="18"/>
                <w:lang w:val="es-BO"/>
              </w:rPr>
              <w:t>Lista de grupos de productos FSC</w:t>
            </w:r>
          </w:p>
        </w:tc>
        <w:tc>
          <w:tcPr>
            <w:tcW w:w="5694" w:type="dxa"/>
          </w:tcPr>
          <w:p w14:paraId="0E61D173" w14:textId="3568B137" w:rsidR="00BC14DF" w:rsidRPr="0059358A" w:rsidRDefault="0059358A" w:rsidP="007F21E1">
            <w:pPr>
              <w:spacing w:before="60" w:after="60"/>
              <w:jc w:val="left"/>
              <w:rPr>
                <w:rFonts w:cs="Microsoft Sans Serif"/>
                <w:szCs w:val="18"/>
                <w:lang w:val="es-BO"/>
              </w:rPr>
            </w:pPr>
            <w:r w:rsidRPr="0059358A">
              <w:rPr>
                <w:rFonts w:cs="Microsoft Sans Serif"/>
                <w:szCs w:val="18"/>
                <w:lang w:val="es-BO"/>
              </w:rPr>
              <w:t xml:space="preserve">Anexo a este documento </w:t>
            </w:r>
            <w:r w:rsidR="00BC14DF" w:rsidRPr="0059358A">
              <w:rPr>
                <w:rFonts w:cs="Microsoft Sans Serif"/>
                <w:szCs w:val="18"/>
                <w:lang w:val="es-BO"/>
              </w:rPr>
              <w:t>(</w:t>
            </w:r>
            <w:proofErr w:type="spellStart"/>
            <w:r w:rsidR="00BC14DF" w:rsidRPr="0059358A">
              <w:rPr>
                <w:rFonts w:cs="Microsoft Sans Serif"/>
                <w:szCs w:val="18"/>
                <w:lang w:val="es-BO"/>
              </w:rPr>
              <w:t>Annex</w:t>
            </w:r>
            <w:proofErr w:type="spellEnd"/>
            <w:r w:rsidR="00BC14DF" w:rsidRPr="0059358A">
              <w:rPr>
                <w:rFonts w:cs="Microsoft Sans Serif"/>
                <w:szCs w:val="18"/>
                <w:lang w:val="es-BO"/>
              </w:rPr>
              <w:t xml:space="preserve"> 4)</w:t>
            </w:r>
          </w:p>
        </w:tc>
      </w:tr>
      <w:tr w:rsidR="00BC14DF" w:rsidRPr="008258CC" w14:paraId="7DA11DCA" w14:textId="77777777" w:rsidTr="008F4DEE">
        <w:tc>
          <w:tcPr>
            <w:tcW w:w="3215" w:type="dxa"/>
          </w:tcPr>
          <w:p w14:paraId="559931A8" w14:textId="14DEEA93" w:rsidR="00BC14DF" w:rsidRPr="00614B42" w:rsidRDefault="00080A0C" w:rsidP="007F21E1">
            <w:pPr>
              <w:spacing w:before="60" w:after="60"/>
              <w:jc w:val="left"/>
              <w:rPr>
                <w:rFonts w:cs="Microsoft Sans Serif"/>
                <w:szCs w:val="18"/>
              </w:rPr>
            </w:pPr>
            <w:proofErr w:type="spellStart"/>
            <w:r w:rsidRPr="00080A0C">
              <w:rPr>
                <w:rFonts w:cs="Microsoft Sans Serif"/>
                <w:szCs w:val="18"/>
              </w:rPr>
              <w:t>Registros</w:t>
            </w:r>
            <w:proofErr w:type="spellEnd"/>
            <w:r w:rsidRPr="00080A0C">
              <w:rPr>
                <w:rFonts w:cs="Microsoft Sans Serif"/>
                <w:szCs w:val="18"/>
              </w:rPr>
              <w:t xml:space="preserve"> de </w:t>
            </w:r>
            <w:proofErr w:type="spellStart"/>
            <w:r w:rsidRPr="00080A0C">
              <w:rPr>
                <w:rFonts w:cs="Microsoft Sans Serif"/>
                <w:szCs w:val="18"/>
              </w:rPr>
              <w:t>capacitación</w:t>
            </w:r>
            <w:proofErr w:type="spellEnd"/>
            <w:r w:rsidRPr="00080A0C">
              <w:rPr>
                <w:rFonts w:cs="Microsoft Sans Serif"/>
                <w:szCs w:val="18"/>
              </w:rPr>
              <w:t xml:space="preserve"> FSC</w:t>
            </w:r>
          </w:p>
        </w:tc>
        <w:tc>
          <w:tcPr>
            <w:tcW w:w="5694" w:type="dxa"/>
          </w:tcPr>
          <w:p w14:paraId="7112E9D2" w14:textId="7D414D93" w:rsidR="00BC14DF" w:rsidRPr="00080A0C" w:rsidRDefault="0059358A" w:rsidP="007F21E1">
            <w:pPr>
              <w:spacing w:before="60" w:after="60"/>
              <w:jc w:val="left"/>
              <w:rPr>
                <w:rFonts w:cs="Microsoft Sans Serif"/>
                <w:szCs w:val="18"/>
                <w:lang w:val="es-BO"/>
              </w:rPr>
            </w:pPr>
            <w:r w:rsidRPr="00080A0C">
              <w:rPr>
                <w:rFonts w:cs="Microsoft Sans Serif"/>
                <w:szCs w:val="18"/>
                <w:lang w:val="es-BO"/>
              </w:rPr>
              <w:t xml:space="preserve">Anexo a este documento </w:t>
            </w:r>
            <w:r w:rsidR="00BC14DF" w:rsidRPr="00080A0C">
              <w:rPr>
                <w:rFonts w:cs="Microsoft Sans Serif"/>
                <w:szCs w:val="18"/>
                <w:lang w:val="es-BO"/>
              </w:rPr>
              <w:t>(</w:t>
            </w:r>
            <w:proofErr w:type="spellStart"/>
            <w:r w:rsidR="00BC14DF" w:rsidRPr="00080A0C">
              <w:rPr>
                <w:rFonts w:cs="Microsoft Sans Serif"/>
                <w:szCs w:val="18"/>
                <w:lang w:val="es-BO"/>
              </w:rPr>
              <w:t>Annex</w:t>
            </w:r>
            <w:proofErr w:type="spellEnd"/>
            <w:r w:rsidR="00BC14DF" w:rsidRPr="00080A0C">
              <w:rPr>
                <w:rFonts w:cs="Microsoft Sans Serif"/>
                <w:szCs w:val="18"/>
                <w:lang w:val="es-BO"/>
              </w:rPr>
              <w:t xml:space="preserve"> 2)</w:t>
            </w:r>
          </w:p>
        </w:tc>
      </w:tr>
      <w:tr w:rsidR="00BC14DF" w:rsidRPr="008258CC" w14:paraId="5BB1C9A2" w14:textId="77777777" w:rsidTr="008F4DEE">
        <w:tc>
          <w:tcPr>
            <w:tcW w:w="3215" w:type="dxa"/>
          </w:tcPr>
          <w:p w14:paraId="2900BC01" w14:textId="3A27052D" w:rsidR="00BC14DF" w:rsidRPr="00080A0C" w:rsidRDefault="00080A0C" w:rsidP="007F21E1">
            <w:pPr>
              <w:spacing w:before="60" w:after="60"/>
              <w:jc w:val="left"/>
              <w:rPr>
                <w:rFonts w:cs="Microsoft Sans Serif"/>
                <w:szCs w:val="18"/>
                <w:lang w:val="es-BO"/>
              </w:rPr>
            </w:pPr>
            <w:r w:rsidRPr="00080A0C">
              <w:rPr>
                <w:rFonts w:cs="Microsoft Sans Serif"/>
                <w:szCs w:val="18"/>
                <w:lang w:val="es-BO"/>
              </w:rPr>
              <w:t xml:space="preserve">Hoja de instrucciones de capacitación del personal FSC </w:t>
            </w:r>
          </w:p>
        </w:tc>
        <w:tc>
          <w:tcPr>
            <w:tcW w:w="5694" w:type="dxa"/>
          </w:tcPr>
          <w:p w14:paraId="1C394250" w14:textId="5045CFEF" w:rsidR="00BC14DF" w:rsidRPr="00080A0C" w:rsidRDefault="00080A0C" w:rsidP="007F21E1">
            <w:pPr>
              <w:spacing w:before="60" w:after="60"/>
              <w:jc w:val="left"/>
              <w:rPr>
                <w:rFonts w:cs="Microsoft Sans Serif"/>
                <w:szCs w:val="18"/>
                <w:lang w:val="es-BO"/>
              </w:rPr>
            </w:pPr>
            <w:r w:rsidRPr="00080A0C">
              <w:rPr>
                <w:rFonts w:cs="Microsoft Sans Serif"/>
                <w:szCs w:val="18"/>
                <w:lang w:val="es-BO"/>
              </w:rPr>
              <w:t>Copia impresa almacenada en la oficina del Gerente de Producción</w:t>
            </w:r>
          </w:p>
        </w:tc>
      </w:tr>
      <w:tr w:rsidR="00BC14DF" w:rsidRPr="008258CC" w14:paraId="4E556471" w14:textId="77777777" w:rsidTr="008F4DEE">
        <w:tc>
          <w:tcPr>
            <w:tcW w:w="3215" w:type="dxa"/>
          </w:tcPr>
          <w:p w14:paraId="4E912C22" w14:textId="44B11C16" w:rsidR="00BC14DF" w:rsidRPr="00080A0C" w:rsidRDefault="00080A0C" w:rsidP="007F21E1">
            <w:pPr>
              <w:spacing w:before="60" w:after="60"/>
              <w:jc w:val="left"/>
              <w:rPr>
                <w:rFonts w:cs="Microsoft Sans Serif"/>
                <w:szCs w:val="18"/>
                <w:lang w:val="es-BO"/>
              </w:rPr>
            </w:pPr>
            <w:r w:rsidRPr="00080A0C">
              <w:rPr>
                <w:rFonts w:cs="Microsoft Sans Serif"/>
                <w:szCs w:val="18"/>
                <w:lang w:val="es-BO"/>
              </w:rPr>
              <w:lastRenderedPageBreak/>
              <w:t>Aprobaciones de uso de la marca registrada FSC</w:t>
            </w:r>
          </w:p>
        </w:tc>
        <w:tc>
          <w:tcPr>
            <w:tcW w:w="5694" w:type="dxa"/>
          </w:tcPr>
          <w:p w14:paraId="3256FDDA" w14:textId="2EC886BA" w:rsidR="00BC14DF" w:rsidRPr="00080A0C" w:rsidRDefault="00080A0C" w:rsidP="007F21E1">
            <w:pPr>
              <w:spacing w:before="60" w:after="60"/>
              <w:jc w:val="left"/>
              <w:rPr>
                <w:rFonts w:cs="Microsoft Sans Serif"/>
                <w:szCs w:val="18"/>
                <w:lang w:val="es-BO"/>
              </w:rPr>
            </w:pPr>
            <w:r w:rsidRPr="00080A0C">
              <w:rPr>
                <w:rFonts w:cs="Microsoft Sans Serif"/>
                <w:szCs w:val="18"/>
                <w:lang w:val="es-BO"/>
              </w:rPr>
              <w:t>Correos electrónicos guardados en el servidor, en la carpeta 'FSC</w:t>
            </w:r>
            <w:r>
              <w:rPr>
                <w:rFonts w:cs="Microsoft Sans Serif"/>
                <w:szCs w:val="18"/>
                <w:lang w:val="es-BO"/>
              </w:rPr>
              <w:t>’</w:t>
            </w:r>
          </w:p>
        </w:tc>
      </w:tr>
      <w:tr w:rsidR="00BC14DF" w:rsidRPr="008258CC" w14:paraId="13124FD3" w14:textId="77777777" w:rsidTr="008F4DEE">
        <w:tc>
          <w:tcPr>
            <w:tcW w:w="3215" w:type="dxa"/>
          </w:tcPr>
          <w:p w14:paraId="3CFB317F" w14:textId="1B86D314" w:rsidR="00BC14DF" w:rsidRPr="00614B42" w:rsidRDefault="00080A0C" w:rsidP="007F21E1">
            <w:pPr>
              <w:spacing w:before="60" w:after="60"/>
              <w:jc w:val="left"/>
              <w:rPr>
                <w:rFonts w:cs="Microsoft Sans Serif"/>
                <w:szCs w:val="18"/>
              </w:rPr>
            </w:pPr>
            <w:proofErr w:type="spellStart"/>
            <w:r w:rsidRPr="00080A0C">
              <w:rPr>
                <w:rFonts w:cs="Microsoft Sans Serif"/>
                <w:szCs w:val="18"/>
              </w:rPr>
              <w:t>Contrato</w:t>
            </w:r>
            <w:proofErr w:type="spellEnd"/>
            <w:r w:rsidRPr="00080A0C">
              <w:rPr>
                <w:rFonts w:cs="Microsoft Sans Serif"/>
                <w:szCs w:val="18"/>
              </w:rPr>
              <w:t xml:space="preserve"> de </w:t>
            </w:r>
            <w:proofErr w:type="spellStart"/>
            <w:r w:rsidRPr="00080A0C">
              <w:rPr>
                <w:rFonts w:cs="Microsoft Sans Serif"/>
                <w:szCs w:val="18"/>
              </w:rPr>
              <w:t>subcontratación</w:t>
            </w:r>
            <w:proofErr w:type="spellEnd"/>
          </w:p>
        </w:tc>
        <w:tc>
          <w:tcPr>
            <w:tcW w:w="5694" w:type="dxa"/>
          </w:tcPr>
          <w:p w14:paraId="0BA6A4F0" w14:textId="073D22D3" w:rsidR="00BC14DF" w:rsidRPr="00080A0C" w:rsidRDefault="00080A0C" w:rsidP="007F21E1">
            <w:pPr>
              <w:spacing w:before="60" w:after="60"/>
              <w:jc w:val="left"/>
              <w:rPr>
                <w:rFonts w:cs="Microsoft Sans Serif"/>
                <w:szCs w:val="18"/>
                <w:lang w:val="es-BO"/>
              </w:rPr>
            </w:pPr>
            <w:r w:rsidRPr="00080A0C">
              <w:rPr>
                <w:rFonts w:cs="Microsoft Sans Serif"/>
                <w:szCs w:val="18"/>
                <w:lang w:val="es-BO"/>
              </w:rPr>
              <w:t xml:space="preserve">Guardado en el servidor en la carpeta </w:t>
            </w:r>
            <w:r w:rsidR="00BC14DF" w:rsidRPr="00080A0C">
              <w:rPr>
                <w:rFonts w:cs="Microsoft Sans Serif"/>
                <w:szCs w:val="18"/>
                <w:lang w:val="es-BO"/>
              </w:rPr>
              <w:t>‘Contra</w:t>
            </w:r>
            <w:r w:rsidRPr="00080A0C">
              <w:rPr>
                <w:rFonts w:cs="Microsoft Sans Serif"/>
                <w:szCs w:val="18"/>
                <w:lang w:val="es-BO"/>
              </w:rPr>
              <w:t>tos</w:t>
            </w:r>
            <w:r w:rsidR="00BC14DF" w:rsidRPr="00080A0C">
              <w:rPr>
                <w:rFonts w:cs="Microsoft Sans Serif"/>
                <w:szCs w:val="18"/>
                <w:lang w:val="es-BO"/>
              </w:rPr>
              <w:t>’</w:t>
            </w:r>
          </w:p>
        </w:tc>
      </w:tr>
      <w:tr w:rsidR="00BC14DF" w:rsidRPr="008258CC" w14:paraId="07DF035C" w14:textId="77777777" w:rsidTr="008F4DEE">
        <w:trPr>
          <w:trHeight w:val="456"/>
        </w:trPr>
        <w:tc>
          <w:tcPr>
            <w:tcW w:w="3215" w:type="dxa"/>
          </w:tcPr>
          <w:p w14:paraId="408D13D0" w14:textId="30B3B84E" w:rsidR="00BC14DF" w:rsidRPr="00080A0C" w:rsidRDefault="00080A0C" w:rsidP="007F21E1">
            <w:pPr>
              <w:spacing w:before="60" w:after="60"/>
              <w:jc w:val="left"/>
              <w:rPr>
                <w:rFonts w:cs="Microsoft Sans Serif"/>
                <w:szCs w:val="18"/>
                <w:lang w:val="es-BO"/>
              </w:rPr>
            </w:pPr>
            <w:r w:rsidRPr="00080A0C">
              <w:rPr>
                <w:rFonts w:cs="Microsoft Sans Serif"/>
                <w:szCs w:val="18"/>
                <w:lang w:val="es-BO"/>
              </w:rPr>
              <w:t>Autodeclaración de los requisitos laborales básicos del FSC</w:t>
            </w:r>
          </w:p>
        </w:tc>
        <w:tc>
          <w:tcPr>
            <w:tcW w:w="5694" w:type="dxa"/>
          </w:tcPr>
          <w:p w14:paraId="7F3DFB4F" w14:textId="0679E9FF" w:rsidR="00BC14DF" w:rsidRPr="00080A0C" w:rsidRDefault="00080A0C" w:rsidP="007F21E1">
            <w:pPr>
              <w:spacing w:before="60" w:after="60"/>
              <w:jc w:val="left"/>
              <w:rPr>
                <w:rFonts w:cs="Microsoft Sans Serif"/>
                <w:szCs w:val="18"/>
                <w:lang w:val="es-BO"/>
              </w:rPr>
            </w:pPr>
            <w:r w:rsidRPr="00080A0C">
              <w:rPr>
                <w:rFonts w:cs="Microsoft Sans Serif"/>
                <w:szCs w:val="18"/>
                <w:lang w:val="es-BO"/>
              </w:rPr>
              <w:t>Guardado en el servidor en la carpeta "FSC"; también disponible en el sitio web de nuestra empresa.</w:t>
            </w:r>
          </w:p>
        </w:tc>
      </w:tr>
      <w:tr w:rsidR="00C815C5" w:rsidRPr="008258CC" w14:paraId="775F6C2D" w14:textId="77777777" w:rsidTr="00080A0C">
        <w:trPr>
          <w:trHeight w:val="323"/>
        </w:trPr>
        <w:tc>
          <w:tcPr>
            <w:tcW w:w="3215" w:type="dxa"/>
            <w:tcBorders>
              <w:top w:val="single" w:sz="4" w:space="0" w:color="auto"/>
              <w:left w:val="single" w:sz="4" w:space="0" w:color="auto"/>
              <w:bottom w:val="single" w:sz="4" w:space="0" w:color="auto"/>
              <w:right w:val="single" w:sz="4" w:space="0" w:color="auto"/>
            </w:tcBorders>
          </w:tcPr>
          <w:p w14:paraId="0BC0D254" w14:textId="0A6E424E" w:rsidR="00C815C5" w:rsidRPr="00080A0C" w:rsidRDefault="00080A0C" w:rsidP="00C815C5">
            <w:pPr>
              <w:spacing w:before="60" w:after="60"/>
              <w:jc w:val="left"/>
              <w:rPr>
                <w:rFonts w:cs="Microsoft Sans Serif"/>
                <w:szCs w:val="18"/>
                <w:lang w:val="es-BO"/>
              </w:rPr>
            </w:pPr>
            <w:r w:rsidRPr="00080A0C">
              <w:rPr>
                <w:rFonts w:cs="Microsoft Sans Serif"/>
                <w:szCs w:val="18"/>
                <w:lang w:val="es-BO"/>
              </w:rPr>
              <w:t>Autoevaluación de los requisitos laborales básicos del FSC</w:t>
            </w:r>
          </w:p>
        </w:tc>
        <w:tc>
          <w:tcPr>
            <w:tcW w:w="5694" w:type="dxa"/>
            <w:tcBorders>
              <w:top w:val="single" w:sz="4" w:space="0" w:color="auto"/>
              <w:left w:val="single" w:sz="4" w:space="0" w:color="auto"/>
              <w:bottom w:val="single" w:sz="4" w:space="0" w:color="auto"/>
              <w:right w:val="single" w:sz="4" w:space="0" w:color="auto"/>
            </w:tcBorders>
          </w:tcPr>
          <w:p w14:paraId="7F51921D" w14:textId="7C5E232F" w:rsidR="00C815C5" w:rsidRPr="00080A0C" w:rsidRDefault="00080A0C" w:rsidP="00C815C5">
            <w:pPr>
              <w:spacing w:before="60" w:after="60"/>
              <w:jc w:val="left"/>
              <w:rPr>
                <w:rFonts w:cs="Microsoft Sans Serif"/>
                <w:szCs w:val="18"/>
                <w:lang w:val="es-BO"/>
              </w:rPr>
            </w:pPr>
            <w:r w:rsidRPr="00E44EC3">
              <w:rPr>
                <w:rFonts w:cs="Microsoft Sans Serif"/>
                <w:szCs w:val="18"/>
                <w:lang w:val="es-BO"/>
              </w:rPr>
              <w:t xml:space="preserve">Anexo a este documento </w:t>
            </w:r>
            <w:r w:rsidR="00C815C5" w:rsidRPr="00E44EC3">
              <w:rPr>
                <w:rFonts w:cs="Microsoft Sans Serif"/>
                <w:szCs w:val="18"/>
                <w:lang w:val="es-BO"/>
              </w:rPr>
              <w:t>(</w:t>
            </w:r>
            <w:proofErr w:type="spellStart"/>
            <w:r w:rsidR="00C815C5" w:rsidRPr="00E44EC3">
              <w:rPr>
                <w:rFonts w:cs="Microsoft Sans Serif"/>
                <w:szCs w:val="18"/>
                <w:lang w:val="es-BO"/>
              </w:rPr>
              <w:t>Annex</w:t>
            </w:r>
            <w:proofErr w:type="spellEnd"/>
            <w:r w:rsidR="00C815C5" w:rsidRPr="00E44EC3">
              <w:rPr>
                <w:rFonts w:cs="Microsoft Sans Serif"/>
                <w:szCs w:val="18"/>
                <w:lang w:val="es-BO"/>
              </w:rPr>
              <w:t xml:space="preserve"> 5)</w:t>
            </w:r>
          </w:p>
        </w:tc>
      </w:tr>
    </w:tbl>
    <w:p w14:paraId="571B7204" w14:textId="3319DED4" w:rsidR="00CB20FE" w:rsidRPr="00080A0C" w:rsidRDefault="00CB20FE" w:rsidP="004C08DF">
      <w:pPr>
        <w:spacing w:after="240" w:line="276" w:lineRule="auto"/>
        <w:jc w:val="left"/>
        <w:rPr>
          <w:lang w:val="es-BO"/>
        </w:rPr>
      </w:pPr>
      <w:r w:rsidRPr="00080A0C">
        <w:rPr>
          <w:lang w:val="es-BO"/>
        </w:rPr>
        <w:br/>
      </w:r>
    </w:p>
    <w:p w14:paraId="04804869" w14:textId="68ADBDFC" w:rsidR="00BC14DF" w:rsidRPr="00983594" w:rsidRDefault="005E337D" w:rsidP="00FE7AEC">
      <w:pPr>
        <w:pStyle w:val="ListParagraph"/>
        <w:numPr>
          <w:ilvl w:val="0"/>
          <w:numId w:val="5"/>
        </w:numPr>
        <w:spacing w:after="240" w:line="276" w:lineRule="auto"/>
        <w:ind w:left="680" w:hanging="680"/>
        <w:outlineLvl w:val="0"/>
        <w:rPr>
          <w:b/>
          <w:color w:val="00907C"/>
          <w:sz w:val="24"/>
          <w:lang w:val="en-GB"/>
        </w:rPr>
      </w:pPr>
      <w:bookmarkStart w:id="9" w:name="_Toc106706901"/>
      <w:proofErr w:type="spellStart"/>
      <w:r w:rsidRPr="005E337D">
        <w:rPr>
          <w:b/>
          <w:color w:val="00907C"/>
          <w:sz w:val="24"/>
          <w:lang w:val="en-GB"/>
        </w:rPr>
        <w:t>Seguridad</w:t>
      </w:r>
      <w:proofErr w:type="spellEnd"/>
      <w:r w:rsidRPr="005E337D">
        <w:rPr>
          <w:b/>
          <w:color w:val="00907C"/>
          <w:sz w:val="24"/>
          <w:lang w:val="en-GB"/>
        </w:rPr>
        <w:t xml:space="preserve"> y </w:t>
      </w:r>
      <w:proofErr w:type="spellStart"/>
      <w:r w:rsidRPr="005E337D">
        <w:rPr>
          <w:b/>
          <w:color w:val="00907C"/>
          <w:sz w:val="24"/>
          <w:lang w:val="en-GB"/>
        </w:rPr>
        <w:t>salud</w:t>
      </w:r>
      <w:proofErr w:type="spellEnd"/>
      <w:r w:rsidRPr="005E337D">
        <w:rPr>
          <w:b/>
          <w:color w:val="00907C"/>
          <w:sz w:val="24"/>
          <w:lang w:val="en-GB"/>
        </w:rPr>
        <w:t xml:space="preserve"> </w:t>
      </w:r>
      <w:proofErr w:type="spellStart"/>
      <w:r w:rsidRPr="005E337D">
        <w:rPr>
          <w:b/>
          <w:color w:val="00907C"/>
          <w:sz w:val="24"/>
          <w:lang w:val="en-GB"/>
        </w:rPr>
        <w:t>ocupacional</w:t>
      </w:r>
      <w:proofErr w:type="spellEnd"/>
      <w:r w:rsidRPr="005E337D">
        <w:rPr>
          <w:b/>
          <w:color w:val="00907C"/>
          <w:sz w:val="24"/>
          <w:lang w:val="en-GB"/>
        </w:rPr>
        <w:t xml:space="preserve"> </w:t>
      </w:r>
      <w:r w:rsidR="00BC14DF" w:rsidRPr="00983594">
        <w:rPr>
          <w:b/>
          <w:color w:val="00907C"/>
          <w:sz w:val="24"/>
          <w:lang w:val="en-GB"/>
        </w:rPr>
        <w:t>(1.4)</w:t>
      </w:r>
      <w:bookmarkEnd w:id="9"/>
    </w:p>
    <w:p w14:paraId="36E44C32" w14:textId="77777777" w:rsidR="005E337D" w:rsidRPr="00E70D22" w:rsidRDefault="005E337D" w:rsidP="00FE7AEC">
      <w:pPr>
        <w:pStyle w:val="ListParagraph"/>
        <w:numPr>
          <w:ilvl w:val="1"/>
          <w:numId w:val="5"/>
        </w:numPr>
        <w:spacing w:after="240" w:line="276" w:lineRule="auto"/>
        <w:ind w:left="680" w:hanging="567"/>
        <w:jc w:val="left"/>
        <w:rPr>
          <w:lang w:val="es-BO"/>
        </w:rPr>
      </w:pPr>
      <w:r w:rsidRPr="00E70D22">
        <w:rPr>
          <w:lang w:val="es-BO"/>
        </w:rPr>
        <w:t>El Gerente de Ventas es responsable de garantizar la salud y seguridad ocupacional en Company Ltd.</w:t>
      </w:r>
    </w:p>
    <w:p w14:paraId="4584FEA9" w14:textId="77777777" w:rsidR="005E337D" w:rsidRPr="00E70D22" w:rsidRDefault="005E337D" w:rsidP="003A3EDD">
      <w:pPr>
        <w:pStyle w:val="ListParagraph"/>
        <w:numPr>
          <w:ilvl w:val="1"/>
          <w:numId w:val="5"/>
        </w:numPr>
        <w:spacing w:after="240" w:line="276" w:lineRule="auto"/>
        <w:ind w:left="680" w:hanging="567"/>
        <w:jc w:val="left"/>
        <w:rPr>
          <w:lang w:val="es-BO"/>
        </w:rPr>
      </w:pPr>
      <w:r w:rsidRPr="005E337D">
        <w:rPr>
          <w:lang w:val="es-BO"/>
        </w:rPr>
        <w:t>Company Ltd. ha establecido procedimientos para asegurar la seguridad y salud en la empresa. Una copia impresa se mantiene en la oficina del Gerente de Producción y también está disponible en el tablón de anuncios.</w:t>
      </w:r>
    </w:p>
    <w:p w14:paraId="738772EB" w14:textId="77777777" w:rsidR="005E337D" w:rsidRPr="005E337D" w:rsidRDefault="005E337D" w:rsidP="003A3EDD">
      <w:pPr>
        <w:pStyle w:val="ListParagraph"/>
        <w:numPr>
          <w:ilvl w:val="1"/>
          <w:numId w:val="5"/>
        </w:numPr>
        <w:spacing w:after="240" w:line="276" w:lineRule="auto"/>
        <w:ind w:left="680" w:hanging="567"/>
        <w:jc w:val="left"/>
        <w:rPr>
          <w:lang w:val="es-BO"/>
        </w:rPr>
      </w:pPr>
      <w:bookmarkStart w:id="10" w:name="_Toc79579266"/>
      <w:r w:rsidRPr="005E337D">
        <w:rPr>
          <w:lang w:val="es-BO"/>
        </w:rPr>
        <w:t>Company Ltd. tiene un plan de formación que cubre las necesidades de seguridad y salud laboral. Todos los nuevos trabajadores cuentan con formación específica respecto a los riesgos de su puesto de trabajo durante su formación inicial y formación adicional es realizada en función de las necesidades. Todos los registros se mantienen un periodo de 5 años.</w:t>
      </w:r>
    </w:p>
    <w:p w14:paraId="76C9FF40" w14:textId="6C3AAC19" w:rsidR="00C815C5" w:rsidRPr="005E337D" w:rsidRDefault="005E337D" w:rsidP="005E337D">
      <w:pPr>
        <w:pStyle w:val="Heading1"/>
        <w:numPr>
          <w:ilvl w:val="0"/>
          <w:numId w:val="0"/>
        </w:numPr>
        <w:rPr>
          <w:lang w:val="es-BO"/>
        </w:rPr>
      </w:pPr>
      <w:bookmarkStart w:id="11" w:name="_Toc106706902"/>
      <w:r>
        <w:rPr>
          <w:lang w:val="es-BO"/>
        </w:rPr>
        <w:t xml:space="preserve">7.      </w:t>
      </w:r>
      <w:bookmarkEnd w:id="10"/>
      <w:r w:rsidRPr="005E337D">
        <w:rPr>
          <w:lang w:val="es-BO"/>
        </w:rPr>
        <w:t xml:space="preserve">Requisitos laborales básicos del FSC </w:t>
      </w:r>
      <w:r w:rsidR="00C815C5" w:rsidRPr="005E337D">
        <w:rPr>
          <w:lang w:val="es-BO"/>
        </w:rPr>
        <w:t>(1.5, 1.6)</w:t>
      </w:r>
      <w:bookmarkEnd w:id="11"/>
    </w:p>
    <w:p w14:paraId="0C0B0F52" w14:textId="0232C523" w:rsidR="00B83FE1" w:rsidRPr="00B54058" w:rsidRDefault="00B54058" w:rsidP="00B54058">
      <w:pPr>
        <w:pStyle w:val="ListParagraph"/>
        <w:numPr>
          <w:ilvl w:val="1"/>
          <w:numId w:val="32"/>
        </w:numPr>
        <w:spacing w:after="240" w:line="276" w:lineRule="auto"/>
        <w:jc w:val="left"/>
        <w:rPr>
          <w:lang w:val="es-BO"/>
        </w:rPr>
      </w:pPr>
      <w:r>
        <w:rPr>
          <w:lang w:val="es-BO"/>
        </w:rPr>
        <w:t xml:space="preserve">     </w:t>
      </w:r>
      <w:r w:rsidR="00B83FE1" w:rsidRPr="00B54058">
        <w:rPr>
          <w:lang w:val="es-BO"/>
        </w:rPr>
        <w:t xml:space="preserve">Company </w:t>
      </w:r>
      <w:proofErr w:type="spellStart"/>
      <w:r w:rsidR="00B83FE1" w:rsidRPr="00B54058">
        <w:rPr>
          <w:lang w:val="es-BO"/>
        </w:rPr>
        <w:t>Ltd</w:t>
      </w:r>
      <w:proofErr w:type="spellEnd"/>
      <w:r w:rsidR="00B83FE1" w:rsidRPr="00B54058">
        <w:rPr>
          <w:lang w:val="es-BO"/>
        </w:rPr>
        <w:t xml:space="preserve"> ha adoptado e implantado una política de declaración. Elegimos poner nuestra política a disposición de nuestros grupos de interés en nuestra página web y cubre:</w:t>
      </w:r>
    </w:p>
    <w:p w14:paraId="2ECFAF18" w14:textId="77777777" w:rsidR="00B83FE1" w:rsidRPr="00B83FE1" w:rsidRDefault="00B83FE1" w:rsidP="00B83FE1">
      <w:pPr>
        <w:rPr>
          <w:b/>
          <w:bCs/>
          <w:lang w:val="en-US"/>
        </w:rPr>
      </w:pPr>
      <w:proofErr w:type="spellStart"/>
      <w:r w:rsidRPr="00B83FE1">
        <w:rPr>
          <w:b/>
          <w:bCs/>
          <w:lang w:val="en-US"/>
        </w:rPr>
        <w:t>Trabajo</w:t>
      </w:r>
      <w:proofErr w:type="spellEnd"/>
      <w:r w:rsidRPr="00B83FE1">
        <w:rPr>
          <w:b/>
          <w:bCs/>
          <w:lang w:val="en-US"/>
        </w:rPr>
        <w:t xml:space="preserve"> </w:t>
      </w:r>
      <w:proofErr w:type="spellStart"/>
      <w:r w:rsidRPr="00B83FE1">
        <w:rPr>
          <w:b/>
          <w:bCs/>
          <w:lang w:val="en-US"/>
        </w:rPr>
        <w:t>Infantil</w:t>
      </w:r>
      <w:proofErr w:type="spellEnd"/>
      <w:r w:rsidRPr="00B83FE1">
        <w:rPr>
          <w:b/>
          <w:bCs/>
          <w:lang w:val="en-US"/>
        </w:rPr>
        <w:t xml:space="preserve"> </w:t>
      </w:r>
    </w:p>
    <w:p w14:paraId="2E770930" w14:textId="77777777" w:rsidR="00250254" w:rsidRPr="00E70D22" w:rsidRDefault="00250254" w:rsidP="00250254">
      <w:pPr>
        <w:pStyle w:val="ListParagraph"/>
        <w:numPr>
          <w:ilvl w:val="0"/>
          <w:numId w:val="22"/>
        </w:numPr>
        <w:rPr>
          <w:lang w:val="es-BO"/>
        </w:rPr>
      </w:pPr>
      <w:r w:rsidRPr="00E70D22">
        <w:rPr>
          <w:lang w:val="es-BO"/>
        </w:rPr>
        <w:t xml:space="preserve">Company </w:t>
      </w:r>
      <w:proofErr w:type="spellStart"/>
      <w:r w:rsidRPr="00E70D22">
        <w:rPr>
          <w:lang w:val="es-BO"/>
        </w:rPr>
        <w:t>Ltd</w:t>
      </w:r>
      <w:proofErr w:type="spellEnd"/>
      <w:r w:rsidRPr="00E70D22">
        <w:rPr>
          <w:lang w:val="es-BO"/>
        </w:rPr>
        <w:t xml:space="preserve"> no emplea trabajadores menores de 15 años.</w:t>
      </w:r>
    </w:p>
    <w:p w14:paraId="27A85573" w14:textId="77777777" w:rsidR="00250254" w:rsidRPr="00E70D22" w:rsidRDefault="00250254" w:rsidP="00250254">
      <w:pPr>
        <w:pStyle w:val="ListParagraph"/>
        <w:numPr>
          <w:ilvl w:val="0"/>
          <w:numId w:val="22"/>
        </w:numPr>
        <w:rPr>
          <w:lang w:val="es-BO"/>
        </w:rPr>
      </w:pPr>
      <w:r w:rsidRPr="00E70D22">
        <w:rPr>
          <w:lang w:val="es-BO"/>
        </w:rPr>
        <w:t>Ninguna persona menor de 18 años está empleada en trabajos peligrosos o pesados</w:t>
      </w:r>
    </w:p>
    <w:p w14:paraId="7FE2DC8A" w14:textId="77777777" w:rsidR="00250254" w:rsidRPr="00E70D22" w:rsidRDefault="00250254" w:rsidP="00250254">
      <w:pPr>
        <w:pStyle w:val="ListParagraph"/>
        <w:numPr>
          <w:ilvl w:val="0"/>
          <w:numId w:val="22"/>
        </w:numPr>
        <w:rPr>
          <w:lang w:val="es-BO"/>
        </w:rPr>
      </w:pPr>
      <w:r w:rsidRPr="00E70D22">
        <w:rPr>
          <w:lang w:val="es-BO"/>
        </w:rPr>
        <w:t>excepto con el propósito de capacitar dentro de las leyes nacionales aprobadas y</w:t>
      </w:r>
    </w:p>
    <w:p w14:paraId="3D338A14" w14:textId="77777777" w:rsidR="00250254" w:rsidRPr="00250254" w:rsidRDefault="00250254" w:rsidP="00250254">
      <w:pPr>
        <w:pStyle w:val="ListParagraph"/>
        <w:numPr>
          <w:ilvl w:val="0"/>
          <w:numId w:val="22"/>
        </w:numPr>
      </w:pPr>
      <w:proofErr w:type="spellStart"/>
      <w:r w:rsidRPr="00250254">
        <w:t>reglamentos</w:t>
      </w:r>
      <w:proofErr w:type="spellEnd"/>
    </w:p>
    <w:p w14:paraId="7D44E320" w14:textId="77777777" w:rsidR="00250254" w:rsidRPr="00E70D22" w:rsidRDefault="00250254" w:rsidP="00250254">
      <w:pPr>
        <w:pStyle w:val="ListParagraph"/>
        <w:numPr>
          <w:ilvl w:val="0"/>
          <w:numId w:val="22"/>
        </w:numPr>
        <w:rPr>
          <w:lang w:val="es-BO"/>
        </w:rPr>
      </w:pPr>
      <w:r w:rsidRPr="00E70D22">
        <w:rPr>
          <w:lang w:val="es-BO"/>
        </w:rPr>
        <w:t xml:space="preserve">Company </w:t>
      </w:r>
      <w:proofErr w:type="spellStart"/>
      <w:r w:rsidRPr="00E70D22">
        <w:rPr>
          <w:lang w:val="es-BO"/>
        </w:rPr>
        <w:t>Ltd</w:t>
      </w:r>
      <w:proofErr w:type="spellEnd"/>
      <w:r w:rsidRPr="00E70D22">
        <w:rPr>
          <w:lang w:val="es-BO"/>
        </w:rPr>
        <w:t xml:space="preserve"> prohíbe las peores formas de trabajo infantil.</w:t>
      </w:r>
    </w:p>
    <w:p w14:paraId="02DEE01C" w14:textId="77777777" w:rsidR="00250254" w:rsidRDefault="00250254" w:rsidP="00250254">
      <w:pPr>
        <w:ind w:left="360"/>
        <w:rPr>
          <w:b/>
          <w:bCs/>
        </w:rPr>
      </w:pPr>
      <w:proofErr w:type="spellStart"/>
      <w:r w:rsidRPr="00250254">
        <w:rPr>
          <w:b/>
          <w:bCs/>
        </w:rPr>
        <w:t>Trabajo</w:t>
      </w:r>
      <w:proofErr w:type="spellEnd"/>
      <w:r w:rsidRPr="00250254">
        <w:rPr>
          <w:b/>
          <w:bCs/>
        </w:rPr>
        <w:t xml:space="preserve"> </w:t>
      </w:r>
      <w:proofErr w:type="spellStart"/>
      <w:r w:rsidRPr="00250254">
        <w:rPr>
          <w:b/>
          <w:bCs/>
        </w:rPr>
        <w:t>forzoso</w:t>
      </w:r>
      <w:proofErr w:type="spellEnd"/>
      <w:r w:rsidRPr="00250254">
        <w:rPr>
          <w:b/>
          <w:bCs/>
        </w:rPr>
        <w:t xml:space="preserve"> y </w:t>
      </w:r>
      <w:proofErr w:type="spellStart"/>
      <w:r w:rsidRPr="00250254">
        <w:rPr>
          <w:b/>
          <w:bCs/>
        </w:rPr>
        <w:t>obligatorio</w:t>
      </w:r>
      <w:proofErr w:type="spellEnd"/>
    </w:p>
    <w:p w14:paraId="0B7A14EA" w14:textId="77777777" w:rsidR="00250254" w:rsidRPr="00E70D22" w:rsidRDefault="00250254" w:rsidP="00250254">
      <w:pPr>
        <w:pStyle w:val="ListParagraph"/>
        <w:numPr>
          <w:ilvl w:val="0"/>
          <w:numId w:val="22"/>
        </w:numPr>
        <w:rPr>
          <w:lang w:val="es-BO"/>
        </w:rPr>
      </w:pPr>
      <w:r w:rsidRPr="00E70D22">
        <w:rPr>
          <w:lang w:val="es-BO"/>
        </w:rPr>
        <w:t>Las relaciones laborales son voluntarias y basadas en el consentimiento mutuo, sin amenaza de sanción.</w:t>
      </w:r>
    </w:p>
    <w:p w14:paraId="65810389" w14:textId="77777777" w:rsidR="00250254" w:rsidRPr="00E70D22" w:rsidRDefault="00250254" w:rsidP="00250254">
      <w:pPr>
        <w:pStyle w:val="ListParagraph"/>
        <w:numPr>
          <w:ilvl w:val="0"/>
          <w:numId w:val="22"/>
        </w:numPr>
        <w:rPr>
          <w:lang w:val="es-BO"/>
        </w:rPr>
      </w:pPr>
      <w:r w:rsidRPr="00E70D22">
        <w:rPr>
          <w:lang w:val="es-BO"/>
        </w:rPr>
        <w:t xml:space="preserve">No hay evidencia de prácticas indicativas de trabajo forzoso u obligatorio, incluidas, entre otras, las siguientes: </w:t>
      </w:r>
    </w:p>
    <w:p w14:paraId="4B59D14F" w14:textId="62A4159E" w:rsidR="00C815C5" w:rsidRDefault="00242757" w:rsidP="00FE7AEC">
      <w:pPr>
        <w:pStyle w:val="ListParagraph"/>
        <w:numPr>
          <w:ilvl w:val="0"/>
          <w:numId w:val="23"/>
        </w:numPr>
      </w:pPr>
      <w:proofErr w:type="spellStart"/>
      <w:r>
        <w:t>Violencia</w:t>
      </w:r>
      <w:proofErr w:type="spellEnd"/>
      <w:r>
        <w:t xml:space="preserve"> </w:t>
      </w:r>
      <w:proofErr w:type="spellStart"/>
      <w:r>
        <w:t>física</w:t>
      </w:r>
      <w:proofErr w:type="spellEnd"/>
      <w:r>
        <w:t xml:space="preserve"> y sexual </w:t>
      </w:r>
    </w:p>
    <w:p w14:paraId="4FBFA57B" w14:textId="647DD6B6" w:rsidR="00C815C5" w:rsidRDefault="00242757" w:rsidP="00FE7AEC">
      <w:pPr>
        <w:pStyle w:val="ListParagraph"/>
        <w:numPr>
          <w:ilvl w:val="0"/>
          <w:numId w:val="23"/>
        </w:numPr>
      </w:pPr>
      <w:proofErr w:type="spellStart"/>
      <w:r>
        <w:t>Trabajo</w:t>
      </w:r>
      <w:proofErr w:type="spellEnd"/>
      <w:r>
        <w:t xml:space="preserve"> </w:t>
      </w:r>
      <w:proofErr w:type="spellStart"/>
      <w:r>
        <w:t>forzo</w:t>
      </w:r>
      <w:r w:rsidR="00B54058">
        <w:t>so</w:t>
      </w:r>
      <w:proofErr w:type="spellEnd"/>
    </w:p>
    <w:p w14:paraId="5324359E" w14:textId="77777777" w:rsidR="00242757" w:rsidRPr="00242757" w:rsidRDefault="00242757" w:rsidP="00242757">
      <w:pPr>
        <w:pStyle w:val="ListParagraph"/>
        <w:numPr>
          <w:ilvl w:val="0"/>
          <w:numId w:val="23"/>
        </w:numPr>
        <w:rPr>
          <w:lang w:val="es-BO"/>
        </w:rPr>
      </w:pPr>
      <w:r w:rsidRPr="00242757">
        <w:rPr>
          <w:lang w:val="es-BO"/>
        </w:rPr>
        <w:t>retención de salarios /incluido el pago de honorarios laborales y</w:t>
      </w:r>
    </w:p>
    <w:p w14:paraId="01A37BDC" w14:textId="77777777" w:rsidR="00242757" w:rsidRPr="00242757" w:rsidRDefault="00242757" w:rsidP="00242757">
      <w:pPr>
        <w:pStyle w:val="ListParagraph"/>
        <w:numPr>
          <w:ilvl w:val="0"/>
          <w:numId w:val="23"/>
        </w:numPr>
        <w:rPr>
          <w:lang w:val="es-BO"/>
        </w:rPr>
      </w:pPr>
      <w:r w:rsidRPr="00242757">
        <w:rPr>
          <w:lang w:val="es-BO"/>
        </w:rPr>
        <w:t>o pago de depósito para comenzar el empleo</w:t>
      </w:r>
    </w:p>
    <w:p w14:paraId="465654CA" w14:textId="77777777" w:rsidR="00C815C5" w:rsidRDefault="00C815C5" w:rsidP="00FE7AEC">
      <w:pPr>
        <w:pStyle w:val="ListParagraph"/>
        <w:numPr>
          <w:ilvl w:val="0"/>
          <w:numId w:val="23"/>
        </w:numPr>
      </w:pPr>
      <w:r>
        <w:lastRenderedPageBreak/>
        <w:t xml:space="preserve">restriction of mobility/movement </w:t>
      </w:r>
    </w:p>
    <w:p w14:paraId="1D14DB70" w14:textId="77777777" w:rsidR="00242757" w:rsidRPr="00242757" w:rsidRDefault="00242757" w:rsidP="00242757">
      <w:pPr>
        <w:pStyle w:val="ListParagraph"/>
        <w:numPr>
          <w:ilvl w:val="0"/>
          <w:numId w:val="23"/>
        </w:numPr>
      </w:pPr>
      <w:proofErr w:type="spellStart"/>
      <w:r w:rsidRPr="00242757">
        <w:t>restricción</w:t>
      </w:r>
      <w:proofErr w:type="spellEnd"/>
      <w:r w:rsidRPr="00242757">
        <w:t xml:space="preserve"> de </w:t>
      </w:r>
      <w:proofErr w:type="spellStart"/>
      <w:r w:rsidRPr="00242757">
        <w:t>movilidad</w:t>
      </w:r>
      <w:proofErr w:type="spellEnd"/>
      <w:r w:rsidRPr="00242757">
        <w:t>/</w:t>
      </w:r>
      <w:proofErr w:type="spellStart"/>
      <w:r w:rsidRPr="00242757">
        <w:t>movimiento</w:t>
      </w:r>
      <w:proofErr w:type="spellEnd"/>
    </w:p>
    <w:p w14:paraId="02C39CCD" w14:textId="77777777" w:rsidR="00242757" w:rsidRPr="00E70D22" w:rsidRDefault="00242757" w:rsidP="00242757">
      <w:pPr>
        <w:pStyle w:val="ListParagraph"/>
        <w:numPr>
          <w:ilvl w:val="0"/>
          <w:numId w:val="23"/>
        </w:numPr>
        <w:rPr>
          <w:lang w:val="es-BO"/>
        </w:rPr>
      </w:pPr>
      <w:r w:rsidRPr="00E70D22">
        <w:rPr>
          <w:lang w:val="es-BO"/>
        </w:rPr>
        <w:t>amenazas de denuncia a las autoridades.</w:t>
      </w:r>
    </w:p>
    <w:p w14:paraId="0C92F7AB" w14:textId="77777777" w:rsidR="00242757" w:rsidRPr="00242757" w:rsidRDefault="00242757" w:rsidP="00242757">
      <w:pPr>
        <w:rPr>
          <w:b/>
          <w:bCs/>
          <w:lang w:val="es-BO"/>
        </w:rPr>
      </w:pPr>
      <w:r w:rsidRPr="00242757">
        <w:rPr>
          <w:b/>
          <w:bCs/>
          <w:lang w:val="es-BO"/>
        </w:rPr>
        <w:t>Discriminación en el empleo y la ocupación</w:t>
      </w:r>
    </w:p>
    <w:p w14:paraId="69584655" w14:textId="77777777" w:rsidR="00242757" w:rsidRPr="00E70D22" w:rsidRDefault="00242757" w:rsidP="00C815C5">
      <w:pPr>
        <w:rPr>
          <w:lang w:val="es-BO"/>
        </w:rPr>
      </w:pPr>
      <w:r w:rsidRPr="00E70D22">
        <w:rPr>
          <w:lang w:val="es-BO"/>
        </w:rPr>
        <w:t>•</w:t>
      </w:r>
      <w:r w:rsidRPr="00E70D22">
        <w:rPr>
          <w:lang w:val="es-BO"/>
        </w:rPr>
        <w:tab/>
        <w:t>Las prácticas de empleo y ocupación no son discriminatorias.</w:t>
      </w:r>
    </w:p>
    <w:p w14:paraId="1CB6D63A" w14:textId="77777777" w:rsidR="00242757" w:rsidRPr="00242757" w:rsidRDefault="00242757" w:rsidP="00242757">
      <w:pPr>
        <w:rPr>
          <w:b/>
          <w:bCs/>
          <w:lang w:val="es-BO"/>
        </w:rPr>
      </w:pPr>
      <w:r w:rsidRPr="00242757">
        <w:rPr>
          <w:b/>
          <w:bCs/>
          <w:lang w:val="es-BO"/>
        </w:rPr>
        <w:t>Libertad de asociación y derecho a la negociación colectiva</w:t>
      </w:r>
    </w:p>
    <w:p w14:paraId="4693A8C7" w14:textId="77777777" w:rsidR="00242757" w:rsidRPr="00242757" w:rsidRDefault="00242757" w:rsidP="00FE7AEC">
      <w:pPr>
        <w:pStyle w:val="ListParagraph"/>
        <w:numPr>
          <w:ilvl w:val="0"/>
          <w:numId w:val="21"/>
        </w:numPr>
        <w:rPr>
          <w:lang w:val="es-BO"/>
        </w:rPr>
      </w:pPr>
      <w:r w:rsidRPr="00242757">
        <w:rPr>
          <w:rFonts w:eastAsiaTheme="minorHAnsi" w:cstheme="minorBidi"/>
          <w:lang w:val="es-BO"/>
        </w:rPr>
        <w:t>Nuestros trabajadores pueden establecer o unirse a organizaciones de trabajadores de su propia elección.</w:t>
      </w:r>
    </w:p>
    <w:p w14:paraId="73AF3D4E" w14:textId="77777777" w:rsidR="00242757" w:rsidRPr="00242757" w:rsidRDefault="00242757" w:rsidP="00242757">
      <w:pPr>
        <w:pStyle w:val="ListParagraph"/>
        <w:numPr>
          <w:ilvl w:val="0"/>
          <w:numId w:val="21"/>
        </w:numPr>
        <w:rPr>
          <w:lang w:val="es-BO"/>
        </w:rPr>
      </w:pPr>
      <w:r w:rsidRPr="00242757">
        <w:rPr>
          <w:lang w:val="es-BO"/>
        </w:rPr>
        <w:t xml:space="preserve">Company </w:t>
      </w:r>
      <w:proofErr w:type="spellStart"/>
      <w:r w:rsidRPr="00242757">
        <w:rPr>
          <w:lang w:val="es-BO"/>
        </w:rPr>
        <w:t>Ltd</w:t>
      </w:r>
      <w:proofErr w:type="spellEnd"/>
      <w:r w:rsidRPr="00242757">
        <w:rPr>
          <w:lang w:val="es-BO"/>
        </w:rPr>
        <w:t xml:space="preserve"> respeta la plena libertad de las organizaciones de trabajadores para redactar sus estatutos y reglamentos.</w:t>
      </w:r>
    </w:p>
    <w:p w14:paraId="694C0C12" w14:textId="77777777" w:rsidR="00242757" w:rsidRPr="00242757" w:rsidRDefault="00242757" w:rsidP="00242757">
      <w:pPr>
        <w:pStyle w:val="ListParagraph"/>
        <w:numPr>
          <w:ilvl w:val="0"/>
          <w:numId w:val="21"/>
        </w:numPr>
        <w:rPr>
          <w:lang w:val="es-BO"/>
        </w:rPr>
      </w:pPr>
      <w:r w:rsidRPr="00242757">
        <w:rPr>
          <w:lang w:val="es-BO"/>
        </w:rPr>
        <w:t xml:space="preserve">Company </w:t>
      </w:r>
      <w:proofErr w:type="spellStart"/>
      <w:r w:rsidRPr="00242757">
        <w:rPr>
          <w:lang w:val="es-BO"/>
        </w:rPr>
        <w:t>Ltd</w:t>
      </w:r>
      <w:proofErr w:type="spellEnd"/>
      <w:r w:rsidRPr="00242757">
        <w:rPr>
          <w:lang w:val="es-BO"/>
        </w:rPr>
        <w:t xml:space="preserve"> respeta los derechos de los trabajadores a participar en actividades lícitas relacionadas con formar, unirse o ayudar a una organización de trabajadores, o abstenerse de hacer lo mismo, y no discriminará ni castigará a los trabajadores por ejercer estos derechos.</w:t>
      </w:r>
    </w:p>
    <w:p w14:paraId="3947BD87" w14:textId="77777777" w:rsidR="00242757" w:rsidRPr="00242757" w:rsidRDefault="00242757" w:rsidP="00242757">
      <w:pPr>
        <w:pStyle w:val="ListParagraph"/>
        <w:numPr>
          <w:ilvl w:val="0"/>
          <w:numId w:val="21"/>
        </w:numPr>
        <w:rPr>
          <w:lang w:val="es-BO"/>
        </w:rPr>
      </w:pPr>
      <w:r w:rsidRPr="00242757">
        <w:rPr>
          <w:lang w:val="es-BO"/>
        </w:rPr>
        <w:t xml:space="preserve">Company </w:t>
      </w:r>
      <w:proofErr w:type="spellStart"/>
      <w:r w:rsidRPr="00242757">
        <w:rPr>
          <w:lang w:val="es-BO"/>
        </w:rPr>
        <w:t>Ltd</w:t>
      </w:r>
      <w:proofErr w:type="spellEnd"/>
      <w:r w:rsidRPr="00242757">
        <w:rPr>
          <w:lang w:val="es-BO"/>
        </w:rPr>
        <w:t xml:space="preserve"> negocia con organizaciones de trabajadores legalmente establecidas y/o representantes debidamente seleccionados de buena fe y con los mejores esfuerzos para llegar a un acuerdo de negociación colectiva.</w:t>
      </w:r>
    </w:p>
    <w:p w14:paraId="003259F3" w14:textId="77777777" w:rsidR="00242757" w:rsidRPr="00242757" w:rsidRDefault="00242757" w:rsidP="00242757">
      <w:pPr>
        <w:pStyle w:val="ListParagraph"/>
        <w:numPr>
          <w:ilvl w:val="0"/>
          <w:numId w:val="21"/>
        </w:numPr>
        <w:rPr>
          <w:lang w:val="es-BO"/>
        </w:rPr>
      </w:pPr>
      <w:r w:rsidRPr="00242757">
        <w:rPr>
          <w:lang w:val="es-BO"/>
        </w:rPr>
        <w:t>Los convenios colectivos se implementan donde existen.</w:t>
      </w:r>
    </w:p>
    <w:p w14:paraId="41F1146A" w14:textId="57DC5023" w:rsidR="00BC14DF" w:rsidRPr="00E006CC" w:rsidRDefault="00E92C28" w:rsidP="00E92C28">
      <w:pPr>
        <w:pStyle w:val="ListParagraph"/>
        <w:numPr>
          <w:ilvl w:val="1"/>
          <w:numId w:val="32"/>
        </w:numPr>
        <w:spacing w:after="240" w:line="276" w:lineRule="auto"/>
        <w:jc w:val="left"/>
        <w:rPr>
          <w:lang w:val="es-BO"/>
        </w:rPr>
      </w:pPr>
      <w:r>
        <w:rPr>
          <w:lang w:val="es-BO"/>
        </w:rPr>
        <w:t xml:space="preserve"> </w:t>
      </w:r>
      <w:r w:rsidR="00E006CC" w:rsidRPr="00E006CC">
        <w:rPr>
          <w:lang w:val="es-BO"/>
        </w:rPr>
        <w:t xml:space="preserve">Company </w:t>
      </w:r>
      <w:proofErr w:type="spellStart"/>
      <w:r w:rsidR="00E006CC" w:rsidRPr="00E006CC">
        <w:rPr>
          <w:lang w:val="es-BO"/>
        </w:rPr>
        <w:t>Ldt</w:t>
      </w:r>
      <w:proofErr w:type="spellEnd"/>
      <w:r w:rsidR="00E006CC" w:rsidRPr="00E006CC">
        <w:rPr>
          <w:lang w:val="es-BO"/>
        </w:rPr>
        <w:t xml:space="preserve"> mantiene actualizada la autodeclaración (</w:t>
      </w:r>
      <w:proofErr w:type="spellStart"/>
      <w:r w:rsidR="00E006CC" w:rsidRPr="00E006CC">
        <w:rPr>
          <w:lang w:val="es-BO"/>
        </w:rPr>
        <w:t>see</w:t>
      </w:r>
      <w:proofErr w:type="spellEnd"/>
      <w:r w:rsidR="00E006CC" w:rsidRPr="00E006CC">
        <w:rPr>
          <w:lang w:val="es-BO"/>
        </w:rPr>
        <w:t xml:space="preserve"> </w:t>
      </w:r>
      <w:proofErr w:type="spellStart"/>
      <w:r w:rsidR="00E006CC" w:rsidRPr="00E006CC">
        <w:rPr>
          <w:lang w:val="es-BO"/>
        </w:rPr>
        <w:t>Annex</w:t>
      </w:r>
      <w:proofErr w:type="spellEnd"/>
      <w:r w:rsidR="00E006CC" w:rsidRPr="00E006CC">
        <w:rPr>
          <w:lang w:val="es-BO"/>
        </w:rPr>
        <w:t xml:space="preserve"> 5). El Gerente de Producción es responsable de mantener la autoevaluación. La autoevaluación se completa al menos una vez al año y se envía al organismo de certificación antes de la auditoría.</w:t>
      </w:r>
    </w:p>
    <w:p w14:paraId="01E0983A" w14:textId="54FF8F05" w:rsidR="00BC14DF" w:rsidRPr="00E92C28" w:rsidRDefault="00E006CC" w:rsidP="00E92C28">
      <w:pPr>
        <w:pStyle w:val="Heading1"/>
        <w:numPr>
          <w:ilvl w:val="0"/>
          <w:numId w:val="34"/>
        </w:numPr>
        <w:rPr>
          <w:lang w:val="es-BO"/>
        </w:rPr>
      </w:pPr>
      <w:bookmarkStart w:id="12" w:name="_Toc106706903"/>
      <w:r w:rsidRPr="00E92C28">
        <w:rPr>
          <w:lang w:val="es-BO"/>
        </w:rPr>
        <w:t xml:space="preserve">Procedimiento para el manejo de quejas </w:t>
      </w:r>
      <w:r w:rsidR="00BC14DF" w:rsidRPr="00E92C28">
        <w:rPr>
          <w:lang w:val="es-BO"/>
        </w:rPr>
        <w:t>(1.</w:t>
      </w:r>
      <w:r w:rsidR="00C815C5" w:rsidRPr="00E92C28">
        <w:rPr>
          <w:lang w:val="es-BO"/>
        </w:rPr>
        <w:t>7</w:t>
      </w:r>
      <w:r w:rsidR="00BC14DF" w:rsidRPr="00E92C28">
        <w:rPr>
          <w:lang w:val="es-BO"/>
        </w:rPr>
        <w:t>)</w:t>
      </w:r>
      <w:bookmarkEnd w:id="12"/>
    </w:p>
    <w:p w14:paraId="036C8220" w14:textId="77777777" w:rsidR="00E006CC" w:rsidRPr="00E92C28" w:rsidRDefault="00E006CC" w:rsidP="00E92C28">
      <w:pPr>
        <w:spacing w:after="240" w:line="276" w:lineRule="auto"/>
        <w:jc w:val="left"/>
        <w:rPr>
          <w:lang w:val="es-BO"/>
        </w:rPr>
      </w:pPr>
      <w:r w:rsidRPr="00E92C28">
        <w:rPr>
          <w:lang w:val="es-BO"/>
        </w:rPr>
        <w:t xml:space="preserve">Company </w:t>
      </w:r>
      <w:proofErr w:type="spellStart"/>
      <w:r w:rsidRPr="00E92C28">
        <w:rPr>
          <w:lang w:val="es-BO"/>
        </w:rPr>
        <w:t>Ltd</w:t>
      </w:r>
      <w:proofErr w:type="spellEnd"/>
      <w:r w:rsidRPr="00E92C28">
        <w:rPr>
          <w:lang w:val="es-BO"/>
        </w:rPr>
        <w:t xml:space="preserve"> deberá asegurarse de que las quejas recibidas con respecto a nuestra conformidad con los requisitos aplicables al alcance de nuestro certificado </w:t>
      </w:r>
      <w:proofErr w:type="spellStart"/>
      <w:r w:rsidRPr="00E92C28">
        <w:rPr>
          <w:lang w:val="es-BO"/>
        </w:rPr>
        <w:t>CoC</w:t>
      </w:r>
      <w:proofErr w:type="spellEnd"/>
      <w:r w:rsidRPr="00E92C28">
        <w:rPr>
          <w:lang w:val="es-BO"/>
        </w:rPr>
        <w:t xml:space="preserve"> se consideren adecuadamente, incluyendo lo siguiente:</w:t>
      </w:r>
    </w:p>
    <w:p w14:paraId="712C2E63" w14:textId="77777777" w:rsidR="00E006CC" w:rsidRPr="00E70D22" w:rsidRDefault="00E006CC" w:rsidP="00FE7AEC">
      <w:pPr>
        <w:pStyle w:val="ListParagraph"/>
        <w:numPr>
          <w:ilvl w:val="0"/>
          <w:numId w:val="7"/>
        </w:numPr>
        <w:spacing w:after="240" w:line="276" w:lineRule="auto"/>
        <w:jc w:val="left"/>
        <w:rPr>
          <w:lang w:val="es-BO"/>
        </w:rPr>
      </w:pPr>
      <w:r w:rsidRPr="00E006CC">
        <w:rPr>
          <w:lang w:val="es-BO"/>
        </w:rPr>
        <w:t>acusar recibo de la denuncia al denunciante dentro de las dos (2) semanas posteriores a la recepción de la denuncia;</w:t>
      </w:r>
    </w:p>
    <w:p w14:paraId="5B249448" w14:textId="77777777" w:rsidR="00E006CC" w:rsidRDefault="00E006CC" w:rsidP="00FE7AEC">
      <w:pPr>
        <w:pStyle w:val="ListParagraph"/>
        <w:numPr>
          <w:ilvl w:val="0"/>
          <w:numId w:val="7"/>
        </w:numPr>
        <w:spacing w:after="240" w:line="276" w:lineRule="auto"/>
        <w:jc w:val="left"/>
        <w:rPr>
          <w:lang w:val="es-BO"/>
        </w:rPr>
      </w:pPr>
      <w:r w:rsidRPr="00E006CC">
        <w:rPr>
          <w:lang w:val="es-BO"/>
        </w:rPr>
        <w:t xml:space="preserve">investigar la queja y especificar, dentro de los tres (3) meses, nuestras acciones propuestas en respuesta a la queja. Si se necesita más tiempo para completar la investigación, se notificará al denunciante y al Organismo de Certificación de Company </w:t>
      </w:r>
      <w:proofErr w:type="spellStart"/>
      <w:r w:rsidRPr="00E006CC">
        <w:rPr>
          <w:lang w:val="es-BO"/>
        </w:rPr>
        <w:t>Ltd</w:t>
      </w:r>
      <w:proofErr w:type="spellEnd"/>
      <w:r w:rsidRPr="00E006CC">
        <w:rPr>
          <w:lang w:val="es-BO"/>
        </w:rPr>
        <w:t>;</w:t>
      </w:r>
    </w:p>
    <w:p w14:paraId="6FE2913C" w14:textId="77777777" w:rsidR="00E006CC" w:rsidRDefault="00E006CC" w:rsidP="00FE7AEC">
      <w:pPr>
        <w:pStyle w:val="ListParagraph"/>
        <w:numPr>
          <w:ilvl w:val="0"/>
          <w:numId w:val="7"/>
        </w:numPr>
        <w:spacing w:after="240" w:line="276" w:lineRule="auto"/>
        <w:jc w:val="left"/>
        <w:rPr>
          <w:lang w:val="es-BO"/>
        </w:rPr>
      </w:pPr>
      <w:r w:rsidRPr="00E006CC">
        <w:rPr>
          <w:lang w:val="es-BO"/>
        </w:rPr>
        <w:t>tomar las acciones apropiadas con respecto a las quejas y a las deficiencias encontradas en los procesos que afecten la conformidad con los requisitos de certificación;</w:t>
      </w:r>
    </w:p>
    <w:p w14:paraId="4EA836DD" w14:textId="3ACF1644" w:rsidR="00FC4E96" w:rsidRPr="00E006CC" w:rsidRDefault="00E006CC" w:rsidP="00E006CC">
      <w:pPr>
        <w:pStyle w:val="ListParagraph"/>
        <w:numPr>
          <w:ilvl w:val="0"/>
          <w:numId w:val="7"/>
        </w:numPr>
        <w:spacing w:after="240" w:line="276" w:lineRule="auto"/>
        <w:jc w:val="left"/>
        <w:rPr>
          <w:lang w:val="es-BO"/>
        </w:rPr>
      </w:pPr>
      <w:r w:rsidRPr="00E006CC">
        <w:rPr>
          <w:lang w:val="es-BO"/>
        </w:rPr>
        <w:t>notificar al denunciante y a nuestro Organismo de Certificación cuando se considere que la denuncia se ha resuelto y cerrado con éxito.</w:t>
      </w:r>
    </w:p>
    <w:p w14:paraId="7F8CAB75" w14:textId="21772B8D" w:rsidR="00FC4E96" w:rsidRPr="00983594" w:rsidRDefault="00E006CC" w:rsidP="00FE7AEC">
      <w:pPr>
        <w:pStyle w:val="ListParagraph"/>
        <w:numPr>
          <w:ilvl w:val="0"/>
          <w:numId w:val="5"/>
        </w:numPr>
        <w:spacing w:after="240" w:line="276" w:lineRule="auto"/>
        <w:ind w:left="567" w:hanging="567"/>
        <w:outlineLvl w:val="0"/>
        <w:rPr>
          <w:b/>
          <w:color w:val="00907C"/>
          <w:sz w:val="24"/>
          <w:lang w:val="en-GB"/>
        </w:rPr>
      </w:pPr>
      <w:bookmarkStart w:id="13" w:name="_Toc106706904"/>
      <w:proofErr w:type="spellStart"/>
      <w:r w:rsidRPr="00E006CC">
        <w:rPr>
          <w:b/>
          <w:color w:val="00907C"/>
          <w:sz w:val="24"/>
          <w:lang w:val="en-GB"/>
        </w:rPr>
        <w:t>Productos</w:t>
      </w:r>
      <w:proofErr w:type="spellEnd"/>
      <w:r w:rsidRPr="00E006CC">
        <w:rPr>
          <w:b/>
          <w:color w:val="00907C"/>
          <w:sz w:val="24"/>
          <w:lang w:val="en-GB"/>
        </w:rPr>
        <w:t xml:space="preserve"> no </w:t>
      </w:r>
      <w:proofErr w:type="spellStart"/>
      <w:r w:rsidRPr="00E006CC">
        <w:rPr>
          <w:b/>
          <w:color w:val="00907C"/>
          <w:sz w:val="24"/>
          <w:lang w:val="en-GB"/>
        </w:rPr>
        <w:t>conformes</w:t>
      </w:r>
      <w:proofErr w:type="spellEnd"/>
      <w:r w:rsidRPr="00E006CC">
        <w:rPr>
          <w:b/>
          <w:color w:val="00907C"/>
          <w:sz w:val="24"/>
          <w:lang w:val="en-GB"/>
        </w:rPr>
        <w:t xml:space="preserve"> </w:t>
      </w:r>
      <w:r w:rsidR="00FC4E96" w:rsidRPr="00983594">
        <w:rPr>
          <w:b/>
          <w:color w:val="00907C"/>
          <w:sz w:val="24"/>
          <w:lang w:val="en-GB"/>
        </w:rPr>
        <w:t>(1.</w:t>
      </w:r>
      <w:r w:rsidR="00C815C5">
        <w:rPr>
          <w:b/>
          <w:color w:val="00907C"/>
          <w:sz w:val="24"/>
          <w:lang w:val="en-GB"/>
        </w:rPr>
        <w:t>8</w:t>
      </w:r>
      <w:r w:rsidR="00FC4E96" w:rsidRPr="00983594">
        <w:rPr>
          <w:b/>
          <w:color w:val="00907C"/>
          <w:sz w:val="24"/>
          <w:lang w:val="en-GB"/>
        </w:rPr>
        <w:t>)</w:t>
      </w:r>
      <w:bookmarkEnd w:id="13"/>
    </w:p>
    <w:p w14:paraId="14C28A93" w14:textId="77777777" w:rsidR="00E006CC" w:rsidRPr="00E92C28" w:rsidRDefault="00E006CC" w:rsidP="009543FE">
      <w:pPr>
        <w:spacing w:after="240" w:line="276" w:lineRule="auto"/>
        <w:jc w:val="left"/>
        <w:rPr>
          <w:b/>
          <w:iCs/>
          <w:lang w:val="es-BO"/>
        </w:rPr>
      </w:pPr>
      <w:r w:rsidRPr="00E70D22">
        <w:rPr>
          <w:b/>
          <w:i/>
          <w:lang w:val="es-BO"/>
        </w:rPr>
        <w:t xml:space="preserve">Propósito de este procedimiento: </w:t>
      </w:r>
      <w:r w:rsidRPr="00E92C28">
        <w:rPr>
          <w:bCs/>
          <w:iCs/>
          <w:lang w:val="es-BO"/>
        </w:rPr>
        <w:t>Asegurar el manejo correcto de los productos no conformes.</w:t>
      </w:r>
    </w:p>
    <w:p w14:paraId="4703B73D" w14:textId="77777777" w:rsidR="00E70D22" w:rsidRPr="00E92C28" w:rsidRDefault="00E70D22" w:rsidP="009543FE">
      <w:pPr>
        <w:spacing w:after="240" w:line="276" w:lineRule="auto"/>
        <w:jc w:val="left"/>
        <w:rPr>
          <w:bCs/>
          <w:iCs/>
          <w:lang w:val="es-BO"/>
        </w:rPr>
      </w:pPr>
      <w:r w:rsidRPr="00E70D22">
        <w:rPr>
          <w:b/>
          <w:i/>
          <w:lang w:val="es-BO"/>
        </w:rPr>
        <w:t xml:space="preserve">Definición de producto no conforme: </w:t>
      </w:r>
      <w:r w:rsidRPr="00E92C28">
        <w:rPr>
          <w:bCs/>
          <w:iCs/>
          <w:lang w:val="es-BO"/>
        </w:rPr>
        <w:t xml:space="preserve">Producto o material etiquetado con marcas registradas FSC o registrado o vendido con una declaración FSC, para el cual una organización no puede demostrar </w:t>
      </w:r>
      <w:r w:rsidRPr="00E92C28">
        <w:rPr>
          <w:bCs/>
          <w:iCs/>
          <w:lang w:val="es-BO"/>
        </w:rPr>
        <w:lastRenderedPageBreak/>
        <w:t>que cumple con los requisitos de elegibilidad FSC para hacer declaraciones y/o para usar la declaración FSC en línea. etiquetas de productos</w:t>
      </w:r>
    </w:p>
    <w:p w14:paraId="33F6A698" w14:textId="3588D299" w:rsidR="00FC4E96" w:rsidRPr="00E70D22" w:rsidRDefault="00E70D22" w:rsidP="009543FE">
      <w:pPr>
        <w:spacing w:after="240" w:line="276" w:lineRule="auto"/>
        <w:jc w:val="left"/>
        <w:rPr>
          <w:b/>
          <w:i/>
          <w:lang w:val="es-BO"/>
        </w:rPr>
      </w:pPr>
      <w:r>
        <w:rPr>
          <w:b/>
          <w:i/>
          <w:lang w:val="es-BO"/>
        </w:rPr>
        <w:t>Puntos de acción</w:t>
      </w:r>
    </w:p>
    <w:p w14:paraId="638285D7" w14:textId="0A81D48C" w:rsidR="00FC4E96" w:rsidRDefault="00E70D22" w:rsidP="00E70D22">
      <w:pPr>
        <w:spacing w:after="240" w:line="276" w:lineRule="auto"/>
        <w:jc w:val="left"/>
        <w:rPr>
          <w:lang w:val="es-BO"/>
        </w:rPr>
      </w:pPr>
      <w:r w:rsidRPr="00E70D22">
        <w:rPr>
          <w:lang w:val="es-BO"/>
        </w:rPr>
        <w:t xml:space="preserve">En caso de que se descubran productos no conformes en las instalaciones de almacenamiento o producción, tomaremos las siguientes </w:t>
      </w:r>
      <w:r w:rsidR="00E92C28" w:rsidRPr="00E70D22">
        <w:rPr>
          <w:lang w:val="es-BO"/>
        </w:rPr>
        <w:t>medidas:</w:t>
      </w:r>
    </w:p>
    <w:p w14:paraId="31C3C345" w14:textId="4B096ACC" w:rsidR="00E92C28" w:rsidRPr="006E5B0A" w:rsidRDefault="006E5B0A" w:rsidP="006E5B0A">
      <w:pPr>
        <w:pStyle w:val="ListParagraph"/>
        <w:numPr>
          <w:ilvl w:val="0"/>
          <w:numId w:val="10"/>
        </w:numPr>
        <w:spacing w:after="240" w:line="276" w:lineRule="auto"/>
        <w:jc w:val="left"/>
        <w:rPr>
          <w:lang w:val="es-BO"/>
        </w:rPr>
      </w:pPr>
      <w:r w:rsidRPr="006E5B0A">
        <w:rPr>
          <w:lang w:val="es-BO"/>
        </w:rPr>
        <w:t>Elimine inmediatamente cualquier declaración FSC en el producto.</w:t>
      </w:r>
    </w:p>
    <w:p w14:paraId="215567D1" w14:textId="5FC6E8DC" w:rsidR="00FC4E96" w:rsidRPr="00E70D22" w:rsidRDefault="00E70D22" w:rsidP="00FE7AEC">
      <w:pPr>
        <w:pStyle w:val="ListParagraph"/>
        <w:numPr>
          <w:ilvl w:val="0"/>
          <w:numId w:val="10"/>
        </w:numPr>
        <w:spacing w:after="240" w:line="276" w:lineRule="auto"/>
        <w:jc w:val="left"/>
        <w:rPr>
          <w:lang w:val="es-BO"/>
        </w:rPr>
      </w:pPr>
      <w:r w:rsidRPr="00E70D22">
        <w:rPr>
          <w:lang w:val="es-BO"/>
        </w:rPr>
        <w:t>Registrar productos como no c</w:t>
      </w:r>
      <w:r>
        <w:rPr>
          <w:lang w:val="es-BO"/>
        </w:rPr>
        <w:t>ertificados</w:t>
      </w:r>
    </w:p>
    <w:p w14:paraId="6B74FA34" w14:textId="77777777" w:rsidR="00E70D22" w:rsidRPr="00E70D22" w:rsidRDefault="00E70D22" w:rsidP="00E70D22">
      <w:pPr>
        <w:pStyle w:val="ListParagraph"/>
        <w:numPr>
          <w:ilvl w:val="0"/>
          <w:numId w:val="10"/>
        </w:numPr>
        <w:spacing w:after="240" w:line="276" w:lineRule="auto"/>
        <w:jc w:val="left"/>
        <w:rPr>
          <w:lang w:val="es-BO"/>
        </w:rPr>
      </w:pPr>
      <w:r w:rsidRPr="00E70D22">
        <w:rPr>
          <w:lang w:val="es-BO"/>
        </w:rPr>
        <w:t>Detener de inmediato cualquier venta de productos no conformes acompañados de declaraciones FSC.</w:t>
      </w:r>
    </w:p>
    <w:p w14:paraId="0DBF038D" w14:textId="77777777" w:rsidR="00E70D22" w:rsidRDefault="00E70D22" w:rsidP="00E70D22">
      <w:pPr>
        <w:spacing w:after="240" w:line="276" w:lineRule="auto"/>
        <w:ind w:left="360"/>
        <w:jc w:val="left"/>
        <w:rPr>
          <w:lang w:val="es-BO"/>
        </w:rPr>
      </w:pPr>
      <w:r w:rsidRPr="00E70D22">
        <w:rPr>
          <w:lang w:val="es-BO"/>
        </w:rPr>
        <w:t>En caso de que se hayan vendido productos no conformes con una declaración FSC (es decir, los productos no conformes se detectaron después de la venta y la entrega), tomaremos las siguientes medidas:</w:t>
      </w:r>
    </w:p>
    <w:p w14:paraId="59CB8B77" w14:textId="0D69ABE4" w:rsidR="00E70D22" w:rsidRPr="00E70D22" w:rsidRDefault="00E70D22" w:rsidP="00E70D22">
      <w:pPr>
        <w:pStyle w:val="ListParagraph"/>
        <w:numPr>
          <w:ilvl w:val="0"/>
          <w:numId w:val="9"/>
        </w:numPr>
        <w:rPr>
          <w:lang w:val="es-BO"/>
        </w:rPr>
      </w:pPr>
      <w:r w:rsidRPr="00E70D22">
        <w:rPr>
          <w:lang w:val="es-BO"/>
        </w:rPr>
        <w:t>Notificar a nuestro Organismo de Certificación y a todos los clientes directamente afectados por escrito dentro de los cinco (5) días hábiles posteriores a la identificación del producto no conforme, y mantener registros de ese aviso</w:t>
      </w:r>
    </w:p>
    <w:p w14:paraId="2D268899" w14:textId="77777777" w:rsidR="00E70D22" w:rsidRPr="00E70D22" w:rsidRDefault="00E70D22" w:rsidP="006B6F8A">
      <w:pPr>
        <w:pStyle w:val="ListParagraph"/>
        <w:numPr>
          <w:ilvl w:val="0"/>
          <w:numId w:val="9"/>
        </w:numPr>
        <w:rPr>
          <w:lang w:val="es-BO"/>
        </w:rPr>
      </w:pPr>
      <w:r w:rsidRPr="00E70D22">
        <w:rPr>
          <w:lang w:val="es-BO"/>
        </w:rPr>
        <w:t>Notificar a nuestro Organismo de Certificación de esta acción.</w:t>
      </w:r>
    </w:p>
    <w:p w14:paraId="6B925083" w14:textId="77777777" w:rsidR="006B6F8A" w:rsidRDefault="006B6F8A" w:rsidP="006B6F8A">
      <w:pPr>
        <w:spacing w:after="240" w:line="276" w:lineRule="auto"/>
        <w:ind w:left="360"/>
        <w:jc w:val="left"/>
        <w:rPr>
          <w:lang w:val="es-BO"/>
        </w:rPr>
      </w:pPr>
      <w:r w:rsidRPr="006B6F8A">
        <w:rPr>
          <w:lang w:val="es-BO"/>
        </w:rPr>
        <w:t>Una vez que se hayan tomado las medidas inmediatas descritas anteriormente, tomaremos las siguientes medidas:</w:t>
      </w:r>
    </w:p>
    <w:p w14:paraId="3A32A724" w14:textId="77777777" w:rsidR="006B6F8A" w:rsidRPr="006B6F8A" w:rsidRDefault="006B6F8A" w:rsidP="006B6F8A">
      <w:pPr>
        <w:pStyle w:val="ListParagraph"/>
        <w:numPr>
          <w:ilvl w:val="0"/>
          <w:numId w:val="8"/>
        </w:numPr>
        <w:rPr>
          <w:lang w:val="es-BO"/>
        </w:rPr>
      </w:pPr>
      <w:r w:rsidRPr="006B6F8A">
        <w:rPr>
          <w:lang w:val="es-BO"/>
        </w:rPr>
        <w:t>Analizar las causas de la aparición de productos no conformes.</w:t>
      </w:r>
    </w:p>
    <w:p w14:paraId="6DE87454" w14:textId="77777777" w:rsidR="006B6F8A" w:rsidRPr="006B6F8A" w:rsidRDefault="006B6F8A" w:rsidP="006B6F8A">
      <w:pPr>
        <w:pStyle w:val="ListParagraph"/>
        <w:numPr>
          <w:ilvl w:val="0"/>
          <w:numId w:val="8"/>
        </w:numPr>
        <w:rPr>
          <w:lang w:val="es-BO"/>
        </w:rPr>
      </w:pPr>
      <w:r w:rsidRPr="006B6F8A">
        <w:rPr>
          <w:lang w:val="es-BO"/>
        </w:rPr>
        <w:t>Tomar las medidas adecuadas para evitar que vuelva a ocurrir.</w:t>
      </w:r>
    </w:p>
    <w:p w14:paraId="3EC13D5B" w14:textId="77777777" w:rsidR="006B6F8A" w:rsidRPr="006B6F8A" w:rsidRDefault="006B6F8A" w:rsidP="006B6F8A">
      <w:pPr>
        <w:pStyle w:val="ListParagraph"/>
        <w:numPr>
          <w:ilvl w:val="0"/>
          <w:numId w:val="8"/>
        </w:numPr>
        <w:rPr>
          <w:lang w:val="es-BO"/>
        </w:rPr>
      </w:pPr>
      <w:r w:rsidRPr="006B6F8A">
        <w:rPr>
          <w:lang w:val="es-BO"/>
        </w:rPr>
        <w:t>Cooperar con nuestro Organismo de Certificación para permitir que nuestro Organismo de Certificación confirme que se tomaron las medidas adecuadas para corregir la no conformidad.</w:t>
      </w:r>
    </w:p>
    <w:p w14:paraId="748F211A" w14:textId="77777777" w:rsidR="00E96CF6" w:rsidRPr="006B6F8A" w:rsidRDefault="00E96CF6" w:rsidP="00E96CF6">
      <w:pPr>
        <w:tabs>
          <w:tab w:val="left" w:pos="1014"/>
        </w:tabs>
        <w:spacing w:after="240" w:line="276" w:lineRule="auto"/>
        <w:rPr>
          <w:lang w:val="es-BO"/>
        </w:rPr>
      </w:pPr>
    </w:p>
    <w:p w14:paraId="3B7CA062" w14:textId="7D2D6810" w:rsidR="00FC4E96" w:rsidRPr="00983594" w:rsidRDefault="006E5B0A" w:rsidP="00FE7AEC">
      <w:pPr>
        <w:pStyle w:val="ListParagraph"/>
        <w:numPr>
          <w:ilvl w:val="0"/>
          <w:numId w:val="5"/>
        </w:numPr>
        <w:spacing w:after="240" w:line="276" w:lineRule="auto"/>
        <w:ind w:left="680" w:hanging="680"/>
        <w:outlineLvl w:val="0"/>
        <w:rPr>
          <w:b/>
          <w:color w:val="00907C"/>
          <w:sz w:val="24"/>
          <w:lang w:val="en-GB"/>
        </w:rPr>
      </w:pPr>
      <w:bookmarkStart w:id="14" w:name="_Toc106706905"/>
      <w:proofErr w:type="spellStart"/>
      <w:r w:rsidRPr="006E5B0A">
        <w:rPr>
          <w:b/>
          <w:color w:val="00907C"/>
          <w:sz w:val="24"/>
          <w:lang w:val="en-GB"/>
        </w:rPr>
        <w:t>Verificación</w:t>
      </w:r>
      <w:proofErr w:type="spellEnd"/>
      <w:r w:rsidRPr="006E5B0A">
        <w:rPr>
          <w:b/>
          <w:color w:val="00907C"/>
          <w:sz w:val="24"/>
          <w:lang w:val="en-GB"/>
        </w:rPr>
        <w:t xml:space="preserve"> de </w:t>
      </w:r>
      <w:proofErr w:type="spellStart"/>
      <w:r w:rsidRPr="006E5B0A">
        <w:rPr>
          <w:b/>
          <w:color w:val="00907C"/>
          <w:sz w:val="24"/>
          <w:lang w:val="en-GB"/>
        </w:rPr>
        <w:t>transacciones</w:t>
      </w:r>
      <w:proofErr w:type="spellEnd"/>
      <w:r w:rsidRPr="006E5B0A">
        <w:rPr>
          <w:b/>
          <w:color w:val="00907C"/>
          <w:sz w:val="24"/>
          <w:lang w:val="en-GB"/>
        </w:rPr>
        <w:t xml:space="preserve"> </w:t>
      </w:r>
      <w:r w:rsidR="00FC4E96" w:rsidRPr="00983594">
        <w:rPr>
          <w:b/>
          <w:color w:val="00907C"/>
          <w:sz w:val="24"/>
          <w:lang w:val="en-GB"/>
        </w:rPr>
        <w:t>(1.</w:t>
      </w:r>
      <w:r w:rsidR="00C815C5">
        <w:rPr>
          <w:b/>
          <w:color w:val="00907C"/>
          <w:sz w:val="24"/>
          <w:lang w:val="en-GB"/>
        </w:rPr>
        <w:t>9</w:t>
      </w:r>
      <w:r w:rsidR="00FC4E96" w:rsidRPr="00983594">
        <w:rPr>
          <w:b/>
          <w:color w:val="00907C"/>
          <w:sz w:val="24"/>
          <w:lang w:val="en-GB"/>
        </w:rPr>
        <w:t>)</w:t>
      </w:r>
      <w:bookmarkEnd w:id="14"/>
    </w:p>
    <w:p w14:paraId="7CE5064B" w14:textId="758DEFB7" w:rsidR="00C815C5" w:rsidRPr="006E5B0A" w:rsidRDefault="006E5B0A" w:rsidP="00C815C5">
      <w:pPr>
        <w:tabs>
          <w:tab w:val="left" w:pos="1014"/>
        </w:tabs>
        <w:spacing w:after="240" w:line="276" w:lineRule="auto"/>
        <w:jc w:val="left"/>
        <w:rPr>
          <w:lang w:val="es-BO"/>
        </w:rPr>
      </w:pPr>
      <w:r w:rsidRPr="006E5B0A">
        <w:rPr>
          <w:lang w:val="es-BO"/>
        </w:rPr>
        <w:t xml:space="preserve">Apoyaremos la verificación de transacciones realizada por nuestro Organismo de Certificación y </w:t>
      </w:r>
      <w:proofErr w:type="spellStart"/>
      <w:r w:rsidRPr="006E5B0A">
        <w:rPr>
          <w:lang w:val="es-BO"/>
        </w:rPr>
        <w:t>Accreditation</w:t>
      </w:r>
      <w:proofErr w:type="spellEnd"/>
      <w:r w:rsidRPr="006E5B0A">
        <w:rPr>
          <w:lang w:val="es-BO"/>
        </w:rPr>
        <w:t xml:space="preserve"> </w:t>
      </w:r>
      <w:proofErr w:type="spellStart"/>
      <w:r w:rsidRPr="006E5B0A">
        <w:rPr>
          <w:lang w:val="es-BO"/>
        </w:rPr>
        <w:t>Services</w:t>
      </w:r>
      <w:proofErr w:type="spellEnd"/>
      <w:r w:rsidRPr="006E5B0A">
        <w:rPr>
          <w:lang w:val="es-BO"/>
        </w:rPr>
        <w:t xml:space="preserve"> International (ASI), proporcionando muestras de datos de transacciones FSC según lo solicite el Organismo de Certificación.</w:t>
      </w:r>
    </w:p>
    <w:p w14:paraId="7F29498F" w14:textId="77777777" w:rsidR="00C815C5" w:rsidRPr="00C815C5" w:rsidRDefault="00C815C5" w:rsidP="00FE7AEC">
      <w:pPr>
        <w:pStyle w:val="ListParagraph"/>
        <w:keepNext/>
        <w:keepLines/>
        <w:numPr>
          <w:ilvl w:val="0"/>
          <w:numId w:val="24"/>
        </w:numPr>
        <w:spacing w:line="276" w:lineRule="auto"/>
        <w:outlineLvl w:val="0"/>
        <w:rPr>
          <w:rFonts w:eastAsiaTheme="majorEastAsia" w:cstheme="majorBidi"/>
          <w:b/>
          <w:bCs/>
          <w:vanish/>
          <w:color w:val="00907C"/>
          <w:sz w:val="24"/>
          <w:szCs w:val="28"/>
          <w:lang w:val="en-GB"/>
        </w:rPr>
      </w:pPr>
      <w:bookmarkStart w:id="15" w:name="_Toc98158866"/>
      <w:bookmarkStart w:id="16" w:name="_Toc106706906"/>
      <w:bookmarkEnd w:id="15"/>
      <w:bookmarkEnd w:id="16"/>
    </w:p>
    <w:p w14:paraId="5B211D88" w14:textId="77777777" w:rsidR="00C815C5" w:rsidRPr="00C815C5" w:rsidRDefault="00C815C5" w:rsidP="00FE7AEC">
      <w:pPr>
        <w:pStyle w:val="ListParagraph"/>
        <w:keepNext/>
        <w:keepLines/>
        <w:numPr>
          <w:ilvl w:val="0"/>
          <w:numId w:val="24"/>
        </w:numPr>
        <w:spacing w:line="276" w:lineRule="auto"/>
        <w:outlineLvl w:val="0"/>
        <w:rPr>
          <w:rFonts w:eastAsiaTheme="majorEastAsia" w:cstheme="majorBidi"/>
          <w:b/>
          <w:bCs/>
          <w:vanish/>
          <w:color w:val="00907C"/>
          <w:sz w:val="24"/>
          <w:szCs w:val="28"/>
          <w:lang w:val="en-GB"/>
        </w:rPr>
      </w:pPr>
      <w:bookmarkStart w:id="17" w:name="_Toc98158867"/>
      <w:bookmarkStart w:id="18" w:name="_Toc106706907"/>
      <w:bookmarkEnd w:id="17"/>
      <w:bookmarkEnd w:id="18"/>
    </w:p>
    <w:p w14:paraId="0BC5C359" w14:textId="77777777" w:rsidR="00C815C5" w:rsidRPr="00C815C5" w:rsidRDefault="00C815C5" w:rsidP="00FE7AEC">
      <w:pPr>
        <w:pStyle w:val="ListParagraph"/>
        <w:keepNext/>
        <w:keepLines/>
        <w:numPr>
          <w:ilvl w:val="0"/>
          <w:numId w:val="24"/>
        </w:numPr>
        <w:spacing w:line="276" w:lineRule="auto"/>
        <w:outlineLvl w:val="0"/>
        <w:rPr>
          <w:rFonts w:eastAsiaTheme="majorEastAsia" w:cstheme="majorBidi"/>
          <w:b/>
          <w:bCs/>
          <w:vanish/>
          <w:color w:val="00907C"/>
          <w:sz w:val="24"/>
          <w:szCs w:val="28"/>
          <w:lang w:val="en-GB"/>
        </w:rPr>
      </w:pPr>
      <w:bookmarkStart w:id="19" w:name="_Toc98158868"/>
      <w:bookmarkStart w:id="20" w:name="_Toc106706908"/>
      <w:bookmarkEnd w:id="19"/>
      <w:bookmarkEnd w:id="20"/>
    </w:p>
    <w:p w14:paraId="0FC95921" w14:textId="77777777" w:rsidR="00C815C5" w:rsidRPr="00C815C5" w:rsidRDefault="00C815C5" w:rsidP="00FE7AEC">
      <w:pPr>
        <w:pStyle w:val="ListParagraph"/>
        <w:keepNext/>
        <w:keepLines/>
        <w:numPr>
          <w:ilvl w:val="0"/>
          <w:numId w:val="24"/>
        </w:numPr>
        <w:spacing w:line="276" w:lineRule="auto"/>
        <w:outlineLvl w:val="0"/>
        <w:rPr>
          <w:rFonts w:eastAsiaTheme="majorEastAsia" w:cstheme="majorBidi"/>
          <w:b/>
          <w:bCs/>
          <w:vanish/>
          <w:color w:val="00907C"/>
          <w:sz w:val="24"/>
          <w:szCs w:val="28"/>
          <w:lang w:val="en-GB"/>
        </w:rPr>
      </w:pPr>
      <w:bookmarkStart w:id="21" w:name="_Toc98158869"/>
      <w:bookmarkStart w:id="22" w:name="_Toc106706909"/>
      <w:bookmarkEnd w:id="21"/>
      <w:bookmarkEnd w:id="22"/>
    </w:p>
    <w:p w14:paraId="036F6649" w14:textId="77777777" w:rsidR="00C815C5" w:rsidRPr="00C815C5" w:rsidRDefault="00C815C5" w:rsidP="00FE7AEC">
      <w:pPr>
        <w:pStyle w:val="ListParagraph"/>
        <w:keepNext/>
        <w:keepLines/>
        <w:numPr>
          <w:ilvl w:val="0"/>
          <w:numId w:val="24"/>
        </w:numPr>
        <w:spacing w:line="276" w:lineRule="auto"/>
        <w:outlineLvl w:val="0"/>
        <w:rPr>
          <w:rFonts w:eastAsiaTheme="majorEastAsia" w:cstheme="majorBidi"/>
          <w:b/>
          <w:bCs/>
          <w:vanish/>
          <w:color w:val="00907C"/>
          <w:sz w:val="24"/>
          <w:szCs w:val="28"/>
          <w:lang w:val="en-GB"/>
        </w:rPr>
      </w:pPr>
      <w:bookmarkStart w:id="23" w:name="_Toc98158870"/>
      <w:bookmarkStart w:id="24" w:name="_Toc106706910"/>
      <w:bookmarkEnd w:id="23"/>
      <w:bookmarkEnd w:id="24"/>
    </w:p>
    <w:p w14:paraId="7CFD351F" w14:textId="77777777" w:rsidR="00C815C5" w:rsidRPr="00C815C5" w:rsidRDefault="00C815C5" w:rsidP="00FE7AEC">
      <w:pPr>
        <w:pStyle w:val="ListParagraph"/>
        <w:keepNext/>
        <w:keepLines/>
        <w:numPr>
          <w:ilvl w:val="0"/>
          <w:numId w:val="24"/>
        </w:numPr>
        <w:spacing w:line="276" w:lineRule="auto"/>
        <w:outlineLvl w:val="0"/>
        <w:rPr>
          <w:rFonts w:eastAsiaTheme="majorEastAsia" w:cstheme="majorBidi"/>
          <w:b/>
          <w:bCs/>
          <w:vanish/>
          <w:color w:val="00907C"/>
          <w:sz w:val="24"/>
          <w:szCs w:val="28"/>
          <w:lang w:val="en-GB"/>
        </w:rPr>
      </w:pPr>
      <w:bookmarkStart w:id="25" w:name="_Toc98158871"/>
      <w:bookmarkStart w:id="26" w:name="_Toc106706911"/>
      <w:bookmarkEnd w:id="25"/>
      <w:bookmarkEnd w:id="26"/>
    </w:p>
    <w:p w14:paraId="2996DBC7" w14:textId="77777777" w:rsidR="00C815C5" w:rsidRPr="00C815C5" w:rsidRDefault="00C815C5" w:rsidP="00FE7AEC">
      <w:pPr>
        <w:pStyle w:val="ListParagraph"/>
        <w:keepNext/>
        <w:keepLines/>
        <w:numPr>
          <w:ilvl w:val="0"/>
          <w:numId w:val="24"/>
        </w:numPr>
        <w:spacing w:line="276" w:lineRule="auto"/>
        <w:outlineLvl w:val="0"/>
        <w:rPr>
          <w:rFonts w:eastAsiaTheme="majorEastAsia" w:cstheme="majorBidi"/>
          <w:b/>
          <w:bCs/>
          <w:vanish/>
          <w:color w:val="00907C"/>
          <w:sz w:val="24"/>
          <w:szCs w:val="28"/>
          <w:lang w:val="en-GB"/>
        </w:rPr>
      </w:pPr>
      <w:bookmarkStart w:id="27" w:name="_Toc98158872"/>
      <w:bookmarkStart w:id="28" w:name="_Toc106706912"/>
      <w:bookmarkEnd w:id="27"/>
      <w:bookmarkEnd w:id="28"/>
    </w:p>
    <w:p w14:paraId="37C320FC" w14:textId="77777777" w:rsidR="00C815C5" w:rsidRPr="00C815C5" w:rsidRDefault="00C815C5" w:rsidP="00FE7AEC">
      <w:pPr>
        <w:pStyle w:val="ListParagraph"/>
        <w:keepNext/>
        <w:keepLines/>
        <w:numPr>
          <w:ilvl w:val="0"/>
          <w:numId w:val="24"/>
        </w:numPr>
        <w:spacing w:line="276" w:lineRule="auto"/>
        <w:outlineLvl w:val="0"/>
        <w:rPr>
          <w:rFonts w:eastAsiaTheme="majorEastAsia" w:cstheme="majorBidi"/>
          <w:b/>
          <w:bCs/>
          <w:vanish/>
          <w:color w:val="00907C"/>
          <w:sz w:val="24"/>
          <w:szCs w:val="28"/>
          <w:lang w:val="en-GB"/>
        </w:rPr>
      </w:pPr>
      <w:bookmarkStart w:id="29" w:name="_Toc98158873"/>
      <w:bookmarkStart w:id="30" w:name="_Toc106706913"/>
      <w:bookmarkEnd w:id="29"/>
      <w:bookmarkEnd w:id="30"/>
    </w:p>
    <w:p w14:paraId="37AC249C" w14:textId="77777777" w:rsidR="00C815C5" w:rsidRPr="00C815C5" w:rsidRDefault="00C815C5" w:rsidP="00FE7AEC">
      <w:pPr>
        <w:pStyle w:val="ListParagraph"/>
        <w:keepNext/>
        <w:keepLines/>
        <w:numPr>
          <w:ilvl w:val="0"/>
          <w:numId w:val="24"/>
        </w:numPr>
        <w:spacing w:line="276" w:lineRule="auto"/>
        <w:outlineLvl w:val="0"/>
        <w:rPr>
          <w:rFonts w:eastAsiaTheme="majorEastAsia" w:cstheme="majorBidi"/>
          <w:b/>
          <w:bCs/>
          <w:vanish/>
          <w:color w:val="00907C"/>
          <w:sz w:val="24"/>
          <w:szCs w:val="28"/>
          <w:lang w:val="en-GB"/>
        </w:rPr>
      </w:pPr>
      <w:bookmarkStart w:id="31" w:name="_Toc98158874"/>
      <w:bookmarkStart w:id="32" w:name="_Toc106706914"/>
      <w:bookmarkEnd w:id="31"/>
      <w:bookmarkEnd w:id="32"/>
    </w:p>
    <w:p w14:paraId="009EE965" w14:textId="77777777" w:rsidR="00C815C5" w:rsidRPr="00C815C5" w:rsidRDefault="00C815C5" w:rsidP="00FE7AEC">
      <w:pPr>
        <w:pStyle w:val="ListParagraph"/>
        <w:keepNext/>
        <w:keepLines/>
        <w:numPr>
          <w:ilvl w:val="0"/>
          <w:numId w:val="24"/>
        </w:numPr>
        <w:spacing w:line="276" w:lineRule="auto"/>
        <w:outlineLvl w:val="0"/>
        <w:rPr>
          <w:rFonts w:eastAsiaTheme="majorEastAsia" w:cstheme="majorBidi"/>
          <w:b/>
          <w:bCs/>
          <w:vanish/>
          <w:color w:val="00907C"/>
          <w:sz w:val="24"/>
          <w:szCs w:val="28"/>
          <w:lang w:val="en-GB"/>
        </w:rPr>
      </w:pPr>
      <w:bookmarkStart w:id="33" w:name="_Toc98158875"/>
      <w:bookmarkStart w:id="34" w:name="_Toc106706915"/>
      <w:bookmarkEnd w:id="33"/>
      <w:bookmarkEnd w:id="34"/>
    </w:p>
    <w:p w14:paraId="792F70FD" w14:textId="32BEB7D7" w:rsidR="00C815C5" w:rsidRDefault="006B6F8A" w:rsidP="00FE7AEC">
      <w:pPr>
        <w:pStyle w:val="Heading1"/>
        <w:numPr>
          <w:ilvl w:val="0"/>
          <w:numId w:val="24"/>
        </w:numPr>
      </w:pPr>
      <w:bookmarkStart w:id="35" w:name="_Toc106706916"/>
      <w:proofErr w:type="spellStart"/>
      <w:r>
        <w:t>Pruebas</w:t>
      </w:r>
      <w:proofErr w:type="spellEnd"/>
      <w:r>
        <w:t xml:space="preserve"> de </w:t>
      </w:r>
      <w:proofErr w:type="spellStart"/>
      <w:r>
        <w:t>fibra</w:t>
      </w:r>
      <w:proofErr w:type="spellEnd"/>
      <w:r>
        <w:t xml:space="preserve"> </w:t>
      </w:r>
      <w:r w:rsidR="00C815C5">
        <w:t>(1.10)</w:t>
      </w:r>
      <w:bookmarkEnd w:id="35"/>
    </w:p>
    <w:p w14:paraId="2B7E036A" w14:textId="2E99388E" w:rsidR="00C815C5" w:rsidRPr="006B6F8A" w:rsidRDefault="006B6F8A" w:rsidP="009543FE">
      <w:pPr>
        <w:tabs>
          <w:tab w:val="left" w:pos="1014"/>
        </w:tabs>
        <w:spacing w:after="240" w:line="276" w:lineRule="auto"/>
        <w:jc w:val="left"/>
        <w:rPr>
          <w:lang w:val="es-BO"/>
        </w:rPr>
      </w:pPr>
      <w:r w:rsidRPr="006B6F8A">
        <w:rPr>
          <w:szCs w:val="20"/>
          <w:lang w:val="es-BO"/>
        </w:rPr>
        <w:t>Apoyaremos las pruebas de fibra realizados por nuestro organismo de certificación y por ASI entregando muestras y especímenes de materiales y productos, e información sobre la composición de las especies para su verificación previa solicitud.</w:t>
      </w:r>
    </w:p>
    <w:p w14:paraId="09E2142F" w14:textId="37464359" w:rsidR="00CB20FE" w:rsidRPr="006B6F8A" w:rsidRDefault="00CB20FE" w:rsidP="00FC4E96">
      <w:pPr>
        <w:tabs>
          <w:tab w:val="left" w:pos="1014"/>
        </w:tabs>
        <w:spacing w:after="240" w:line="276" w:lineRule="auto"/>
        <w:rPr>
          <w:lang w:val="es-BO"/>
        </w:rPr>
      </w:pPr>
    </w:p>
    <w:p w14:paraId="4CBE0444" w14:textId="603BB239" w:rsidR="00FC4E96" w:rsidRPr="006B6F8A" w:rsidRDefault="006B6F8A" w:rsidP="00FE7AEC">
      <w:pPr>
        <w:pStyle w:val="ListParagraph"/>
        <w:numPr>
          <w:ilvl w:val="0"/>
          <w:numId w:val="5"/>
        </w:numPr>
        <w:spacing w:after="240" w:line="276" w:lineRule="auto"/>
        <w:ind w:left="680" w:hanging="680"/>
        <w:outlineLvl w:val="0"/>
        <w:rPr>
          <w:b/>
          <w:color w:val="00907C"/>
          <w:sz w:val="24"/>
          <w:lang w:val="es-BO"/>
        </w:rPr>
      </w:pPr>
      <w:bookmarkStart w:id="36" w:name="_Toc106706917"/>
      <w:r w:rsidRPr="006B6F8A">
        <w:rPr>
          <w:b/>
          <w:color w:val="00907C"/>
          <w:sz w:val="24"/>
          <w:lang w:val="es-BO"/>
        </w:rPr>
        <w:t xml:space="preserve">Abastecimiento de material </w:t>
      </w:r>
      <w:r w:rsidR="00FC4E96" w:rsidRPr="006B6F8A">
        <w:rPr>
          <w:b/>
          <w:color w:val="00907C"/>
          <w:sz w:val="24"/>
          <w:lang w:val="es-BO"/>
        </w:rPr>
        <w:t>(</w:t>
      </w:r>
      <w:r w:rsidR="009543FE" w:rsidRPr="006B6F8A">
        <w:rPr>
          <w:b/>
          <w:color w:val="00907C"/>
          <w:sz w:val="24"/>
          <w:lang w:val="es-BO"/>
        </w:rPr>
        <w:t>Sec</w:t>
      </w:r>
      <w:r w:rsidR="006E5B0A">
        <w:rPr>
          <w:b/>
          <w:color w:val="00907C"/>
          <w:sz w:val="24"/>
          <w:lang w:val="es-BO"/>
        </w:rPr>
        <w:t>ción</w:t>
      </w:r>
      <w:r w:rsidR="009543FE" w:rsidRPr="006B6F8A">
        <w:rPr>
          <w:b/>
          <w:color w:val="00907C"/>
          <w:sz w:val="24"/>
          <w:lang w:val="es-BO"/>
        </w:rPr>
        <w:t xml:space="preserve"> 2 </w:t>
      </w:r>
      <w:r w:rsidRPr="006B6F8A">
        <w:rPr>
          <w:b/>
          <w:color w:val="00907C"/>
          <w:sz w:val="24"/>
          <w:lang w:val="es-BO"/>
        </w:rPr>
        <w:t>del Estándar</w:t>
      </w:r>
      <w:r w:rsidR="00FC4E96" w:rsidRPr="006B6F8A">
        <w:rPr>
          <w:b/>
          <w:color w:val="00907C"/>
          <w:sz w:val="24"/>
          <w:lang w:val="es-BO"/>
        </w:rPr>
        <w:t>)</w:t>
      </w:r>
      <w:bookmarkEnd w:id="36"/>
    </w:p>
    <w:p w14:paraId="210ACB6D" w14:textId="3DCA86F1" w:rsidR="009543FE" w:rsidRDefault="006B6F8A" w:rsidP="00FE7AEC">
      <w:pPr>
        <w:pStyle w:val="ListParagraph"/>
        <w:numPr>
          <w:ilvl w:val="1"/>
          <w:numId w:val="5"/>
        </w:numPr>
        <w:tabs>
          <w:tab w:val="left" w:pos="1014"/>
        </w:tabs>
        <w:spacing w:after="240" w:line="276" w:lineRule="auto"/>
        <w:ind w:left="680" w:hanging="567"/>
        <w:jc w:val="left"/>
        <w:rPr>
          <w:lang w:val="es-BO"/>
        </w:rPr>
      </w:pPr>
      <w:r w:rsidRPr="006B6F8A">
        <w:rPr>
          <w:lang w:val="es-BO"/>
        </w:rPr>
        <w:lastRenderedPageBreak/>
        <w:t xml:space="preserve">El jefe de Compras es responsable de la compra de materia prima, de verificar la vigencia y alcance del certificado FSC y de verificar los documentos de compra </w:t>
      </w:r>
      <w:r w:rsidR="009543FE" w:rsidRPr="006B6F8A">
        <w:rPr>
          <w:lang w:val="es-BO"/>
        </w:rPr>
        <w:t>(1.1 c).</w:t>
      </w:r>
      <w:r w:rsidR="00AD1694">
        <w:rPr>
          <w:lang w:val="es-BO"/>
        </w:rPr>
        <w:t xml:space="preserve"> </w:t>
      </w:r>
    </w:p>
    <w:p w14:paraId="221F4B85" w14:textId="42AECC0C" w:rsidR="009543FE" w:rsidRPr="00AD1694" w:rsidRDefault="00AD1694" w:rsidP="00BE68EF">
      <w:pPr>
        <w:pStyle w:val="ListParagraph"/>
        <w:numPr>
          <w:ilvl w:val="1"/>
          <w:numId w:val="5"/>
        </w:numPr>
        <w:tabs>
          <w:tab w:val="left" w:pos="1014"/>
        </w:tabs>
        <w:spacing w:after="240" w:line="276" w:lineRule="auto"/>
        <w:ind w:left="680" w:hanging="567"/>
        <w:jc w:val="left"/>
        <w:rPr>
          <w:lang w:val="es-BO"/>
        </w:rPr>
      </w:pPr>
      <w:r w:rsidRPr="00AD1694">
        <w:rPr>
          <w:lang w:val="es-BO"/>
        </w:rPr>
        <w:t xml:space="preserve">Company </w:t>
      </w:r>
      <w:proofErr w:type="spellStart"/>
      <w:r w:rsidRPr="00AD1694">
        <w:rPr>
          <w:lang w:val="es-BO"/>
        </w:rPr>
        <w:t>Ltd</w:t>
      </w:r>
      <w:proofErr w:type="spellEnd"/>
      <w:r w:rsidRPr="00AD1694">
        <w:rPr>
          <w:lang w:val="es-BO"/>
        </w:rPr>
        <w:t xml:space="preserve"> compra material con las siguientes declaraciones para su producción </w:t>
      </w:r>
      <w:r w:rsidR="00031809" w:rsidRPr="00AD1694">
        <w:rPr>
          <w:lang w:val="es-BO"/>
        </w:rPr>
        <w:t xml:space="preserve">FSC </w:t>
      </w:r>
      <w:r w:rsidR="00031809">
        <w:rPr>
          <w:lang w:val="es-BO"/>
        </w:rPr>
        <w:t>(</w:t>
      </w:r>
      <w:r w:rsidR="00031809" w:rsidRPr="00AD1694">
        <w:rPr>
          <w:lang w:val="es-BO"/>
        </w:rPr>
        <w:t>2.4</w:t>
      </w:r>
      <w:r w:rsidRPr="00AD1694">
        <w:rPr>
          <w:lang w:val="es-BO"/>
        </w:rPr>
        <w:t xml:space="preserve">) </w:t>
      </w:r>
    </w:p>
    <w:p w14:paraId="2C447A6E" w14:textId="77777777" w:rsidR="00031809" w:rsidRDefault="00031809" w:rsidP="00031809">
      <w:pPr>
        <w:pStyle w:val="ListParagraph"/>
        <w:numPr>
          <w:ilvl w:val="0"/>
          <w:numId w:val="35"/>
        </w:numPr>
        <w:tabs>
          <w:tab w:val="left" w:pos="1014"/>
        </w:tabs>
        <w:spacing w:after="240" w:line="276" w:lineRule="auto"/>
        <w:jc w:val="left"/>
      </w:pPr>
      <w:r>
        <w:t>FSC 100%</w:t>
      </w:r>
    </w:p>
    <w:p w14:paraId="375536AB" w14:textId="1C9A85BC" w:rsidR="00031809" w:rsidRPr="00EF0F88" w:rsidRDefault="009543FE" w:rsidP="00031809">
      <w:pPr>
        <w:pStyle w:val="ListParagraph"/>
        <w:numPr>
          <w:ilvl w:val="0"/>
          <w:numId w:val="19"/>
        </w:numPr>
        <w:spacing w:after="240" w:line="276" w:lineRule="auto"/>
        <w:jc w:val="left"/>
      </w:pPr>
      <w:r w:rsidRPr="00EF0F88">
        <w:t>FSC Mix Credit</w:t>
      </w:r>
    </w:p>
    <w:p w14:paraId="530296C4" w14:textId="1DC5FA66" w:rsidR="00EF0F88" w:rsidRDefault="00EF0F88" w:rsidP="00657053">
      <w:pPr>
        <w:spacing w:line="276" w:lineRule="auto"/>
        <w:ind w:left="731"/>
        <w:jc w:val="left"/>
      </w:pPr>
      <w:r w:rsidRPr="00614B42">
        <w:rPr>
          <w:noProof/>
          <w:lang w:eastAsia="en-GB"/>
        </w:rPr>
        <mc:AlternateContent>
          <mc:Choice Requires="wps">
            <w:drawing>
              <wp:inline distT="0" distB="0" distL="0" distR="0" wp14:anchorId="4F23D2A7" wp14:editId="2E36477F">
                <wp:extent cx="5497830" cy="1771650"/>
                <wp:effectExtent l="0" t="0" r="26670" b="19050"/>
                <wp:docPr id="16" name="Text Box 16"/>
                <wp:cNvGraphicFramePr/>
                <a:graphic xmlns:a="http://schemas.openxmlformats.org/drawingml/2006/main">
                  <a:graphicData uri="http://schemas.microsoft.com/office/word/2010/wordprocessingShape">
                    <wps:wsp>
                      <wps:cNvSpPr txBox="1"/>
                      <wps:spPr>
                        <a:xfrm>
                          <a:off x="0" y="0"/>
                          <a:ext cx="5497830" cy="1771650"/>
                        </a:xfrm>
                        <a:prstGeom prst="rect">
                          <a:avLst/>
                        </a:prstGeom>
                        <a:solidFill>
                          <a:schemeClr val="lt1"/>
                        </a:solidFill>
                        <a:ln w="6350">
                          <a:solidFill>
                            <a:prstClr val="black"/>
                          </a:solidFill>
                        </a:ln>
                      </wps:spPr>
                      <wps:txbx>
                        <w:txbxContent>
                          <w:p w14:paraId="1C1CA26B" w14:textId="77777777" w:rsidR="00922DA1" w:rsidRPr="00EF0F88" w:rsidRDefault="00922DA1" w:rsidP="00EF0F88">
                            <w:pPr>
                              <w:spacing w:after="240"/>
                              <w:rPr>
                                <w:b/>
                                <w:color w:val="005C40"/>
                              </w:rPr>
                            </w:pPr>
                            <w:r w:rsidRPr="00EF0F88">
                              <w:rPr>
                                <w:b/>
                                <w:color w:val="005C40"/>
                              </w:rPr>
                              <w:t>The full list of potential FSC claims used in the FSC system*:</w:t>
                            </w:r>
                          </w:p>
                          <w:p w14:paraId="118FB658" w14:textId="0C4EE451" w:rsidR="00922DA1" w:rsidRPr="006B65C4" w:rsidRDefault="00922DA1" w:rsidP="00EF0F88">
                            <w:pPr>
                              <w:rPr>
                                <w:color w:val="005C40"/>
                              </w:rPr>
                            </w:pPr>
                            <w:r>
                              <w:rPr>
                                <w:color w:val="005C40"/>
                              </w:rPr>
                              <w:t>*</w:t>
                            </w:r>
                            <w:r w:rsidRPr="006B65C4">
                              <w:rPr>
                                <w:color w:val="005C40"/>
                              </w:rPr>
                              <w:t>*FSC 100%</w:t>
                            </w:r>
                          </w:p>
                          <w:p w14:paraId="51530EC8" w14:textId="1111D31A" w:rsidR="00922DA1" w:rsidRPr="006B65C4" w:rsidRDefault="00922DA1" w:rsidP="00EF0F88">
                            <w:pPr>
                              <w:rPr>
                                <w:color w:val="005C40"/>
                              </w:rPr>
                            </w:pPr>
                            <w:r>
                              <w:rPr>
                                <w:color w:val="005C40"/>
                              </w:rPr>
                              <w:t>*</w:t>
                            </w:r>
                            <w:r w:rsidRPr="006B65C4">
                              <w:rPr>
                                <w:color w:val="005C40"/>
                              </w:rPr>
                              <w:t>*FSC Mix Credit</w:t>
                            </w:r>
                          </w:p>
                          <w:p w14:paraId="7A6AED10" w14:textId="3368D581" w:rsidR="00922DA1" w:rsidRPr="006B65C4" w:rsidRDefault="00922DA1" w:rsidP="00EF0F88">
                            <w:pPr>
                              <w:rPr>
                                <w:color w:val="005C40"/>
                              </w:rPr>
                            </w:pPr>
                            <w:r>
                              <w:rPr>
                                <w:color w:val="005C40"/>
                              </w:rPr>
                              <w:t xml:space="preserve">   </w:t>
                            </w:r>
                            <w:r w:rsidRPr="006B65C4">
                              <w:rPr>
                                <w:color w:val="005C40"/>
                              </w:rPr>
                              <w:t>FSC Mix XX%</w:t>
                            </w:r>
                          </w:p>
                          <w:p w14:paraId="029AD6AD" w14:textId="77777777" w:rsidR="00922DA1" w:rsidRDefault="00922DA1" w:rsidP="00EF0F88">
                            <w:pPr>
                              <w:rPr>
                                <w:color w:val="005C40"/>
                              </w:rPr>
                            </w:pPr>
                            <w:r>
                              <w:rPr>
                                <w:color w:val="005C40"/>
                              </w:rPr>
                              <w:t xml:space="preserve">   </w:t>
                            </w:r>
                            <w:r w:rsidRPr="006B65C4">
                              <w:rPr>
                                <w:color w:val="005C40"/>
                              </w:rPr>
                              <w:t>FSC Recycled XX%</w:t>
                            </w:r>
                          </w:p>
                          <w:p w14:paraId="731579EB" w14:textId="50EE4400" w:rsidR="00922DA1" w:rsidRPr="006B65C4" w:rsidRDefault="00922DA1" w:rsidP="00EF0F88">
                            <w:pPr>
                              <w:rPr>
                                <w:color w:val="005C40"/>
                              </w:rPr>
                            </w:pPr>
                            <w:r>
                              <w:rPr>
                                <w:color w:val="005C40"/>
                              </w:rPr>
                              <w:t xml:space="preserve">   </w:t>
                            </w:r>
                            <w:r w:rsidRPr="006B65C4">
                              <w:rPr>
                                <w:color w:val="005C40"/>
                              </w:rPr>
                              <w:t>FSC Recycled Credit</w:t>
                            </w:r>
                          </w:p>
                          <w:p w14:paraId="19F316FF" w14:textId="53FC8561" w:rsidR="00922DA1" w:rsidRPr="006B65C4" w:rsidRDefault="00922DA1" w:rsidP="00EF0F88">
                            <w:pPr>
                              <w:rPr>
                                <w:color w:val="005C40"/>
                              </w:rPr>
                            </w:pPr>
                            <w:r>
                              <w:rPr>
                                <w:color w:val="005C40"/>
                              </w:rPr>
                              <w:t xml:space="preserve">   </w:t>
                            </w:r>
                            <w:r w:rsidRPr="006B65C4">
                              <w:rPr>
                                <w:color w:val="005C40"/>
                              </w:rPr>
                              <w:t>FSC Controlled Wood (from FSC-certified suppliers)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F23D2A7" id="Text Box 16" o:spid="_x0000_s1031" type="#_x0000_t202" style="width:432.9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" fillcolor="white [3201]" strokeweight=".5pt">
                <v:textbox>
                  <w:txbxContent>
                    <w:p w14:paraId="1C1CA26B" w14:textId="77777777" w:rsidR="00922DA1" w:rsidRPr="00EF0F88" w:rsidRDefault="00922DA1" w:rsidP="00EF0F88">
                      <w:pPr>
                        <w:spacing w:after="240"/>
                        <w:rPr>
                          <w:b/>
                          <w:color w:val="005C40"/>
                        </w:rPr>
                      </w:pPr>
                      <w:r w:rsidRPr="00EF0F88">
                        <w:rPr>
                          <w:b/>
                          <w:color w:val="005C40"/>
                        </w:rPr>
                        <w:t>The full list of potential FSC claims used in the FSC system*:</w:t>
                      </w:r>
                    </w:p>
                    <w:p w14:paraId="118FB658" w14:textId="0C4EE451" w:rsidR="00922DA1" w:rsidRPr="006B65C4" w:rsidRDefault="00922DA1" w:rsidP="00EF0F88">
                      <w:pPr>
                        <w:rPr>
                          <w:color w:val="005C40"/>
                        </w:rPr>
                      </w:pPr>
                      <w:r>
                        <w:rPr>
                          <w:color w:val="005C40"/>
                        </w:rPr>
                        <w:t>*</w:t>
                      </w:r>
                      <w:r w:rsidRPr="006B65C4">
                        <w:rPr>
                          <w:color w:val="005C40"/>
                        </w:rPr>
                        <w:t>*FSC 100%</w:t>
                      </w:r>
                    </w:p>
                    <w:p w14:paraId="51530EC8" w14:textId="1111D31A" w:rsidR="00922DA1" w:rsidRPr="006B65C4" w:rsidRDefault="00922DA1" w:rsidP="00EF0F88">
                      <w:pPr>
                        <w:rPr>
                          <w:color w:val="005C40"/>
                        </w:rPr>
                      </w:pPr>
                      <w:r>
                        <w:rPr>
                          <w:color w:val="005C40"/>
                        </w:rPr>
                        <w:t>*</w:t>
                      </w:r>
                      <w:r w:rsidRPr="006B65C4">
                        <w:rPr>
                          <w:color w:val="005C40"/>
                        </w:rPr>
                        <w:t>*FSC Mix Credit</w:t>
                      </w:r>
                    </w:p>
                    <w:p w14:paraId="7A6AED10" w14:textId="3368D581" w:rsidR="00922DA1" w:rsidRPr="006B65C4" w:rsidRDefault="00922DA1" w:rsidP="00EF0F88">
                      <w:pPr>
                        <w:rPr>
                          <w:color w:val="005C40"/>
                        </w:rPr>
                      </w:pPr>
                      <w:r>
                        <w:rPr>
                          <w:color w:val="005C40"/>
                        </w:rPr>
                        <w:t xml:space="preserve">   </w:t>
                      </w:r>
                      <w:r w:rsidRPr="006B65C4">
                        <w:rPr>
                          <w:color w:val="005C40"/>
                        </w:rPr>
                        <w:t>FSC Mix XX%</w:t>
                      </w:r>
                    </w:p>
                    <w:p w14:paraId="029AD6AD" w14:textId="77777777" w:rsidR="00922DA1" w:rsidRDefault="00922DA1" w:rsidP="00EF0F88">
                      <w:pPr>
                        <w:rPr>
                          <w:color w:val="005C40"/>
                        </w:rPr>
                      </w:pPr>
                      <w:r>
                        <w:rPr>
                          <w:color w:val="005C40"/>
                        </w:rPr>
                        <w:t xml:space="preserve">   </w:t>
                      </w:r>
                      <w:r w:rsidRPr="006B65C4">
                        <w:rPr>
                          <w:color w:val="005C40"/>
                        </w:rPr>
                        <w:t>FSC Recycled XX%</w:t>
                      </w:r>
                    </w:p>
                    <w:p w14:paraId="731579EB" w14:textId="50EE4400" w:rsidR="00922DA1" w:rsidRPr="006B65C4" w:rsidRDefault="00922DA1" w:rsidP="00EF0F88">
                      <w:pPr>
                        <w:rPr>
                          <w:color w:val="005C40"/>
                        </w:rPr>
                      </w:pPr>
                      <w:r>
                        <w:rPr>
                          <w:color w:val="005C40"/>
                        </w:rPr>
                        <w:t xml:space="preserve">   </w:t>
                      </w:r>
                      <w:r w:rsidRPr="006B65C4">
                        <w:rPr>
                          <w:color w:val="005C40"/>
                        </w:rPr>
                        <w:t>FSC Recycled Credit</w:t>
                      </w:r>
                    </w:p>
                    <w:p w14:paraId="19F316FF" w14:textId="53FC8561" w:rsidR="00922DA1" w:rsidRPr="006B65C4" w:rsidRDefault="00922DA1" w:rsidP="00EF0F88">
                      <w:pPr>
                        <w:rPr>
                          <w:color w:val="005C40"/>
                        </w:rPr>
                      </w:pPr>
                      <w:r>
                        <w:rPr>
                          <w:color w:val="005C40"/>
                        </w:rPr>
                        <w:t xml:space="preserve">   </w:t>
                      </w:r>
                      <w:r w:rsidRPr="006B65C4">
                        <w:rPr>
                          <w:color w:val="005C40"/>
                        </w:rPr>
                        <w:t>FSC Controlled Wood (from FSC-certified suppliers)</w:t>
                      </w:r>
                    </w:p>
                  </w:txbxContent>
                </v:textbox>
                <w10:anchorlock/>
              </v:shape>
            </w:pict>
          </mc:Fallback>
        </mc:AlternateContent>
      </w:r>
    </w:p>
    <w:p w14:paraId="2EA01D4F" w14:textId="6F0943BB" w:rsidR="00AD1694" w:rsidRDefault="00901A21" w:rsidP="00AD1694">
      <w:pPr>
        <w:spacing w:after="240" w:line="276" w:lineRule="auto"/>
        <w:ind w:left="1018" w:hanging="284"/>
        <w:jc w:val="left"/>
        <w:rPr>
          <w:sz w:val="16"/>
          <w:szCs w:val="16"/>
          <w:lang w:val="es-BO"/>
        </w:rPr>
      </w:pPr>
      <w:r w:rsidRPr="00AD1694">
        <w:rPr>
          <w:lang w:val="es-BO"/>
        </w:rPr>
        <w:t>*</w:t>
      </w:r>
      <w:r w:rsidR="00D1117C" w:rsidRPr="00AD1694">
        <w:rPr>
          <w:lang w:val="es-BO"/>
        </w:rPr>
        <w:tab/>
      </w:r>
      <w:r w:rsidR="00AD1694" w:rsidRPr="00AD1694">
        <w:rPr>
          <w:sz w:val="16"/>
          <w:szCs w:val="16"/>
          <w:lang w:val="es-BO"/>
        </w:rPr>
        <w:t>El texto del recuadro anterior no forma parte del manual de procedimientos, sino que agrega material explicativo para ayudar a comprender el estándar y los requisitos del FSC.</w:t>
      </w:r>
    </w:p>
    <w:p w14:paraId="517843E2" w14:textId="7240FC3D" w:rsidR="00031809" w:rsidRPr="00031809" w:rsidRDefault="00031809" w:rsidP="00031809">
      <w:pPr>
        <w:tabs>
          <w:tab w:val="left" w:pos="1014"/>
        </w:tabs>
        <w:spacing w:after="240" w:line="276" w:lineRule="auto"/>
        <w:jc w:val="left"/>
        <w:rPr>
          <w:szCs w:val="20"/>
          <w:lang w:val="es-BO"/>
        </w:rPr>
      </w:pPr>
      <w:r w:rsidRPr="00031809">
        <w:rPr>
          <w:szCs w:val="20"/>
          <w:lang w:val="es-BO"/>
        </w:rPr>
        <w:t xml:space="preserve">Company </w:t>
      </w:r>
      <w:proofErr w:type="spellStart"/>
      <w:r w:rsidRPr="00031809">
        <w:rPr>
          <w:szCs w:val="20"/>
          <w:lang w:val="es-BO"/>
        </w:rPr>
        <w:t>Ltd</w:t>
      </w:r>
      <w:proofErr w:type="spellEnd"/>
      <w:r w:rsidRPr="00031809">
        <w:rPr>
          <w:szCs w:val="20"/>
          <w:lang w:val="es-BO"/>
        </w:rPr>
        <w:t xml:space="preserve"> utiliza exclusivamente las categorías marcadas con ** (arriba) en nuestro alcance de certificación para FSC.</w:t>
      </w:r>
    </w:p>
    <w:p w14:paraId="189EC63F" w14:textId="77777777" w:rsidR="00045A24" w:rsidRPr="00793338" w:rsidRDefault="00045A24" w:rsidP="00FE7AEC">
      <w:pPr>
        <w:pStyle w:val="ListParagraph"/>
        <w:numPr>
          <w:ilvl w:val="1"/>
          <w:numId w:val="5"/>
        </w:numPr>
        <w:spacing w:after="240" w:line="276" w:lineRule="auto"/>
        <w:ind w:left="680" w:hanging="567"/>
        <w:jc w:val="left"/>
        <w:rPr>
          <w:lang w:val="es-BO"/>
        </w:rPr>
      </w:pPr>
      <w:r w:rsidRPr="00045A24">
        <w:rPr>
          <w:lang w:val="es-BO"/>
        </w:rPr>
        <w:t>Los productos se ordenan en base a los pronósticos de ventas. El Gerente de Ventas, quien prepara los pronósticos en Excel, marcará 'certificado FSC' en el campo Comentarios si el producto necesita ser certificado FSC.</w:t>
      </w:r>
    </w:p>
    <w:p w14:paraId="7499524E" w14:textId="77777777" w:rsidR="00045A24" w:rsidRPr="00793338" w:rsidRDefault="00045A24" w:rsidP="00FE7AEC">
      <w:pPr>
        <w:pStyle w:val="ListParagraph"/>
        <w:numPr>
          <w:ilvl w:val="1"/>
          <w:numId w:val="5"/>
        </w:numPr>
        <w:spacing w:after="240" w:line="276" w:lineRule="auto"/>
        <w:ind w:left="680" w:hanging="567"/>
        <w:jc w:val="left"/>
        <w:rPr>
          <w:lang w:val="es-BO"/>
        </w:rPr>
      </w:pPr>
      <w:r w:rsidRPr="00045A24">
        <w:rPr>
          <w:lang w:val="es-BO"/>
        </w:rPr>
        <w:t xml:space="preserve">El Gerente de Compras es responsable de preparar las órdenes de compra de los productos. </w:t>
      </w:r>
      <w:r w:rsidRPr="00793338">
        <w:rPr>
          <w:lang w:val="es-BO"/>
        </w:rPr>
        <w:t xml:space="preserve">La siguiente declaración está marcada en la orden de compra: "El producto pedido debe ser FSC 100%" (o "FSC </w:t>
      </w:r>
      <w:proofErr w:type="spellStart"/>
      <w:r w:rsidRPr="00793338">
        <w:rPr>
          <w:lang w:val="es-BO"/>
        </w:rPr>
        <w:t>Mix</w:t>
      </w:r>
      <w:proofErr w:type="spellEnd"/>
      <w:r w:rsidRPr="00793338">
        <w:rPr>
          <w:lang w:val="es-BO"/>
        </w:rPr>
        <w:t xml:space="preserve"> </w:t>
      </w:r>
      <w:proofErr w:type="spellStart"/>
      <w:r w:rsidRPr="00793338">
        <w:rPr>
          <w:lang w:val="es-BO"/>
        </w:rPr>
        <w:t>Credit</w:t>
      </w:r>
      <w:proofErr w:type="spellEnd"/>
      <w:r w:rsidRPr="00793338">
        <w:rPr>
          <w:lang w:val="es-BO"/>
        </w:rPr>
        <w:t>") (2.4).</w:t>
      </w:r>
    </w:p>
    <w:p w14:paraId="4F98706D" w14:textId="19CDD3B1" w:rsidR="00045A24" w:rsidRPr="00793338" w:rsidRDefault="00045A24" w:rsidP="0046594A">
      <w:pPr>
        <w:pStyle w:val="ListParagraph"/>
        <w:numPr>
          <w:ilvl w:val="1"/>
          <w:numId w:val="5"/>
        </w:numPr>
        <w:spacing w:after="240" w:line="276" w:lineRule="auto"/>
        <w:ind w:left="680" w:hanging="567"/>
        <w:jc w:val="left"/>
        <w:rPr>
          <w:lang w:val="es-BO"/>
        </w:rPr>
      </w:pPr>
      <w:r w:rsidRPr="00045A24">
        <w:rPr>
          <w:lang w:val="es-BO"/>
        </w:rPr>
        <w:t>Antes de preparar la orden de compra o al menos cada tres (3) meses, el Gerente de Compras deberá confirmar que el proveedor tiene un certificado FSC válido, a través de la base de datos FSC (</w:t>
      </w:r>
      <w:hyperlink r:id="rId13" w:history="1">
        <w:r w:rsidRPr="00045A24">
          <w:rPr>
            <w:rStyle w:val="Hyperlink"/>
            <w:lang w:val="es-BO"/>
          </w:rPr>
          <w:t>http://info.fsc.org/</w:t>
        </w:r>
      </w:hyperlink>
      <w:r w:rsidRPr="00045A24">
        <w:rPr>
          <w:lang w:val="es-BO"/>
        </w:rPr>
        <w:t>)</w:t>
      </w:r>
      <w:r w:rsidR="009543FE" w:rsidRPr="00045A24">
        <w:rPr>
          <w:lang w:val="es-BO"/>
        </w:rPr>
        <w:t xml:space="preserve">. </w:t>
      </w:r>
      <w:r w:rsidRPr="00045A24">
        <w:rPr>
          <w:lang w:val="es-BO"/>
        </w:rPr>
        <w:t>También se deberá verificar que el proveedor tiene derecho a vender el tipo de material que se solicita (el alcance del certificado se puede consultar a través de la información de 'Productos').</w:t>
      </w:r>
      <w:r w:rsidR="009543FE" w:rsidRPr="00045A24">
        <w:rPr>
          <w:lang w:val="es-BO"/>
        </w:rPr>
        <w:t xml:space="preserve"> </w:t>
      </w:r>
      <w:r w:rsidR="009543FE" w:rsidRPr="00793338">
        <w:rPr>
          <w:lang w:val="es-BO"/>
        </w:rPr>
        <w:t xml:space="preserve">(2.2). </w:t>
      </w:r>
      <w:r w:rsidRPr="00045A24">
        <w:rPr>
          <w:lang w:val="es-BO"/>
        </w:rPr>
        <w:t>El Gerente de compras mantiene una "captura de pantalla" con fecha y hora de la base de datos del FSC como evidencia de que se realizó la verificación.</w:t>
      </w:r>
    </w:p>
    <w:p w14:paraId="0F5ADB09" w14:textId="77777777" w:rsidR="00FA000D" w:rsidRPr="00793338" w:rsidRDefault="00FA000D" w:rsidP="00E30B03">
      <w:pPr>
        <w:pStyle w:val="ListParagraph"/>
        <w:numPr>
          <w:ilvl w:val="1"/>
          <w:numId w:val="5"/>
        </w:numPr>
        <w:spacing w:after="240" w:line="276" w:lineRule="auto"/>
        <w:ind w:left="680" w:hanging="567"/>
        <w:jc w:val="left"/>
        <w:rPr>
          <w:lang w:val="es-BO"/>
        </w:rPr>
      </w:pPr>
      <w:r w:rsidRPr="00FA000D">
        <w:rPr>
          <w:lang w:val="es-BO"/>
        </w:rPr>
        <w:t>Todos los proveedores de productos son ingresados en nuestro programa contable por el Gerente de Compras</w:t>
      </w:r>
      <w:r w:rsidR="009543FE" w:rsidRPr="00FA000D">
        <w:rPr>
          <w:lang w:val="es-BO"/>
        </w:rPr>
        <w:t xml:space="preserve">. </w:t>
      </w:r>
      <w:r w:rsidR="009543FE" w:rsidRPr="00FA000D">
        <w:rPr>
          <w:lang w:val="en-GB"/>
        </w:rPr>
        <w:t xml:space="preserve">Using the accounting programme, it is possible to filter out suppliers of certified </w:t>
      </w:r>
      <w:r w:rsidR="008F4DEE" w:rsidRPr="00FA000D">
        <w:rPr>
          <w:lang w:val="en-GB"/>
        </w:rPr>
        <w:t>products</w:t>
      </w:r>
      <w:r w:rsidR="009543FE" w:rsidRPr="00FA000D">
        <w:rPr>
          <w:lang w:val="en-GB"/>
        </w:rPr>
        <w:t xml:space="preserve">. </w:t>
      </w:r>
      <w:r w:rsidRPr="00FA000D">
        <w:rPr>
          <w:lang w:val="es-BO"/>
        </w:rPr>
        <w:t>Es posible extraer los detalles de los proveedores de material certificado del programa de contabilidad. El programa también muestra el tipo de producto suministrado (por ejemplo, madera aserrada)</w:t>
      </w:r>
      <w:r w:rsidR="009543FE" w:rsidRPr="00FA000D">
        <w:rPr>
          <w:lang w:val="es-BO"/>
        </w:rPr>
        <w:t xml:space="preserve"> </w:t>
      </w:r>
      <w:r w:rsidRPr="00FA000D">
        <w:rPr>
          <w:lang w:val="es-BO"/>
        </w:rPr>
        <w:t xml:space="preserve">y cantidades, declaración FSC (puede ser FSC 100% o FSC </w:t>
      </w:r>
      <w:proofErr w:type="spellStart"/>
      <w:r w:rsidRPr="00FA000D">
        <w:rPr>
          <w:lang w:val="es-BO"/>
        </w:rPr>
        <w:t>Mix</w:t>
      </w:r>
      <w:proofErr w:type="spellEnd"/>
      <w:r w:rsidRPr="00FA000D">
        <w:rPr>
          <w:lang w:val="es-BO"/>
        </w:rPr>
        <w:t xml:space="preserve"> </w:t>
      </w:r>
      <w:proofErr w:type="spellStart"/>
      <w:r w:rsidRPr="00FA000D">
        <w:rPr>
          <w:lang w:val="es-BO"/>
        </w:rPr>
        <w:t>Credit</w:t>
      </w:r>
      <w:proofErr w:type="spellEnd"/>
      <w:r w:rsidRPr="00FA000D">
        <w:rPr>
          <w:lang w:val="es-BO"/>
        </w:rPr>
        <w:t xml:space="preserve"> en nuestro caso) y el código de certificado FSC del proveedor (2.1).</w:t>
      </w:r>
    </w:p>
    <w:p w14:paraId="71877C27" w14:textId="726F7F5D" w:rsidR="00FA000D" w:rsidRPr="00793338" w:rsidRDefault="00FA000D" w:rsidP="00FE7AEC">
      <w:pPr>
        <w:pStyle w:val="ListParagraph"/>
        <w:numPr>
          <w:ilvl w:val="1"/>
          <w:numId w:val="5"/>
        </w:numPr>
        <w:spacing w:after="240" w:line="276" w:lineRule="auto"/>
        <w:ind w:left="680" w:hanging="567"/>
        <w:jc w:val="left"/>
        <w:rPr>
          <w:lang w:val="es-BO"/>
        </w:rPr>
      </w:pPr>
      <w:r w:rsidRPr="00FA000D">
        <w:rPr>
          <w:lang w:val="es-BO"/>
        </w:rPr>
        <w:lastRenderedPageBreak/>
        <w:t xml:space="preserve">El </w:t>
      </w:r>
      <w:r w:rsidR="0017395F">
        <w:rPr>
          <w:lang w:val="es-BO"/>
        </w:rPr>
        <w:t>jefe</w:t>
      </w:r>
      <w:r w:rsidRPr="00FA000D">
        <w:rPr>
          <w:lang w:val="es-BO"/>
        </w:rPr>
        <w:t xml:space="preserve"> de Almacén es responsable de recibir productos y verificar la información adecuada en la documentación de entrega asociada, incluidas las guías de compra. El Gerente de Compras es responsable de ingresar los volúmenes correctos de productos recibidos en el programa de contabilidad y de verificar la documentación de compra, como las facturas de compra y su correspondencia con los documentos de entrega (1.1 c).</w:t>
      </w:r>
    </w:p>
    <w:p w14:paraId="3E1E0DC3" w14:textId="03F227C3" w:rsidR="00647299" w:rsidRPr="00647299" w:rsidRDefault="00647299" w:rsidP="00647299">
      <w:pPr>
        <w:pStyle w:val="ListParagraph"/>
        <w:numPr>
          <w:ilvl w:val="1"/>
          <w:numId w:val="5"/>
        </w:numPr>
        <w:spacing w:after="240" w:line="276" w:lineRule="auto"/>
        <w:jc w:val="left"/>
        <w:rPr>
          <w:lang w:val="es-BO"/>
        </w:rPr>
      </w:pPr>
      <w:r w:rsidRPr="00647299">
        <w:rPr>
          <w:lang w:val="es-BO"/>
        </w:rPr>
        <w:t xml:space="preserve">Los productos son entregados a nuestras instalaciones de almacenamiento por camiones y recibidos por el </w:t>
      </w:r>
      <w:r w:rsidR="0017395F" w:rsidRPr="00647299">
        <w:rPr>
          <w:lang w:val="es-BO"/>
        </w:rPr>
        <w:t>jefe</w:t>
      </w:r>
      <w:r w:rsidRPr="00647299">
        <w:rPr>
          <w:lang w:val="es-BO"/>
        </w:rPr>
        <w:t xml:space="preserve"> de Almacén. Cuando el material deba ser entregado como certificado, el </w:t>
      </w:r>
      <w:r w:rsidR="0017395F" w:rsidRPr="00647299">
        <w:rPr>
          <w:lang w:val="es-BO"/>
        </w:rPr>
        <w:t>jefe</w:t>
      </w:r>
      <w:r w:rsidRPr="00647299">
        <w:rPr>
          <w:lang w:val="es-BO"/>
        </w:rPr>
        <w:t xml:space="preserve"> de Almacén deberá verificar lo siguiente (2.3):</w:t>
      </w:r>
    </w:p>
    <w:p w14:paraId="017DE1DD" w14:textId="77777777" w:rsidR="0017395F" w:rsidRDefault="0017395F" w:rsidP="00FE7AEC">
      <w:pPr>
        <w:pStyle w:val="ListParagraph"/>
        <w:numPr>
          <w:ilvl w:val="2"/>
          <w:numId w:val="5"/>
        </w:numPr>
        <w:spacing w:after="240" w:line="276" w:lineRule="auto"/>
        <w:jc w:val="left"/>
        <w:rPr>
          <w:lang w:val="es-BO"/>
        </w:rPr>
      </w:pPr>
      <w:r w:rsidRPr="0017395F">
        <w:rPr>
          <w:lang w:val="es-BO"/>
        </w:rPr>
        <w:t xml:space="preserve">La categoría del material se indica en la documentación de entrega como FSC 100% o FSC </w:t>
      </w:r>
      <w:proofErr w:type="spellStart"/>
      <w:r w:rsidRPr="0017395F">
        <w:rPr>
          <w:lang w:val="es-BO"/>
        </w:rPr>
        <w:t>Mix</w:t>
      </w:r>
      <w:proofErr w:type="spellEnd"/>
      <w:r w:rsidRPr="0017395F">
        <w:rPr>
          <w:lang w:val="es-BO"/>
        </w:rPr>
        <w:t xml:space="preserve"> </w:t>
      </w:r>
      <w:proofErr w:type="spellStart"/>
      <w:r w:rsidRPr="0017395F">
        <w:rPr>
          <w:lang w:val="es-BO"/>
        </w:rPr>
        <w:t>Credit</w:t>
      </w:r>
      <w:proofErr w:type="spellEnd"/>
      <w:r w:rsidRPr="0017395F">
        <w:rPr>
          <w:lang w:val="es-BO"/>
        </w:rPr>
        <w:t>.</w:t>
      </w:r>
    </w:p>
    <w:p w14:paraId="278DBC2B" w14:textId="4B07B37F" w:rsidR="00647299" w:rsidRDefault="00647299" w:rsidP="00FE7AEC">
      <w:pPr>
        <w:pStyle w:val="ListParagraph"/>
        <w:numPr>
          <w:ilvl w:val="2"/>
          <w:numId w:val="5"/>
        </w:numPr>
        <w:spacing w:after="240" w:line="276" w:lineRule="auto"/>
        <w:jc w:val="left"/>
        <w:rPr>
          <w:lang w:val="es-BO"/>
        </w:rPr>
      </w:pPr>
      <w:r w:rsidRPr="00647299">
        <w:rPr>
          <w:lang w:val="es-BO"/>
        </w:rPr>
        <w:t>El código de registro de certificado correcto del proveedor se incluye en la documentación de entrega (por ejemplo, NC-COC-123456). (Los códigos correctos de los proveedores se pueden verificar en la lista de proveedores certificados que se mantiene en el programa de contabilidad, consulte la Tabla 2 anterior).</w:t>
      </w:r>
    </w:p>
    <w:p w14:paraId="1DF4661A" w14:textId="58AAE13C" w:rsidR="009543FE" w:rsidRPr="00036B1B" w:rsidRDefault="00036B1B" w:rsidP="00036B1B">
      <w:pPr>
        <w:pStyle w:val="ListParagraph"/>
        <w:numPr>
          <w:ilvl w:val="2"/>
          <w:numId w:val="5"/>
        </w:numPr>
        <w:spacing w:after="240" w:line="276" w:lineRule="auto"/>
        <w:jc w:val="left"/>
        <w:rPr>
          <w:lang w:val="es-BO"/>
        </w:rPr>
      </w:pPr>
      <w:r w:rsidRPr="00036B1B">
        <w:rPr>
          <w:lang w:val="es-BO"/>
        </w:rPr>
        <w:t>Las cantidades y tipo d</w:t>
      </w:r>
      <w:r>
        <w:rPr>
          <w:lang w:val="es-BO"/>
        </w:rPr>
        <w:t xml:space="preserve">e material del producto suministrado corresponden a la orden de compra y a la información de la documentación de entrega. </w:t>
      </w:r>
    </w:p>
    <w:p w14:paraId="7B31D411" w14:textId="1412B19D" w:rsidR="006849FD" w:rsidRPr="0017395F" w:rsidRDefault="006849FD" w:rsidP="00FE7AEC">
      <w:pPr>
        <w:pStyle w:val="ListParagraph"/>
        <w:numPr>
          <w:ilvl w:val="1"/>
          <w:numId w:val="5"/>
        </w:numPr>
        <w:spacing w:after="240" w:line="276" w:lineRule="auto"/>
        <w:ind w:left="680" w:hanging="567"/>
        <w:jc w:val="left"/>
        <w:rPr>
          <w:lang w:val="es-BO"/>
        </w:rPr>
      </w:pPr>
      <w:r w:rsidRPr="006849FD">
        <w:rPr>
          <w:lang w:val="es-BO"/>
        </w:rPr>
        <w:t xml:space="preserve">Si está claro que el producto está certificado y corresponde con el producto pedido (es decir, se cumplen los puntos 12.8.1-12.8.3 anteriores), entonces el </w:t>
      </w:r>
      <w:r>
        <w:rPr>
          <w:lang w:val="es-BO"/>
        </w:rPr>
        <w:t>jefe</w:t>
      </w:r>
      <w:r w:rsidRPr="006849FD">
        <w:rPr>
          <w:lang w:val="es-BO"/>
        </w:rPr>
        <w:t xml:space="preserve"> de Almacén verá el producto descargado en el área de almacenamiento y pegará una etiqueta con </w:t>
      </w:r>
      <w:r w:rsidR="0017395F">
        <w:rPr>
          <w:lang w:val="es-BO"/>
        </w:rPr>
        <w:t>l</w:t>
      </w:r>
      <w:r w:rsidRPr="006849FD">
        <w:rPr>
          <w:lang w:val="es-BO"/>
        </w:rPr>
        <w:t xml:space="preserve">etras 'FSC 100%' o 'FSC </w:t>
      </w:r>
      <w:proofErr w:type="spellStart"/>
      <w:r w:rsidRPr="006849FD">
        <w:rPr>
          <w:lang w:val="es-BO"/>
        </w:rPr>
        <w:t>Mix</w:t>
      </w:r>
      <w:proofErr w:type="spellEnd"/>
      <w:r w:rsidRPr="006849FD">
        <w:rPr>
          <w:lang w:val="es-BO"/>
        </w:rPr>
        <w:t xml:space="preserve"> </w:t>
      </w:r>
      <w:proofErr w:type="spellStart"/>
      <w:r w:rsidRPr="006849FD">
        <w:rPr>
          <w:lang w:val="es-BO"/>
        </w:rPr>
        <w:t>Credit</w:t>
      </w:r>
      <w:proofErr w:type="spellEnd"/>
      <w:r w:rsidRPr="006849FD">
        <w:rPr>
          <w:lang w:val="es-BO"/>
        </w:rPr>
        <w:t xml:space="preserve">' en </w:t>
      </w:r>
      <w:r>
        <w:rPr>
          <w:lang w:val="es-BO"/>
        </w:rPr>
        <w:t xml:space="preserve">todos los </w:t>
      </w:r>
      <w:proofErr w:type="spellStart"/>
      <w:r>
        <w:rPr>
          <w:lang w:val="es-BO"/>
        </w:rPr>
        <w:t>palets</w:t>
      </w:r>
      <w:proofErr w:type="spellEnd"/>
      <w:r w:rsidRPr="006849FD">
        <w:rPr>
          <w:lang w:val="es-BO"/>
        </w:rPr>
        <w:t xml:space="preserve"> certificad</w:t>
      </w:r>
      <w:r>
        <w:rPr>
          <w:lang w:val="es-BO"/>
        </w:rPr>
        <w:t>o</w:t>
      </w:r>
      <w:r w:rsidRPr="006849FD">
        <w:rPr>
          <w:lang w:val="es-BO"/>
        </w:rPr>
        <w:t>s para que los productos certificados se distingan claramente (3.1, 5.9, 9.3).</w:t>
      </w:r>
    </w:p>
    <w:p w14:paraId="5C6D23CB" w14:textId="77777777" w:rsidR="006849FD" w:rsidRPr="002819E8" w:rsidRDefault="006849FD" w:rsidP="00FE7AEC">
      <w:pPr>
        <w:pStyle w:val="ListParagraph"/>
        <w:numPr>
          <w:ilvl w:val="1"/>
          <w:numId w:val="5"/>
        </w:numPr>
        <w:spacing w:after="240" w:line="276" w:lineRule="auto"/>
        <w:ind w:left="680" w:hanging="567"/>
        <w:jc w:val="left"/>
        <w:rPr>
          <w:lang w:val="es-BO"/>
        </w:rPr>
      </w:pPr>
      <w:r w:rsidRPr="006849FD">
        <w:rPr>
          <w:lang w:val="es-BO"/>
        </w:rPr>
        <w:t xml:space="preserve">Si alguna de las condiciones del punto 12.8 no se cumple, el producto </w:t>
      </w:r>
      <w:r w:rsidRPr="006849FD">
        <w:rPr>
          <w:b/>
          <w:bCs/>
          <w:lang w:val="es-BO"/>
        </w:rPr>
        <w:t>no puede</w:t>
      </w:r>
      <w:r w:rsidRPr="006849FD">
        <w:rPr>
          <w:lang w:val="es-BO"/>
        </w:rPr>
        <w:t xml:space="preserve"> aceptarse como certificado y no está etiquetado con etiquetas FSC internas. </w:t>
      </w:r>
      <w:r w:rsidRPr="002819E8">
        <w:rPr>
          <w:lang w:val="es-BO"/>
        </w:rPr>
        <w:t>Si el proveedor ha etiquetado el material como certificado, dichas etiquetas también se eliminarán para evitar confusiones (3.1)</w:t>
      </w:r>
    </w:p>
    <w:p w14:paraId="0E33321D" w14:textId="6729EA4D" w:rsidR="00FC4E96" w:rsidRPr="002E650C" w:rsidRDefault="002E650C" w:rsidP="002E650C">
      <w:pPr>
        <w:pStyle w:val="ListParagraph"/>
        <w:numPr>
          <w:ilvl w:val="1"/>
          <w:numId w:val="5"/>
        </w:numPr>
        <w:spacing w:after="240" w:line="276" w:lineRule="auto"/>
        <w:ind w:left="680" w:hanging="567"/>
        <w:jc w:val="left"/>
        <w:rPr>
          <w:lang w:val="es-BO"/>
        </w:rPr>
      </w:pPr>
      <w:r w:rsidRPr="002E650C">
        <w:rPr>
          <w:lang w:val="es-BO"/>
        </w:rPr>
        <w:t>Al final de cada día, el Gerente de Almacén lleva la documentación de entrega, incluidas las guías de compra, a la oficina, donde el Gerente de Compras ingresa el material recibido en el "stock de productos" en el programa de contabilidad. Al recibir una factura de compra, el Gerente de Compra verifica que la factura incluya la misma información que la detallada en los puntos 12.8.1 y 12.8.2. Si falta alguna información, el producto no puede registrarse como certificado y se deben hacer las correcciones correspondientes físicamente en l</w:t>
      </w:r>
      <w:r>
        <w:rPr>
          <w:lang w:val="es-BO"/>
        </w:rPr>
        <w:t xml:space="preserve">os </w:t>
      </w:r>
      <w:proofErr w:type="spellStart"/>
      <w:r>
        <w:rPr>
          <w:lang w:val="es-BO"/>
        </w:rPr>
        <w:t>palets</w:t>
      </w:r>
      <w:proofErr w:type="spellEnd"/>
      <w:r>
        <w:rPr>
          <w:lang w:val="es-BO"/>
        </w:rPr>
        <w:t xml:space="preserve"> </w:t>
      </w:r>
      <w:r w:rsidRPr="002E650C">
        <w:rPr>
          <w:lang w:val="es-BO"/>
        </w:rPr>
        <w:t>de</w:t>
      </w:r>
      <w:r>
        <w:rPr>
          <w:lang w:val="es-BO"/>
        </w:rPr>
        <w:t>l</w:t>
      </w:r>
      <w:r w:rsidRPr="002E650C">
        <w:rPr>
          <w:lang w:val="es-BO"/>
        </w:rPr>
        <w:t xml:space="preserve"> material y en el programa de contabilidad.</w:t>
      </w:r>
    </w:p>
    <w:p w14:paraId="3C3F2B8A" w14:textId="5F702643" w:rsidR="00B40DAC" w:rsidRPr="002E650C" w:rsidRDefault="002E650C" w:rsidP="00FE7AEC">
      <w:pPr>
        <w:pStyle w:val="ListParagraph"/>
        <w:keepNext/>
        <w:numPr>
          <w:ilvl w:val="0"/>
          <w:numId w:val="5"/>
        </w:numPr>
        <w:spacing w:after="240" w:line="276" w:lineRule="auto"/>
        <w:ind w:left="680" w:hanging="680"/>
        <w:jc w:val="left"/>
        <w:outlineLvl w:val="0"/>
        <w:rPr>
          <w:b/>
          <w:color w:val="00907C"/>
          <w:sz w:val="24"/>
          <w:lang w:val="es-BO"/>
        </w:rPr>
      </w:pPr>
      <w:bookmarkStart w:id="37" w:name="_Toc106706918"/>
      <w:r w:rsidRPr="002E650C">
        <w:rPr>
          <w:b/>
          <w:color w:val="00907C"/>
          <w:sz w:val="24"/>
          <w:lang w:val="es-BO"/>
        </w:rPr>
        <w:t>Implementación del sistema de transferencia y manejo de materiales (Sección 3 y 9 de</w:t>
      </w:r>
      <w:r>
        <w:rPr>
          <w:b/>
          <w:color w:val="00907C"/>
          <w:sz w:val="24"/>
          <w:lang w:val="es-BO"/>
        </w:rPr>
        <w:t>l estándar</w:t>
      </w:r>
      <w:r w:rsidR="00B40DAC" w:rsidRPr="002E650C">
        <w:rPr>
          <w:b/>
          <w:color w:val="00907C"/>
          <w:sz w:val="24"/>
          <w:lang w:val="es-BO"/>
        </w:rPr>
        <w:t>)</w:t>
      </w:r>
      <w:bookmarkEnd w:id="37"/>
    </w:p>
    <w:p w14:paraId="3D28EA5E" w14:textId="77777777" w:rsidR="002E650C" w:rsidRDefault="002E650C" w:rsidP="00FE7AEC">
      <w:pPr>
        <w:pStyle w:val="ListParagraph"/>
        <w:numPr>
          <w:ilvl w:val="1"/>
          <w:numId w:val="5"/>
        </w:numPr>
        <w:tabs>
          <w:tab w:val="left" w:pos="1014"/>
        </w:tabs>
        <w:spacing w:after="240" w:line="276" w:lineRule="auto"/>
        <w:ind w:left="680" w:hanging="567"/>
        <w:jc w:val="left"/>
        <w:rPr>
          <w:lang w:val="es-BO"/>
        </w:rPr>
      </w:pPr>
      <w:r w:rsidRPr="002E650C">
        <w:rPr>
          <w:lang w:val="es-BO"/>
        </w:rPr>
        <w:t xml:space="preserve">Company </w:t>
      </w:r>
      <w:proofErr w:type="spellStart"/>
      <w:r w:rsidRPr="002E650C">
        <w:rPr>
          <w:lang w:val="es-BO"/>
        </w:rPr>
        <w:t>Ltd</w:t>
      </w:r>
      <w:proofErr w:type="spellEnd"/>
      <w:r w:rsidRPr="002E650C">
        <w:rPr>
          <w:lang w:val="es-BO"/>
        </w:rPr>
        <w:t xml:space="preserve"> está utilizando el sistema de transferencia para comercializar productos certificados FSC. Para todos los productos certificados FSC comercializados, mantenemos la separación física de los productos no certificados durante la recepción, el almacenamiento y el envío.</w:t>
      </w:r>
    </w:p>
    <w:p w14:paraId="02C4C3D4" w14:textId="77777777" w:rsidR="00353AFB" w:rsidRDefault="00353AFB" w:rsidP="00FE7AEC">
      <w:pPr>
        <w:pStyle w:val="ListParagraph"/>
        <w:numPr>
          <w:ilvl w:val="1"/>
          <w:numId w:val="5"/>
        </w:numPr>
        <w:tabs>
          <w:tab w:val="left" w:pos="1014"/>
        </w:tabs>
        <w:spacing w:after="240" w:line="276" w:lineRule="auto"/>
        <w:ind w:left="680" w:hanging="567"/>
        <w:jc w:val="left"/>
        <w:rPr>
          <w:lang w:val="es-BO"/>
        </w:rPr>
      </w:pPr>
      <w:r w:rsidRPr="00353AFB">
        <w:rPr>
          <w:lang w:val="es-BO"/>
        </w:rPr>
        <w:t>El gerente de ventas, que prepara los pedidos de venta, es responsable de garantizar que estos documentos estén claramente marcados como "FSC", si el producto se ordenó y entregó como certificado FSC.</w:t>
      </w:r>
    </w:p>
    <w:p w14:paraId="3D46E7F5" w14:textId="1B479883" w:rsidR="00353AFB" w:rsidRPr="00353AFB" w:rsidRDefault="00353AFB" w:rsidP="00FE7AEC">
      <w:pPr>
        <w:pStyle w:val="ListParagraph"/>
        <w:numPr>
          <w:ilvl w:val="1"/>
          <w:numId w:val="5"/>
        </w:numPr>
        <w:tabs>
          <w:tab w:val="left" w:pos="1014"/>
        </w:tabs>
        <w:spacing w:after="240" w:line="276" w:lineRule="auto"/>
        <w:ind w:left="680" w:hanging="567"/>
        <w:jc w:val="left"/>
        <w:rPr>
          <w:lang w:val="es-BO"/>
        </w:rPr>
      </w:pPr>
      <w:r w:rsidRPr="00353AFB">
        <w:rPr>
          <w:lang w:val="es-BO"/>
        </w:rPr>
        <w:lastRenderedPageBreak/>
        <w:t>Para los pedidos de venta con certificación FSC, el gerente de ventas deberá asegurarse de que solo se utilicen productos con certificación FSC (es decir, l</w:t>
      </w:r>
      <w:r>
        <w:rPr>
          <w:lang w:val="es-BO"/>
        </w:rPr>
        <w:t xml:space="preserve">os </w:t>
      </w:r>
      <w:proofErr w:type="spellStart"/>
      <w:r>
        <w:rPr>
          <w:lang w:val="es-BO"/>
        </w:rPr>
        <w:t>palets</w:t>
      </w:r>
      <w:proofErr w:type="spellEnd"/>
      <w:r w:rsidRPr="00353AFB">
        <w:rPr>
          <w:lang w:val="es-BO"/>
        </w:rPr>
        <w:t xml:space="preserve"> que hayan sido etiquetad</w:t>
      </w:r>
      <w:r>
        <w:rPr>
          <w:lang w:val="es-BO"/>
        </w:rPr>
        <w:t>o</w:t>
      </w:r>
      <w:r w:rsidRPr="00353AFB">
        <w:rPr>
          <w:lang w:val="es-BO"/>
        </w:rPr>
        <w:t xml:space="preserve">s como "FSC 100 %" </w:t>
      </w:r>
      <w:r>
        <w:rPr>
          <w:lang w:val="es-BO"/>
        </w:rPr>
        <w:t>en la recepción</w:t>
      </w:r>
      <w:r w:rsidRPr="00353AFB">
        <w:rPr>
          <w:lang w:val="es-BO"/>
        </w:rPr>
        <w:t xml:space="preserve"> para asegurar la segregación de los productos no certificados).</w:t>
      </w:r>
    </w:p>
    <w:p w14:paraId="5CEB84C3" w14:textId="77777777" w:rsidR="00353AFB" w:rsidRDefault="00353AFB" w:rsidP="00FE7AEC">
      <w:pPr>
        <w:pStyle w:val="ListParagraph"/>
        <w:numPr>
          <w:ilvl w:val="1"/>
          <w:numId w:val="5"/>
        </w:numPr>
        <w:tabs>
          <w:tab w:val="left" w:pos="1014"/>
        </w:tabs>
        <w:spacing w:after="240" w:line="276" w:lineRule="auto"/>
        <w:ind w:left="680" w:hanging="567"/>
        <w:jc w:val="left"/>
        <w:rPr>
          <w:lang w:val="es-BO"/>
        </w:rPr>
      </w:pPr>
      <w:r w:rsidRPr="00353AFB">
        <w:rPr>
          <w:lang w:val="es-BO"/>
        </w:rPr>
        <w:t>Al final de cada jornada laboral, se resumen los volúmenes de productos vendidos. En el programa de contabilidad, el Gerente de Ventas deduce estos volúmenes del stock.</w:t>
      </w:r>
    </w:p>
    <w:p w14:paraId="08A528E2" w14:textId="4E0E7266" w:rsidR="00353AFB" w:rsidRPr="00353AFB" w:rsidRDefault="00353AFB" w:rsidP="00FE7AEC">
      <w:pPr>
        <w:pStyle w:val="ListParagraph"/>
        <w:numPr>
          <w:ilvl w:val="1"/>
          <w:numId w:val="5"/>
        </w:numPr>
        <w:tabs>
          <w:tab w:val="left" w:pos="1014"/>
        </w:tabs>
        <w:spacing w:after="240" w:line="276" w:lineRule="auto"/>
        <w:ind w:left="680" w:hanging="567"/>
        <w:jc w:val="left"/>
        <w:rPr>
          <w:lang w:val="es-BO"/>
        </w:rPr>
      </w:pPr>
      <w:r w:rsidRPr="00353AFB">
        <w:rPr>
          <w:lang w:val="es-BO"/>
        </w:rPr>
        <w:t xml:space="preserve">Los productos certificados siempre se manipulan por separado (en </w:t>
      </w:r>
      <w:proofErr w:type="spellStart"/>
      <w:r w:rsidRPr="00353AFB">
        <w:rPr>
          <w:lang w:val="es-BO"/>
        </w:rPr>
        <w:t>pal</w:t>
      </w:r>
      <w:r>
        <w:rPr>
          <w:lang w:val="es-BO"/>
        </w:rPr>
        <w:t>ets</w:t>
      </w:r>
      <w:proofErr w:type="spellEnd"/>
      <w:r w:rsidRPr="00353AFB">
        <w:rPr>
          <w:lang w:val="es-BO"/>
        </w:rPr>
        <w:t xml:space="preserve"> separad</w:t>
      </w:r>
      <w:r>
        <w:rPr>
          <w:lang w:val="es-BO"/>
        </w:rPr>
        <w:t>o</w:t>
      </w:r>
      <w:r w:rsidRPr="00353AFB">
        <w:rPr>
          <w:lang w:val="es-BO"/>
        </w:rPr>
        <w:t xml:space="preserve">s o en momentos </w:t>
      </w:r>
      <w:r>
        <w:rPr>
          <w:lang w:val="es-BO"/>
        </w:rPr>
        <w:t>distintos</w:t>
      </w:r>
      <w:r w:rsidRPr="00353AFB">
        <w:rPr>
          <w:lang w:val="es-BO"/>
        </w:rPr>
        <w:t>) de los productos no certificados.</w:t>
      </w:r>
    </w:p>
    <w:p w14:paraId="0847ED08" w14:textId="77777777" w:rsidR="00353AFB" w:rsidRPr="002819E8" w:rsidRDefault="00353AFB" w:rsidP="00FE7AEC">
      <w:pPr>
        <w:pStyle w:val="ListParagraph"/>
        <w:numPr>
          <w:ilvl w:val="1"/>
          <w:numId w:val="5"/>
        </w:numPr>
        <w:tabs>
          <w:tab w:val="left" w:pos="1014"/>
        </w:tabs>
        <w:spacing w:after="240" w:line="276" w:lineRule="auto"/>
        <w:ind w:left="680" w:hanging="567"/>
        <w:jc w:val="left"/>
        <w:rPr>
          <w:lang w:val="es-BO"/>
        </w:rPr>
      </w:pPr>
      <w:r w:rsidRPr="00353AFB">
        <w:rPr>
          <w:lang w:val="es-BO"/>
        </w:rPr>
        <w:t xml:space="preserve">Es responsabilidad de todo el personal asegurarse de que no se mezclen productos no certificados con productos certificados FSC. </w:t>
      </w:r>
      <w:r w:rsidRPr="002819E8">
        <w:rPr>
          <w:lang w:val="es-BO"/>
        </w:rPr>
        <w:t>(Tenga en cuenta que es aceptable vender productos certificados FSC como no certificados).</w:t>
      </w:r>
    </w:p>
    <w:p w14:paraId="1E2CB630" w14:textId="20997381" w:rsidR="00FC4E96" w:rsidRPr="00C56A4E" w:rsidRDefault="00C56A4E" w:rsidP="00C56A4E">
      <w:pPr>
        <w:pStyle w:val="ListParagraph"/>
        <w:numPr>
          <w:ilvl w:val="1"/>
          <w:numId w:val="5"/>
        </w:numPr>
        <w:tabs>
          <w:tab w:val="left" w:pos="1014"/>
        </w:tabs>
        <w:spacing w:after="240" w:line="276" w:lineRule="auto"/>
        <w:ind w:left="680" w:hanging="567"/>
        <w:jc w:val="left"/>
        <w:rPr>
          <w:lang w:val="es-BO"/>
        </w:rPr>
      </w:pPr>
      <w:r w:rsidRPr="00C56A4E">
        <w:rPr>
          <w:lang w:val="es-BO"/>
        </w:rPr>
        <w:t>Siempre vendemos productos con certificación FSC utilizando la misma declaración que se entrega y se registra en la etiqueta de</w:t>
      </w:r>
      <w:r>
        <w:rPr>
          <w:lang w:val="es-BO"/>
        </w:rPr>
        <w:t xml:space="preserve">l </w:t>
      </w:r>
      <w:proofErr w:type="spellStart"/>
      <w:r>
        <w:rPr>
          <w:lang w:val="es-BO"/>
        </w:rPr>
        <w:t>pa</w:t>
      </w:r>
      <w:r w:rsidR="00182F3C">
        <w:rPr>
          <w:lang w:val="es-BO"/>
        </w:rPr>
        <w:t>l</w:t>
      </w:r>
      <w:r>
        <w:rPr>
          <w:lang w:val="es-BO"/>
        </w:rPr>
        <w:t>et</w:t>
      </w:r>
      <w:proofErr w:type="spellEnd"/>
      <w:r w:rsidRPr="00C56A4E">
        <w:rPr>
          <w:lang w:val="es-BO"/>
        </w:rPr>
        <w:t xml:space="preserve">; por lo tanto, no está permitido mezclar productos FSC 100% y FSC </w:t>
      </w:r>
      <w:proofErr w:type="spellStart"/>
      <w:r w:rsidRPr="00C56A4E">
        <w:rPr>
          <w:lang w:val="es-BO"/>
        </w:rPr>
        <w:t>Mix</w:t>
      </w:r>
      <w:proofErr w:type="spellEnd"/>
      <w:r w:rsidRPr="00C56A4E">
        <w:rPr>
          <w:lang w:val="es-BO"/>
        </w:rPr>
        <w:t xml:space="preserve"> </w:t>
      </w:r>
      <w:proofErr w:type="spellStart"/>
      <w:r w:rsidRPr="00C56A4E">
        <w:rPr>
          <w:lang w:val="es-BO"/>
        </w:rPr>
        <w:t>Credit</w:t>
      </w:r>
      <w:proofErr w:type="spellEnd"/>
      <w:r w:rsidRPr="00C56A4E">
        <w:rPr>
          <w:lang w:val="es-BO"/>
        </w:rPr>
        <w:t xml:space="preserve"> (9.3).</w:t>
      </w:r>
    </w:p>
    <w:p w14:paraId="13E9CA5C" w14:textId="6F03D930" w:rsidR="00B40DAC" w:rsidRPr="002E650C" w:rsidRDefault="00FD3540" w:rsidP="00FE7AEC">
      <w:pPr>
        <w:pStyle w:val="ListParagraph"/>
        <w:numPr>
          <w:ilvl w:val="0"/>
          <w:numId w:val="5"/>
        </w:numPr>
        <w:spacing w:after="240" w:line="276" w:lineRule="auto"/>
        <w:ind w:left="680" w:hanging="680"/>
        <w:jc w:val="left"/>
        <w:outlineLvl w:val="0"/>
        <w:rPr>
          <w:b/>
          <w:color w:val="00907C"/>
          <w:sz w:val="24"/>
          <w:lang w:val="es-BO"/>
        </w:rPr>
      </w:pPr>
      <w:bookmarkStart w:id="38" w:name="_Toc106706919"/>
      <w:r w:rsidRPr="002E650C">
        <w:rPr>
          <w:b/>
          <w:color w:val="00907C"/>
          <w:sz w:val="24"/>
          <w:lang w:val="es-BO"/>
        </w:rPr>
        <w:t xml:space="preserve">Control de </w:t>
      </w:r>
      <w:proofErr w:type="spellStart"/>
      <w:r w:rsidRPr="002E650C">
        <w:rPr>
          <w:b/>
          <w:color w:val="00907C"/>
          <w:sz w:val="24"/>
          <w:lang w:val="es-BO"/>
        </w:rPr>
        <w:t>vol</w:t>
      </w:r>
      <w:r w:rsidR="002E650C" w:rsidRPr="002E650C">
        <w:rPr>
          <w:b/>
          <w:color w:val="00907C"/>
          <w:sz w:val="24"/>
          <w:lang w:val="es-BO"/>
        </w:rPr>
        <w:t>ú</w:t>
      </w:r>
      <w:r w:rsidRPr="002E650C">
        <w:rPr>
          <w:b/>
          <w:color w:val="00907C"/>
          <w:sz w:val="24"/>
          <w:lang w:val="es-BO"/>
        </w:rPr>
        <w:t>men</w:t>
      </w:r>
      <w:proofErr w:type="spellEnd"/>
      <w:r w:rsidRPr="002E650C">
        <w:rPr>
          <w:b/>
          <w:color w:val="00907C"/>
          <w:sz w:val="24"/>
          <w:lang w:val="es-BO"/>
        </w:rPr>
        <w:t xml:space="preserve"> </w:t>
      </w:r>
      <w:r w:rsidR="00B40DAC" w:rsidRPr="002E650C">
        <w:rPr>
          <w:b/>
          <w:color w:val="00907C"/>
          <w:sz w:val="24"/>
          <w:lang w:val="es-BO"/>
        </w:rPr>
        <w:t>(Sec</w:t>
      </w:r>
      <w:r w:rsidR="002E650C" w:rsidRPr="002E650C">
        <w:rPr>
          <w:b/>
          <w:color w:val="00907C"/>
          <w:sz w:val="24"/>
          <w:lang w:val="es-BO"/>
        </w:rPr>
        <w:t>ción</w:t>
      </w:r>
      <w:r w:rsidR="00B40DAC" w:rsidRPr="002E650C">
        <w:rPr>
          <w:b/>
          <w:color w:val="00907C"/>
          <w:sz w:val="24"/>
          <w:lang w:val="es-BO"/>
        </w:rPr>
        <w:t xml:space="preserve"> 4 </w:t>
      </w:r>
      <w:r w:rsidR="002E650C" w:rsidRPr="002E650C">
        <w:rPr>
          <w:b/>
          <w:color w:val="00907C"/>
          <w:sz w:val="24"/>
          <w:lang w:val="es-BO"/>
        </w:rPr>
        <w:t xml:space="preserve">del </w:t>
      </w:r>
      <w:r w:rsidR="00C56A4E" w:rsidRPr="002E650C">
        <w:rPr>
          <w:b/>
          <w:color w:val="00907C"/>
          <w:sz w:val="24"/>
          <w:lang w:val="es-BO"/>
        </w:rPr>
        <w:t>estándar</w:t>
      </w:r>
      <w:r w:rsidR="00B40DAC" w:rsidRPr="002E650C">
        <w:rPr>
          <w:b/>
          <w:color w:val="00907C"/>
          <w:sz w:val="24"/>
          <w:lang w:val="es-BO"/>
        </w:rPr>
        <w:t>)</w:t>
      </w:r>
      <w:bookmarkEnd w:id="38"/>
    </w:p>
    <w:p w14:paraId="0B04D6CF" w14:textId="66980F2E" w:rsidR="00B40DAC" w:rsidRPr="00FD3540" w:rsidRDefault="00FD3540" w:rsidP="00FE7AEC">
      <w:pPr>
        <w:pStyle w:val="ListParagraph"/>
        <w:numPr>
          <w:ilvl w:val="1"/>
          <w:numId w:val="5"/>
        </w:numPr>
        <w:tabs>
          <w:tab w:val="left" w:pos="1014"/>
        </w:tabs>
        <w:spacing w:after="240" w:line="276" w:lineRule="auto"/>
        <w:ind w:left="680" w:hanging="567"/>
        <w:jc w:val="left"/>
        <w:rPr>
          <w:lang w:val="es-BO"/>
        </w:rPr>
      </w:pPr>
      <w:r w:rsidRPr="00FD3540">
        <w:rPr>
          <w:lang w:val="es-BO"/>
        </w:rPr>
        <w:t xml:space="preserve">El Gerente de Producción asume la responsabilidad general del control de volumen. </w:t>
      </w:r>
      <w:r w:rsidR="00224C1B">
        <w:rPr>
          <w:lang w:val="es-BO"/>
        </w:rPr>
        <w:t xml:space="preserve">El contador </w:t>
      </w:r>
      <w:r w:rsidRPr="00FD3540">
        <w:rPr>
          <w:lang w:val="es-BO"/>
        </w:rPr>
        <w:t xml:space="preserve">es responsable de preparar un resumen de volumen anual correcto </w:t>
      </w:r>
      <w:r w:rsidR="00B40DAC" w:rsidRPr="00FD3540">
        <w:rPr>
          <w:lang w:val="es-BO"/>
        </w:rPr>
        <w:t>(1.1 c).</w:t>
      </w:r>
    </w:p>
    <w:p w14:paraId="7CAD102C" w14:textId="3A299C93" w:rsidR="002F6B9A" w:rsidRPr="002819E8" w:rsidRDefault="002F6B9A" w:rsidP="00224C1B">
      <w:pPr>
        <w:pStyle w:val="ListParagraph"/>
        <w:numPr>
          <w:ilvl w:val="1"/>
          <w:numId w:val="5"/>
        </w:numPr>
        <w:tabs>
          <w:tab w:val="left" w:pos="1014"/>
        </w:tabs>
        <w:spacing w:after="240" w:line="276" w:lineRule="auto"/>
        <w:ind w:left="680" w:hanging="567"/>
        <w:jc w:val="left"/>
      </w:pPr>
      <w:r w:rsidRPr="002819E8">
        <w:t xml:space="preserve">The </w:t>
      </w:r>
      <w:r w:rsidR="00076738" w:rsidRPr="002819E8">
        <w:t xml:space="preserve">Sales </w:t>
      </w:r>
      <w:r w:rsidRPr="002819E8">
        <w:t>Manager is responsible for the following:</w:t>
      </w:r>
    </w:p>
    <w:p w14:paraId="57E11EEC" w14:textId="57C2F2B4" w:rsidR="002F6B9A" w:rsidRPr="00FD3540" w:rsidRDefault="00FD3540" w:rsidP="00FE7AEC">
      <w:pPr>
        <w:pStyle w:val="ListParagraph"/>
        <w:numPr>
          <w:ilvl w:val="2"/>
          <w:numId w:val="5"/>
        </w:numPr>
        <w:tabs>
          <w:tab w:val="left" w:pos="1014"/>
        </w:tabs>
        <w:spacing w:after="240" w:line="276" w:lineRule="auto"/>
        <w:jc w:val="left"/>
        <w:rPr>
          <w:lang w:val="es-BO"/>
        </w:rPr>
      </w:pPr>
      <w:r w:rsidRPr="00FD3540">
        <w:rPr>
          <w:lang w:val="es-BO"/>
        </w:rPr>
        <w:t>Los volúmenes recibidos, basados en la documentación de entrega, se registran como "</w:t>
      </w:r>
      <w:r w:rsidR="00224C1B">
        <w:rPr>
          <w:lang w:val="es-BO"/>
        </w:rPr>
        <w:t>stock</w:t>
      </w:r>
      <w:r w:rsidRPr="00FD3540">
        <w:rPr>
          <w:lang w:val="es-BO"/>
        </w:rPr>
        <w:t xml:space="preserve">" en el programa de contabilidad </w:t>
      </w:r>
      <w:r w:rsidR="002F6B9A" w:rsidRPr="00FD3540">
        <w:rPr>
          <w:lang w:val="es-BO"/>
        </w:rPr>
        <w:t>(4.2).</w:t>
      </w:r>
    </w:p>
    <w:p w14:paraId="31774CC5" w14:textId="77777777" w:rsidR="00613A04" w:rsidRPr="00224C1B" w:rsidRDefault="00613A04" w:rsidP="00224C1B">
      <w:pPr>
        <w:pStyle w:val="ListParagraph"/>
        <w:numPr>
          <w:ilvl w:val="1"/>
          <w:numId w:val="5"/>
        </w:numPr>
        <w:tabs>
          <w:tab w:val="left" w:pos="1014"/>
        </w:tabs>
        <w:spacing w:after="240" w:line="276" w:lineRule="auto"/>
        <w:ind w:left="680" w:hanging="567"/>
        <w:jc w:val="left"/>
        <w:rPr>
          <w:lang w:val="es-BO"/>
        </w:rPr>
      </w:pPr>
      <w:r w:rsidRPr="00224C1B">
        <w:rPr>
          <w:lang w:val="es-BO"/>
        </w:rPr>
        <w:t>El Contador está a cargo de lo siguiente:</w:t>
      </w:r>
    </w:p>
    <w:p w14:paraId="0A289703" w14:textId="516F678D" w:rsidR="002F6B9A" w:rsidRPr="00613A04" w:rsidRDefault="00613A04" w:rsidP="00FE7AEC">
      <w:pPr>
        <w:pStyle w:val="ListParagraph"/>
        <w:numPr>
          <w:ilvl w:val="2"/>
          <w:numId w:val="5"/>
        </w:numPr>
        <w:tabs>
          <w:tab w:val="left" w:pos="1014"/>
        </w:tabs>
        <w:spacing w:after="240" w:line="276" w:lineRule="auto"/>
        <w:jc w:val="left"/>
        <w:rPr>
          <w:lang w:val="es-BO"/>
        </w:rPr>
      </w:pPr>
      <w:r w:rsidRPr="00613A04">
        <w:rPr>
          <w:lang w:val="es-BO"/>
        </w:rPr>
        <w:t xml:space="preserve">Una vez cargado el material para su entrega al comprador y emitida la factura de venta, los volúmenes del producto se restan del stock del producto final </w:t>
      </w:r>
      <w:r w:rsidR="002F6B9A" w:rsidRPr="00613A04">
        <w:rPr>
          <w:lang w:val="es-BO"/>
        </w:rPr>
        <w:t>(4.2).</w:t>
      </w:r>
    </w:p>
    <w:p w14:paraId="2FEB5086" w14:textId="6D48F017" w:rsidR="002A1FFD" w:rsidRDefault="002A1FFD" w:rsidP="00224C1B">
      <w:pPr>
        <w:pStyle w:val="ListParagraph"/>
        <w:numPr>
          <w:ilvl w:val="2"/>
          <w:numId w:val="5"/>
        </w:numPr>
        <w:tabs>
          <w:tab w:val="left" w:pos="1014"/>
        </w:tabs>
        <w:spacing w:after="240" w:line="276" w:lineRule="auto"/>
        <w:jc w:val="left"/>
        <w:rPr>
          <w:lang w:val="es-BO"/>
        </w:rPr>
      </w:pPr>
      <w:r w:rsidRPr="002A1FFD">
        <w:rPr>
          <w:lang w:val="es-BO"/>
        </w:rPr>
        <w:t>El material comprado y vendido se puede filtrar en el programa de contabilidad según el vendedor/comprador, el estado del material certificado/no certificado FSC y/o cualquier período de tiempo.</w:t>
      </w:r>
    </w:p>
    <w:p w14:paraId="3FCC313C" w14:textId="05C7DDAF" w:rsidR="002F6B9A" w:rsidRPr="002A1FFD" w:rsidRDefault="002A1FFD" w:rsidP="00FE7AEC">
      <w:pPr>
        <w:pStyle w:val="ListParagraph"/>
        <w:numPr>
          <w:ilvl w:val="1"/>
          <w:numId w:val="5"/>
        </w:numPr>
        <w:tabs>
          <w:tab w:val="left" w:pos="1014"/>
        </w:tabs>
        <w:spacing w:after="240" w:line="276" w:lineRule="auto"/>
        <w:ind w:left="680" w:hanging="567"/>
        <w:jc w:val="left"/>
        <w:rPr>
          <w:lang w:val="es-BO"/>
        </w:rPr>
      </w:pPr>
      <w:r w:rsidRPr="002A1FFD">
        <w:rPr>
          <w:lang w:val="es-BO"/>
        </w:rPr>
        <w:t xml:space="preserve">Para todo el material certificado, Company </w:t>
      </w:r>
      <w:proofErr w:type="spellStart"/>
      <w:r w:rsidRPr="002A1FFD">
        <w:rPr>
          <w:lang w:val="es-BO"/>
        </w:rPr>
        <w:t>Ltd</w:t>
      </w:r>
      <w:proofErr w:type="spellEnd"/>
      <w:r w:rsidRPr="002A1FFD">
        <w:rPr>
          <w:lang w:val="es-BO"/>
        </w:rPr>
        <w:t xml:space="preserve"> utiliza códigos contables separados que comienzan con la letra F</w:t>
      </w:r>
      <w:r w:rsidR="00BB3915">
        <w:rPr>
          <w:lang w:val="es-BO"/>
        </w:rPr>
        <w:t>.</w:t>
      </w:r>
      <w:r w:rsidRPr="002A1FFD">
        <w:rPr>
          <w:lang w:val="es-BO"/>
        </w:rPr>
        <w:t xml:space="preserve"> De esta forma, siempre es posible separar e identificar el material certificado del material no certificado en el programa de contabilidad </w:t>
      </w:r>
      <w:r w:rsidR="002F6B9A" w:rsidRPr="002A1FFD">
        <w:rPr>
          <w:lang w:val="es-BO"/>
        </w:rPr>
        <w:t>(4.2).</w:t>
      </w:r>
    </w:p>
    <w:p w14:paraId="1558A015" w14:textId="7584CB0D" w:rsidR="002F6B9A" w:rsidRPr="001667C9" w:rsidRDefault="001667C9" w:rsidP="00FE7AEC">
      <w:pPr>
        <w:pStyle w:val="ListParagraph"/>
        <w:numPr>
          <w:ilvl w:val="1"/>
          <w:numId w:val="5"/>
        </w:numPr>
        <w:tabs>
          <w:tab w:val="left" w:pos="1014"/>
        </w:tabs>
        <w:spacing w:after="240" w:line="276" w:lineRule="auto"/>
        <w:ind w:left="680" w:hanging="567"/>
        <w:jc w:val="left"/>
        <w:rPr>
          <w:lang w:val="es-BO"/>
        </w:rPr>
      </w:pPr>
      <w:r w:rsidRPr="001667C9">
        <w:rPr>
          <w:lang w:val="es-BO"/>
        </w:rPr>
        <w:t xml:space="preserve">Los volúmenes de materia prima FSC comprada, con declaraciones FSC incluidas en los documentos de entrega y facturas de compra, se pueden extraer del programa en cualquier momento filtrando por la letra F </w:t>
      </w:r>
      <w:r w:rsidR="00BB3915" w:rsidRPr="00BB3915">
        <w:rPr>
          <w:lang w:val="es-BO"/>
        </w:rPr>
        <w:t xml:space="preserve">(para material certificado) en </w:t>
      </w:r>
      <w:r w:rsidR="00BB3915">
        <w:rPr>
          <w:lang w:val="es-BO"/>
        </w:rPr>
        <w:t>el código de</w:t>
      </w:r>
      <w:r w:rsidR="00BB3915" w:rsidRPr="00BB3915">
        <w:rPr>
          <w:lang w:val="es-BO"/>
        </w:rPr>
        <w:t xml:space="preserve"> contabilidad.</w:t>
      </w:r>
    </w:p>
    <w:p w14:paraId="65C5D7C6" w14:textId="7332A392" w:rsidR="002F6B9A" w:rsidRPr="008802B5" w:rsidRDefault="001667C9" w:rsidP="003B3907">
      <w:pPr>
        <w:pStyle w:val="ListParagraph"/>
        <w:numPr>
          <w:ilvl w:val="1"/>
          <w:numId w:val="5"/>
        </w:numPr>
        <w:tabs>
          <w:tab w:val="left" w:pos="1014"/>
        </w:tabs>
        <w:spacing w:after="240" w:line="276" w:lineRule="auto"/>
        <w:ind w:left="680" w:hanging="567"/>
        <w:jc w:val="left"/>
        <w:rPr>
          <w:lang w:val="es-BO"/>
        </w:rPr>
      </w:pPr>
      <w:r w:rsidRPr="008802B5">
        <w:rPr>
          <w:lang w:val="es-BO"/>
        </w:rPr>
        <w:t>Cada año, antes de la auditoría externa anual</w:t>
      </w:r>
      <w:r w:rsidR="002F6B9A" w:rsidRPr="008802B5">
        <w:rPr>
          <w:lang w:val="es-BO"/>
        </w:rPr>
        <w:t xml:space="preserve">, </w:t>
      </w:r>
      <w:r w:rsidR="008802B5" w:rsidRPr="008802B5">
        <w:rPr>
          <w:lang w:val="es-BO"/>
        </w:rPr>
        <w:t xml:space="preserve">el Contador preparará un resumen de volumen anual relacionado con el período desde la última auditoría externa anual, donde se resumen los siguientes volúmenes para cada producto: volúmenes recibidos, productos </w:t>
      </w:r>
      <w:r w:rsidR="008802B5" w:rsidRPr="008802B5">
        <w:rPr>
          <w:lang w:val="es-BO"/>
        </w:rPr>
        <w:lastRenderedPageBreak/>
        <w:t xml:space="preserve">vendidos y productos aún en stock. </w:t>
      </w:r>
      <w:r w:rsidR="002F6B9A" w:rsidRPr="008802B5">
        <w:rPr>
          <w:lang w:val="es-BO"/>
        </w:rPr>
        <w:t xml:space="preserve"> </w:t>
      </w:r>
      <w:r w:rsidR="008802B5" w:rsidRPr="008802B5">
        <w:rPr>
          <w:lang w:val="es-BO"/>
        </w:rPr>
        <w:t xml:space="preserve">El resumen se envía al Gerente de Producción, quien envía esta información a nuestro Organismo de Certificación antes de la auditoría </w:t>
      </w:r>
      <w:r w:rsidR="002F6B9A" w:rsidRPr="008802B5">
        <w:rPr>
          <w:lang w:val="es-BO"/>
        </w:rPr>
        <w:t>(4.4).</w:t>
      </w:r>
    </w:p>
    <w:p w14:paraId="0BA6B246" w14:textId="3BC48F92" w:rsidR="002F6B9A" w:rsidRPr="008802B5" w:rsidRDefault="002F6B9A" w:rsidP="00FB56EF">
      <w:pPr>
        <w:tabs>
          <w:tab w:val="left" w:pos="1014"/>
        </w:tabs>
        <w:spacing w:after="240" w:line="276" w:lineRule="auto"/>
        <w:jc w:val="left"/>
        <w:rPr>
          <w:lang w:val="es-BO"/>
        </w:rPr>
      </w:pPr>
    </w:p>
    <w:p w14:paraId="58A659BD" w14:textId="0F0EC249" w:rsidR="002F6B9A" w:rsidRPr="001E30E2" w:rsidRDefault="00FD3540" w:rsidP="00FE7AEC">
      <w:pPr>
        <w:pStyle w:val="ListParagraph"/>
        <w:numPr>
          <w:ilvl w:val="0"/>
          <w:numId w:val="5"/>
        </w:numPr>
        <w:spacing w:after="240" w:line="276" w:lineRule="auto"/>
        <w:ind w:left="680" w:hanging="680"/>
        <w:jc w:val="left"/>
        <w:outlineLvl w:val="0"/>
        <w:rPr>
          <w:b/>
          <w:color w:val="00907C"/>
          <w:sz w:val="24"/>
          <w:lang w:val="es-BO"/>
        </w:rPr>
      </w:pPr>
      <w:bookmarkStart w:id="39" w:name="_Toc106706920"/>
      <w:r w:rsidRPr="001E30E2">
        <w:rPr>
          <w:b/>
          <w:color w:val="00907C"/>
          <w:sz w:val="24"/>
          <w:lang w:val="es-BO"/>
        </w:rPr>
        <w:t xml:space="preserve">Ventas y envíos </w:t>
      </w:r>
      <w:r w:rsidR="002F6B9A" w:rsidRPr="001E30E2">
        <w:rPr>
          <w:b/>
          <w:color w:val="00907C"/>
          <w:sz w:val="24"/>
          <w:lang w:val="es-BO"/>
        </w:rPr>
        <w:t>(</w:t>
      </w:r>
      <w:r w:rsidR="001E30E2" w:rsidRPr="001E30E2">
        <w:rPr>
          <w:b/>
          <w:color w:val="00907C"/>
          <w:sz w:val="24"/>
          <w:lang w:val="es-BO"/>
        </w:rPr>
        <w:t>Sección 5 del estándar</w:t>
      </w:r>
      <w:r w:rsidR="002F6B9A" w:rsidRPr="001E30E2">
        <w:rPr>
          <w:b/>
          <w:color w:val="00907C"/>
          <w:sz w:val="24"/>
          <w:lang w:val="es-BO"/>
        </w:rPr>
        <w:t>)</w:t>
      </w:r>
      <w:bookmarkEnd w:id="39"/>
    </w:p>
    <w:p w14:paraId="2C877374" w14:textId="6CDC7907" w:rsidR="002F6B9A" w:rsidRPr="001E30E2" w:rsidRDefault="001E30E2" w:rsidP="00FE7AEC">
      <w:pPr>
        <w:pStyle w:val="ListParagraph"/>
        <w:numPr>
          <w:ilvl w:val="1"/>
          <w:numId w:val="5"/>
        </w:numPr>
        <w:tabs>
          <w:tab w:val="left" w:pos="1014"/>
        </w:tabs>
        <w:spacing w:after="240" w:line="276" w:lineRule="auto"/>
        <w:ind w:left="680" w:hanging="567"/>
        <w:jc w:val="left"/>
        <w:rPr>
          <w:lang w:val="es-BO"/>
        </w:rPr>
      </w:pPr>
      <w:r w:rsidRPr="001E30E2">
        <w:rPr>
          <w:lang w:val="es-BO"/>
        </w:rPr>
        <w:t xml:space="preserve">Todos los productos que vendemos como certificados se venden con la declaración </w:t>
      </w:r>
      <w:r w:rsidR="00B67CA2">
        <w:rPr>
          <w:lang w:val="es-BO"/>
        </w:rPr>
        <w:t>“</w:t>
      </w:r>
      <w:r w:rsidR="00B67CA2" w:rsidRPr="00B67CA2">
        <w:rPr>
          <w:lang w:val="es-BO"/>
        </w:rPr>
        <w:t>FSC 100%</w:t>
      </w:r>
      <w:r w:rsidR="00B67CA2">
        <w:rPr>
          <w:lang w:val="es-BO"/>
        </w:rPr>
        <w:t>”</w:t>
      </w:r>
      <w:r w:rsidRPr="001E30E2">
        <w:rPr>
          <w:lang w:val="es-BO"/>
        </w:rPr>
        <w:t xml:space="preserve"> o </w:t>
      </w:r>
      <w:r w:rsidR="00B67CA2">
        <w:rPr>
          <w:lang w:val="es-BO"/>
        </w:rPr>
        <w:t>“</w:t>
      </w:r>
      <w:proofErr w:type="spellStart"/>
      <w:r w:rsidR="00B67CA2">
        <w:rPr>
          <w:lang w:val="es-BO"/>
        </w:rPr>
        <w:t>Mix</w:t>
      </w:r>
      <w:proofErr w:type="spellEnd"/>
      <w:r w:rsidR="00B67CA2">
        <w:rPr>
          <w:lang w:val="es-BO"/>
        </w:rPr>
        <w:t xml:space="preserve"> </w:t>
      </w:r>
      <w:proofErr w:type="spellStart"/>
      <w:r w:rsidR="00B67CA2">
        <w:rPr>
          <w:lang w:val="es-BO"/>
        </w:rPr>
        <w:t>Credit</w:t>
      </w:r>
      <w:proofErr w:type="spellEnd"/>
      <w:r w:rsidR="00B67CA2">
        <w:rPr>
          <w:lang w:val="es-BO"/>
        </w:rPr>
        <w:t>”</w:t>
      </w:r>
      <w:r w:rsidRPr="001E30E2">
        <w:rPr>
          <w:lang w:val="es-BO"/>
        </w:rPr>
        <w:t xml:space="preserve">. Por lo tanto, la declaración de la venta es siempre la misma </w:t>
      </w:r>
      <w:r w:rsidR="002F6B9A" w:rsidRPr="001E30E2">
        <w:rPr>
          <w:lang w:val="es-BO"/>
        </w:rPr>
        <w:t>(5.1).</w:t>
      </w:r>
    </w:p>
    <w:p w14:paraId="35136A26" w14:textId="7DA14022" w:rsidR="002F6B9A" w:rsidRPr="004E1149" w:rsidRDefault="001E30E2" w:rsidP="00FE7AEC">
      <w:pPr>
        <w:pStyle w:val="ListParagraph"/>
        <w:numPr>
          <w:ilvl w:val="1"/>
          <w:numId w:val="5"/>
        </w:numPr>
        <w:tabs>
          <w:tab w:val="left" w:pos="1014"/>
        </w:tabs>
        <w:spacing w:after="240" w:line="276" w:lineRule="auto"/>
        <w:ind w:left="680" w:hanging="567"/>
        <w:jc w:val="left"/>
        <w:rPr>
          <w:lang w:val="es-BO"/>
        </w:rPr>
      </w:pPr>
      <w:r w:rsidRPr="004E1149">
        <w:rPr>
          <w:lang w:val="es-BO"/>
        </w:rPr>
        <w:t xml:space="preserve">Cuando el material se carga en el camión para entregarlo al comprador, el </w:t>
      </w:r>
      <w:r w:rsidR="008802B5" w:rsidRPr="004E1149">
        <w:rPr>
          <w:lang w:val="es-BO"/>
        </w:rPr>
        <w:t>jefe de almacén</w:t>
      </w:r>
      <w:r w:rsidRPr="004E1149">
        <w:rPr>
          <w:lang w:val="es-BO"/>
        </w:rPr>
        <w:t xml:space="preserve"> prepara una hoja de ruta de ventas. Los documentos de transporte que cubren los productos certificados incluyen el código de certificación </w:t>
      </w:r>
      <w:proofErr w:type="gramStart"/>
      <w:r w:rsidRPr="004E1149">
        <w:rPr>
          <w:lang w:val="es-BO"/>
        </w:rPr>
        <w:t xml:space="preserve">FSC </w:t>
      </w:r>
      <w:r w:rsidR="00B67CA2">
        <w:rPr>
          <w:lang w:val="es-BO"/>
        </w:rPr>
        <w:t xml:space="preserve"> y</w:t>
      </w:r>
      <w:proofErr w:type="gramEnd"/>
      <w:r w:rsidR="00B67CA2">
        <w:rPr>
          <w:lang w:val="es-BO"/>
        </w:rPr>
        <w:t xml:space="preserve"> la declaración </w:t>
      </w:r>
      <w:r w:rsidR="00FF5664" w:rsidRPr="004E1149">
        <w:rPr>
          <w:lang w:val="es-BO"/>
        </w:rPr>
        <w:t xml:space="preserve">“FSC 100%” </w:t>
      </w:r>
      <w:proofErr w:type="spellStart"/>
      <w:r w:rsidR="00FF5664" w:rsidRPr="004E1149">
        <w:rPr>
          <w:lang w:val="es-BO"/>
        </w:rPr>
        <w:t>or</w:t>
      </w:r>
      <w:proofErr w:type="spellEnd"/>
      <w:r w:rsidR="00FF5664" w:rsidRPr="004E1149">
        <w:rPr>
          <w:lang w:val="es-BO"/>
        </w:rPr>
        <w:t xml:space="preserve"> “</w:t>
      </w:r>
      <w:r w:rsidR="002F6B9A" w:rsidRPr="004E1149">
        <w:rPr>
          <w:lang w:val="es-BO"/>
        </w:rPr>
        <w:t xml:space="preserve">FSC </w:t>
      </w:r>
      <w:proofErr w:type="spellStart"/>
      <w:r w:rsidR="002F6B9A" w:rsidRPr="004E1149">
        <w:rPr>
          <w:lang w:val="es-BO"/>
        </w:rPr>
        <w:t>Mix</w:t>
      </w:r>
      <w:proofErr w:type="spellEnd"/>
      <w:r w:rsidR="002F6B9A" w:rsidRPr="004E1149">
        <w:rPr>
          <w:lang w:val="es-BO"/>
        </w:rPr>
        <w:t xml:space="preserve"> </w:t>
      </w:r>
      <w:proofErr w:type="spellStart"/>
      <w:r w:rsidR="002F6B9A" w:rsidRPr="004E1149">
        <w:rPr>
          <w:lang w:val="es-BO"/>
        </w:rPr>
        <w:t>Credit</w:t>
      </w:r>
      <w:proofErr w:type="spellEnd"/>
      <w:r w:rsidR="001F7FF7" w:rsidRPr="004E1149">
        <w:rPr>
          <w:lang w:val="es-BO"/>
        </w:rPr>
        <w:t>”</w:t>
      </w:r>
      <w:r w:rsidR="002F6B9A" w:rsidRPr="004E1149">
        <w:rPr>
          <w:lang w:val="es-BO"/>
        </w:rPr>
        <w:t xml:space="preserve">. </w:t>
      </w:r>
      <w:r w:rsidR="00613A04" w:rsidRPr="004E1149">
        <w:rPr>
          <w:lang w:val="es-BO"/>
        </w:rPr>
        <w:t xml:space="preserve">Esta información se genera automáticamente en la factura de venta a través del programa de contabilidad cuando se selecciona el tipo correcto de producto certificado </w:t>
      </w:r>
      <w:r w:rsidR="002F6B9A" w:rsidRPr="004E1149">
        <w:rPr>
          <w:lang w:val="es-BO"/>
        </w:rPr>
        <w:t>(5.1).</w:t>
      </w:r>
    </w:p>
    <w:p w14:paraId="00CD8660" w14:textId="543C4EC9" w:rsidR="002F6B9A" w:rsidRPr="00B67CA2" w:rsidRDefault="00613A04" w:rsidP="00FE7AEC">
      <w:pPr>
        <w:pStyle w:val="ListParagraph"/>
        <w:numPr>
          <w:ilvl w:val="1"/>
          <w:numId w:val="5"/>
        </w:numPr>
        <w:tabs>
          <w:tab w:val="left" w:pos="1014"/>
        </w:tabs>
        <w:spacing w:after="240" w:line="276" w:lineRule="auto"/>
        <w:ind w:left="680" w:hanging="567"/>
        <w:jc w:val="left"/>
        <w:rPr>
          <w:lang w:val="es-BO"/>
        </w:rPr>
      </w:pPr>
      <w:r w:rsidRPr="00B67CA2">
        <w:rPr>
          <w:lang w:val="es-BO"/>
        </w:rPr>
        <w:t xml:space="preserve">Se entrega una copia de la hoja de ruta de venta al Contador, quien prepara una factura de venta de acuerdo con la hoja de ruta. Las facturas de Company </w:t>
      </w:r>
      <w:proofErr w:type="spellStart"/>
      <w:r w:rsidRPr="00B67CA2">
        <w:rPr>
          <w:lang w:val="es-BO"/>
        </w:rPr>
        <w:t>Ltd</w:t>
      </w:r>
      <w:proofErr w:type="spellEnd"/>
      <w:r w:rsidRPr="00B67CA2">
        <w:rPr>
          <w:lang w:val="es-BO"/>
        </w:rPr>
        <w:t xml:space="preserve"> que cubren el material certificado incluyen la siguiente información </w:t>
      </w:r>
      <w:r w:rsidR="002F6B9A" w:rsidRPr="00B67CA2">
        <w:rPr>
          <w:lang w:val="es-BO"/>
        </w:rPr>
        <w:t>(5.1):</w:t>
      </w:r>
    </w:p>
    <w:p w14:paraId="05F82859" w14:textId="77777777" w:rsidR="008802B5" w:rsidRPr="008802B5" w:rsidRDefault="008802B5" w:rsidP="008802B5">
      <w:pPr>
        <w:pStyle w:val="ListParagraph"/>
        <w:numPr>
          <w:ilvl w:val="0"/>
          <w:numId w:val="11"/>
        </w:numPr>
        <w:rPr>
          <w:lang w:val="es-BO"/>
        </w:rPr>
      </w:pPr>
      <w:r w:rsidRPr="008802B5">
        <w:rPr>
          <w:lang w:val="es-BO"/>
        </w:rPr>
        <w:t xml:space="preserve">Nombre y datos de contacto de la empresa Ltda. - esta información se incluye permanentemente en la factura. </w:t>
      </w:r>
    </w:p>
    <w:p w14:paraId="3A292E8C" w14:textId="77777777" w:rsidR="008802B5" w:rsidRPr="008802B5" w:rsidRDefault="008802B5" w:rsidP="008802B5">
      <w:pPr>
        <w:pStyle w:val="ListParagraph"/>
        <w:numPr>
          <w:ilvl w:val="0"/>
          <w:numId w:val="11"/>
        </w:numPr>
        <w:rPr>
          <w:lang w:val="es-BO"/>
        </w:rPr>
      </w:pPr>
      <w:r w:rsidRPr="008802B5">
        <w:rPr>
          <w:lang w:val="es-BO"/>
        </w:rPr>
        <w:t>Nombre y dirección del cliente - el comprador específico es seleccionado del programa contable</w:t>
      </w:r>
    </w:p>
    <w:p w14:paraId="219E9ABC" w14:textId="77777777" w:rsidR="008802B5" w:rsidRPr="008802B5" w:rsidRDefault="008802B5" w:rsidP="008802B5">
      <w:pPr>
        <w:pStyle w:val="ListParagraph"/>
        <w:numPr>
          <w:ilvl w:val="0"/>
          <w:numId w:val="11"/>
        </w:numPr>
        <w:rPr>
          <w:lang w:val="es-BO"/>
        </w:rPr>
      </w:pPr>
      <w:r w:rsidRPr="008802B5">
        <w:rPr>
          <w:lang w:val="es-BO"/>
        </w:rPr>
        <w:t>Fecha en que se emitió la factura - ésta es ingresada por el contador.</w:t>
      </w:r>
    </w:p>
    <w:p w14:paraId="2CFC689B" w14:textId="77777777" w:rsidR="00D21724" w:rsidRPr="00D21724" w:rsidRDefault="00D21724" w:rsidP="00D21724">
      <w:pPr>
        <w:pStyle w:val="ListParagraph"/>
        <w:numPr>
          <w:ilvl w:val="0"/>
          <w:numId w:val="11"/>
        </w:numPr>
        <w:rPr>
          <w:lang w:val="es-BO"/>
        </w:rPr>
      </w:pPr>
      <w:r w:rsidRPr="00D21724">
        <w:rPr>
          <w:lang w:val="es-BO"/>
        </w:rPr>
        <w:t>Descripción del producto - se selecciona el mismo código de producto que en la hoja de ruta de ventas</w:t>
      </w:r>
    </w:p>
    <w:p w14:paraId="274FB9CE" w14:textId="77777777" w:rsidR="00D21724" w:rsidRDefault="00D21724" w:rsidP="00FE7AEC">
      <w:pPr>
        <w:pStyle w:val="ListParagraph"/>
        <w:numPr>
          <w:ilvl w:val="0"/>
          <w:numId w:val="11"/>
        </w:numPr>
        <w:tabs>
          <w:tab w:val="left" w:pos="1014"/>
        </w:tabs>
        <w:spacing w:after="240" w:line="276" w:lineRule="auto"/>
        <w:jc w:val="left"/>
        <w:rPr>
          <w:lang w:val="es-BO"/>
        </w:rPr>
      </w:pPr>
      <w:r w:rsidRPr="00D21724">
        <w:rPr>
          <w:lang w:val="es-BO"/>
        </w:rPr>
        <w:t>Cantidad de los productos vendidos - ingresada por el Contador con base en la hoja de ruta de ventas</w:t>
      </w:r>
    </w:p>
    <w:p w14:paraId="64D40AE6" w14:textId="5A3EC7C0" w:rsidR="00D21724" w:rsidRPr="00D21724" w:rsidRDefault="00D21724" w:rsidP="00D21724">
      <w:pPr>
        <w:pStyle w:val="ListParagraph"/>
        <w:numPr>
          <w:ilvl w:val="0"/>
          <w:numId w:val="11"/>
        </w:numPr>
        <w:rPr>
          <w:lang w:val="es-BO"/>
        </w:rPr>
      </w:pPr>
      <w:r w:rsidRPr="00D21724">
        <w:rPr>
          <w:lang w:val="es-BO"/>
        </w:rPr>
        <w:t xml:space="preserve">Código de certificado FSC de Company </w:t>
      </w:r>
      <w:proofErr w:type="spellStart"/>
      <w:r w:rsidRPr="00D21724">
        <w:rPr>
          <w:lang w:val="es-BO"/>
        </w:rPr>
        <w:t>Ltd</w:t>
      </w:r>
      <w:proofErr w:type="spellEnd"/>
      <w:r w:rsidRPr="00D21724">
        <w:rPr>
          <w:lang w:val="es-BO"/>
        </w:rPr>
        <w:t xml:space="preserve"> - el código aparece automáticamente si se selecciona la plantilla de factura de ventas para el material certificado</w:t>
      </w:r>
    </w:p>
    <w:p w14:paraId="24A0EA3C" w14:textId="77777777" w:rsidR="00D21724" w:rsidRPr="00D21724" w:rsidRDefault="00D21724" w:rsidP="00D21724">
      <w:pPr>
        <w:pStyle w:val="ListParagraph"/>
        <w:numPr>
          <w:ilvl w:val="0"/>
          <w:numId w:val="11"/>
        </w:numPr>
        <w:rPr>
          <w:lang w:val="es-BO"/>
        </w:rPr>
      </w:pPr>
      <w:r w:rsidRPr="00D21724">
        <w:rPr>
          <w:lang w:val="es-BO"/>
        </w:rPr>
        <w:t xml:space="preserve">Una declaración FSC </w:t>
      </w:r>
      <w:r w:rsidR="002F6B9A" w:rsidRPr="00D21724">
        <w:rPr>
          <w:lang w:val="es-BO"/>
        </w:rPr>
        <w:t>(</w:t>
      </w:r>
      <w:r w:rsidRPr="00D21724">
        <w:rPr>
          <w:lang w:val="es-BO"/>
        </w:rPr>
        <w:t xml:space="preserve">por ejemplo, 'FSC </w:t>
      </w:r>
      <w:proofErr w:type="spellStart"/>
      <w:r w:rsidRPr="00D21724">
        <w:rPr>
          <w:lang w:val="es-BO"/>
        </w:rPr>
        <w:t>Mix</w:t>
      </w:r>
      <w:proofErr w:type="spellEnd"/>
      <w:r w:rsidRPr="00D21724">
        <w:rPr>
          <w:lang w:val="es-BO"/>
        </w:rPr>
        <w:t xml:space="preserve"> </w:t>
      </w:r>
      <w:proofErr w:type="spellStart"/>
      <w:r w:rsidRPr="00D21724">
        <w:rPr>
          <w:lang w:val="es-BO"/>
        </w:rPr>
        <w:t>Credit</w:t>
      </w:r>
      <w:proofErr w:type="spellEnd"/>
      <w:r w:rsidRPr="00D21724">
        <w:rPr>
          <w:lang w:val="es-BO"/>
        </w:rPr>
        <w:t>'</w:t>
      </w:r>
      <w:r w:rsidR="002F6B9A" w:rsidRPr="00D21724">
        <w:rPr>
          <w:lang w:val="es-BO"/>
        </w:rPr>
        <w:t>)</w:t>
      </w:r>
      <w:r w:rsidRPr="00D21724">
        <w:rPr>
          <w:lang w:val="es-BO"/>
        </w:rPr>
        <w:t xml:space="preserve">: </w:t>
      </w:r>
      <w:r w:rsidR="002F6B9A" w:rsidRPr="00D21724">
        <w:rPr>
          <w:lang w:val="es-BO"/>
        </w:rPr>
        <w:t xml:space="preserve"> </w:t>
      </w:r>
      <w:r w:rsidRPr="00D21724">
        <w:rPr>
          <w:lang w:val="es-BO"/>
        </w:rPr>
        <w:t>la declaración está vinculada al producto y la declaración correcta aparece automáticamente cuando se seleccionan tipos de productos certificados específicos del programa de contabilidad.</w:t>
      </w:r>
    </w:p>
    <w:p w14:paraId="7EC4A256" w14:textId="3CEEEF1D" w:rsidR="002F6B9A" w:rsidRPr="00D21724" w:rsidRDefault="00D21724" w:rsidP="00B67CA2">
      <w:pPr>
        <w:pStyle w:val="ListParagraph"/>
        <w:numPr>
          <w:ilvl w:val="1"/>
          <w:numId w:val="5"/>
        </w:numPr>
        <w:tabs>
          <w:tab w:val="left" w:pos="1014"/>
        </w:tabs>
        <w:spacing w:after="240" w:line="276" w:lineRule="auto"/>
        <w:ind w:left="680" w:hanging="567"/>
        <w:jc w:val="left"/>
        <w:rPr>
          <w:lang w:val="es-BO"/>
        </w:rPr>
      </w:pPr>
      <w:r w:rsidRPr="00D21724">
        <w:rPr>
          <w:lang w:val="es-BO"/>
        </w:rPr>
        <w:t xml:space="preserve">Cada hoja de ruta y factura de venta podrá cubrir únicamente material exclusivamente certificado o exclusivamente no certificado. Si ambos tipos de material se envían a un cliente, se preparan documentos de venta separados para material certificado y no certificado. El material siempre se puede identificar en función de las etiquetas FSC y los números de </w:t>
      </w:r>
      <w:proofErr w:type="spellStart"/>
      <w:r w:rsidRPr="00D21724">
        <w:rPr>
          <w:lang w:val="es-BO"/>
        </w:rPr>
        <w:t>palets</w:t>
      </w:r>
      <w:proofErr w:type="spellEnd"/>
      <w:r w:rsidRPr="00D21724">
        <w:rPr>
          <w:lang w:val="es-BO"/>
        </w:rPr>
        <w:t xml:space="preserve"> que se muestran en la hoja de ruta.</w:t>
      </w:r>
    </w:p>
    <w:p w14:paraId="37C7428E" w14:textId="48082438" w:rsidR="002F6B9A" w:rsidRPr="002768ED" w:rsidRDefault="002768ED" w:rsidP="00FE7AEC">
      <w:pPr>
        <w:pStyle w:val="ListParagraph"/>
        <w:numPr>
          <w:ilvl w:val="0"/>
          <w:numId w:val="5"/>
        </w:numPr>
        <w:spacing w:after="240" w:line="276" w:lineRule="auto"/>
        <w:ind w:left="680" w:hanging="680"/>
        <w:jc w:val="left"/>
        <w:outlineLvl w:val="0"/>
        <w:rPr>
          <w:b/>
          <w:color w:val="00907C"/>
          <w:sz w:val="24"/>
          <w:lang w:val="es-BO"/>
        </w:rPr>
      </w:pPr>
      <w:bookmarkStart w:id="40" w:name="_Toc106706921"/>
      <w:r w:rsidRPr="002768ED">
        <w:rPr>
          <w:b/>
          <w:color w:val="00907C"/>
          <w:sz w:val="24"/>
          <w:lang w:val="es-BO"/>
        </w:rPr>
        <w:t xml:space="preserve">Acceso a la información requerida por la legislación sobre legalidad de la madera </w:t>
      </w:r>
      <w:r w:rsidR="002F6B9A" w:rsidRPr="002768ED">
        <w:rPr>
          <w:b/>
          <w:color w:val="00907C"/>
          <w:sz w:val="24"/>
          <w:lang w:val="es-BO"/>
        </w:rPr>
        <w:t>(6.1 b)</w:t>
      </w:r>
      <w:bookmarkEnd w:id="40"/>
    </w:p>
    <w:p w14:paraId="429ECB36" w14:textId="1FF10B01" w:rsidR="002768ED" w:rsidRDefault="002768ED" w:rsidP="002768ED">
      <w:pPr>
        <w:tabs>
          <w:tab w:val="left" w:pos="1014"/>
        </w:tabs>
        <w:spacing w:after="240" w:line="276" w:lineRule="auto"/>
        <w:rPr>
          <w:b/>
          <w:i/>
          <w:lang w:val="es-BO"/>
        </w:rPr>
      </w:pPr>
      <w:r w:rsidRPr="002768ED">
        <w:rPr>
          <w:b/>
          <w:i/>
          <w:lang w:val="es-BO"/>
        </w:rPr>
        <w:t xml:space="preserve">Propósito de este procedimiento: </w:t>
      </w:r>
      <w:r w:rsidRPr="00B67CA2">
        <w:rPr>
          <w:bCs/>
          <w:i/>
          <w:lang w:val="es-BO"/>
        </w:rPr>
        <w:t>Asegurar que la información sobre el origen y la especie esté disponible y pueda ser proporcionada a los clientes</w:t>
      </w:r>
      <w:r w:rsidRPr="002768ED">
        <w:rPr>
          <w:b/>
          <w:i/>
          <w:lang w:val="es-BO"/>
        </w:rPr>
        <w:t>.</w:t>
      </w:r>
    </w:p>
    <w:p w14:paraId="7D3FE74C" w14:textId="77777777" w:rsidR="00B67CA2" w:rsidRPr="002768ED" w:rsidRDefault="00B67CA2" w:rsidP="002768ED">
      <w:pPr>
        <w:tabs>
          <w:tab w:val="left" w:pos="1014"/>
        </w:tabs>
        <w:spacing w:after="240" w:line="276" w:lineRule="auto"/>
        <w:rPr>
          <w:b/>
          <w:i/>
          <w:lang w:val="es-BO"/>
        </w:rPr>
      </w:pPr>
    </w:p>
    <w:p w14:paraId="60E6A836" w14:textId="77777777" w:rsidR="002768ED" w:rsidRPr="00793338" w:rsidRDefault="002768ED" w:rsidP="002768ED">
      <w:pPr>
        <w:tabs>
          <w:tab w:val="left" w:pos="1014"/>
        </w:tabs>
        <w:spacing w:after="240" w:line="276" w:lineRule="auto"/>
        <w:rPr>
          <w:b/>
          <w:i/>
          <w:lang w:val="es-BO"/>
        </w:rPr>
      </w:pPr>
      <w:r w:rsidRPr="00793338">
        <w:rPr>
          <w:b/>
          <w:i/>
          <w:lang w:val="es-BO"/>
        </w:rPr>
        <w:lastRenderedPageBreak/>
        <w:t>Puntos de acción:</w:t>
      </w:r>
    </w:p>
    <w:p w14:paraId="270D9AAC" w14:textId="77777777" w:rsidR="002768ED" w:rsidRPr="00793338" w:rsidRDefault="002768ED" w:rsidP="002768ED">
      <w:pPr>
        <w:tabs>
          <w:tab w:val="left" w:pos="1014"/>
        </w:tabs>
        <w:spacing w:after="240" w:line="276" w:lineRule="auto"/>
        <w:rPr>
          <w:b/>
          <w:i/>
          <w:lang w:val="es-BO"/>
        </w:rPr>
      </w:pPr>
      <w:r w:rsidRPr="00793338">
        <w:rPr>
          <w:b/>
          <w:i/>
          <w:lang w:val="es-BO"/>
        </w:rPr>
        <w:t>Adquisitivo:</w:t>
      </w:r>
    </w:p>
    <w:p w14:paraId="5812EDB6" w14:textId="10B6B740" w:rsidR="002768ED" w:rsidRPr="004F181B" w:rsidRDefault="002768ED" w:rsidP="004F181B">
      <w:pPr>
        <w:pStyle w:val="ListParagraph"/>
        <w:numPr>
          <w:ilvl w:val="0"/>
          <w:numId w:val="36"/>
        </w:numPr>
        <w:tabs>
          <w:tab w:val="left" w:pos="1014"/>
        </w:tabs>
        <w:spacing w:after="240" w:line="276" w:lineRule="auto"/>
        <w:rPr>
          <w:lang w:val="es-BO"/>
        </w:rPr>
      </w:pPr>
      <w:r w:rsidRPr="004F181B">
        <w:rPr>
          <w:lang w:val="es-BO"/>
        </w:rPr>
        <w:t>Al comprar material certificado FSC o productos de Madera Controlada FSC, solicitamos a los proveedores que proporcionen información sobre las especies y el país de cosecha. En caso de que un mismo nombre comercial pueda abarcar diferentes nombres científicos, se utilizará el nombre científico.</w:t>
      </w:r>
    </w:p>
    <w:p w14:paraId="2A3C937D" w14:textId="77777777" w:rsidR="004F181B" w:rsidRDefault="004F181B" w:rsidP="004F181B">
      <w:pPr>
        <w:pStyle w:val="ListParagraph"/>
        <w:numPr>
          <w:ilvl w:val="0"/>
          <w:numId w:val="36"/>
        </w:numPr>
        <w:tabs>
          <w:tab w:val="left" w:pos="1014"/>
        </w:tabs>
        <w:spacing w:after="240" w:line="276" w:lineRule="auto"/>
        <w:rPr>
          <w:lang w:val="es-BO"/>
        </w:rPr>
      </w:pPr>
      <w:r w:rsidRPr="004F181B">
        <w:rPr>
          <w:lang w:val="es-BO"/>
        </w:rPr>
        <w:t>Exigimos a los proveedores que nos informen de inmediato en caso de que cambien las especies o el país de cosecha.</w:t>
      </w:r>
    </w:p>
    <w:p w14:paraId="0962E475" w14:textId="77777777" w:rsidR="004F181B" w:rsidRDefault="004F181B" w:rsidP="004F181B">
      <w:pPr>
        <w:pStyle w:val="ListParagraph"/>
        <w:numPr>
          <w:ilvl w:val="0"/>
          <w:numId w:val="36"/>
        </w:numPr>
        <w:tabs>
          <w:tab w:val="left" w:pos="1014"/>
        </w:tabs>
        <w:spacing w:after="240" w:line="276" w:lineRule="auto"/>
        <w:rPr>
          <w:lang w:val="es-BO"/>
        </w:rPr>
      </w:pPr>
      <w:r w:rsidRPr="004F181B">
        <w:rPr>
          <w:lang w:val="es-BO"/>
        </w:rPr>
        <w:t>Comunicamos estos requisitos a los proveedores directamente y también en los acuerdos.</w:t>
      </w:r>
    </w:p>
    <w:p w14:paraId="0298C620" w14:textId="79C4AE62" w:rsidR="002768ED" w:rsidRPr="002768ED" w:rsidRDefault="002768ED" w:rsidP="002768ED">
      <w:pPr>
        <w:tabs>
          <w:tab w:val="left" w:pos="1014"/>
        </w:tabs>
        <w:spacing w:after="240" w:line="276" w:lineRule="auto"/>
        <w:rPr>
          <w:b/>
          <w:lang w:val="es-BO"/>
        </w:rPr>
      </w:pPr>
      <w:r w:rsidRPr="002768ED">
        <w:rPr>
          <w:b/>
          <w:lang w:val="es-BO"/>
        </w:rPr>
        <w:t>Mantenimiento de registros y comunicación con el cliente:</w:t>
      </w:r>
    </w:p>
    <w:p w14:paraId="4F7AF816" w14:textId="77777777" w:rsidR="0061238B" w:rsidRPr="00793338" w:rsidRDefault="0061238B" w:rsidP="004F181B">
      <w:pPr>
        <w:pStyle w:val="ListParagraph"/>
        <w:numPr>
          <w:ilvl w:val="0"/>
          <w:numId w:val="36"/>
        </w:numPr>
        <w:tabs>
          <w:tab w:val="left" w:pos="1014"/>
        </w:tabs>
        <w:spacing w:after="240" w:line="276" w:lineRule="auto"/>
        <w:rPr>
          <w:lang w:val="es-BO"/>
        </w:rPr>
      </w:pPr>
      <w:r w:rsidRPr="00793338">
        <w:rPr>
          <w:lang w:val="es-BO"/>
        </w:rPr>
        <w:t>Registramos la información sobre especies y país de cosecha en el inventario.</w:t>
      </w:r>
    </w:p>
    <w:p w14:paraId="3123BAD6" w14:textId="77777777" w:rsidR="0061238B" w:rsidRDefault="0061238B" w:rsidP="004F181B">
      <w:pPr>
        <w:pStyle w:val="ListParagraph"/>
        <w:numPr>
          <w:ilvl w:val="0"/>
          <w:numId w:val="36"/>
        </w:numPr>
        <w:tabs>
          <w:tab w:val="left" w:pos="1014"/>
        </w:tabs>
        <w:spacing w:after="240" w:line="276" w:lineRule="auto"/>
        <w:rPr>
          <w:lang w:val="es-BO"/>
        </w:rPr>
      </w:pPr>
      <w:r w:rsidRPr="0061238B">
        <w:rPr>
          <w:lang w:val="es-BO"/>
        </w:rPr>
        <w:t>Registramos información sobre todas las especies y todos los países de origen en caso de que los productos contengan varias especies o material de diferentes países.</w:t>
      </w:r>
    </w:p>
    <w:p w14:paraId="2DB21347" w14:textId="4833C4CF" w:rsidR="002F6B9A" w:rsidRPr="0061238B" w:rsidRDefault="0061238B" w:rsidP="002209DA">
      <w:pPr>
        <w:tabs>
          <w:tab w:val="left" w:pos="1014"/>
        </w:tabs>
        <w:spacing w:after="240" w:line="276" w:lineRule="auto"/>
        <w:rPr>
          <w:b/>
          <w:lang w:val="es-BO"/>
        </w:rPr>
      </w:pPr>
      <w:r>
        <w:rPr>
          <w:b/>
          <w:lang w:val="es-BO"/>
        </w:rPr>
        <w:t>Ventas</w:t>
      </w:r>
      <w:r w:rsidR="002F6B9A" w:rsidRPr="0061238B">
        <w:rPr>
          <w:b/>
          <w:lang w:val="es-BO"/>
        </w:rPr>
        <w:t xml:space="preserve">: </w:t>
      </w:r>
    </w:p>
    <w:p w14:paraId="003E2033" w14:textId="77777777" w:rsidR="0061238B" w:rsidRDefault="0061238B" w:rsidP="004F181B">
      <w:pPr>
        <w:pStyle w:val="ListParagraph"/>
        <w:numPr>
          <w:ilvl w:val="0"/>
          <w:numId w:val="36"/>
        </w:numPr>
        <w:tabs>
          <w:tab w:val="left" w:pos="1014"/>
        </w:tabs>
        <w:spacing w:after="240" w:line="276" w:lineRule="auto"/>
        <w:rPr>
          <w:lang w:val="es-BO"/>
        </w:rPr>
      </w:pPr>
      <w:r w:rsidRPr="0061238B">
        <w:rPr>
          <w:lang w:val="es-BO"/>
        </w:rPr>
        <w:t>Incluimos la información sobre especies y país de cosecha en la confirmación del pedido.</w:t>
      </w:r>
    </w:p>
    <w:p w14:paraId="1FCCA1D3" w14:textId="799EC008" w:rsidR="002209DA" w:rsidRPr="00D2266B" w:rsidRDefault="00D2266B" w:rsidP="004F181B">
      <w:pPr>
        <w:pStyle w:val="ListParagraph"/>
        <w:numPr>
          <w:ilvl w:val="0"/>
          <w:numId w:val="36"/>
        </w:numPr>
        <w:tabs>
          <w:tab w:val="left" w:pos="1014"/>
        </w:tabs>
        <w:spacing w:after="240" w:line="276" w:lineRule="auto"/>
        <w:rPr>
          <w:lang w:val="es-BO"/>
        </w:rPr>
      </w:pPr>
      <w:r w:rsidRPr="00D2266B">
        <w:rPr>
          <w:lang w:val="es-BO"/>
        </w:rPr>
        <w:t>Informamos a los clientes inmediatamente en caso de cambios en la composición de especies o país de cosecha para cualquier producto específico.</w:t>
      </w:r>
    </w:p>
    <w:p w14:paraId="1F3CEE3B" w14:textId="3A67001C" w:rsidR="002209DA" w:rsidRPr="00D2266B" w:rsidRDefault="00D2266B" w:rsidP="00FE7AEC">
      <w:pPr>
        <w:pStyle w:val="ListParagraph"/>
        <w:numPr>
          <w:ilvl w:val="0"/>
          <w:numId w:val="5"/>
        </w:numPr>
        <w:spacing w:after="240" w:line="276" w:lineRule="auto"/>
        <w:ind w:left="680" w:hanging="680"/>
        <w:outlineLvl w:val="0"/>
        <w:rPr>
          <w:b/>
          <w:color w:val="00907C"/>
          <w:sz w:val="24"/>
          <w:lang w:val="es-BO"/>
        </w:rPr>
      </w:pPr>
      <w:bookmarkStart w:id="41" w:name="_Toc106706922"/>
      <w:r w:rsidRPr="00D2266B">
        <w:rPr>
          <w:b/>
          <w:color w:val="00907C"/>
          <w:sz w:val="24"/>
          <w:lang w:val="es-BO"/>
        </w:rPr>
        <w:t xml:space="preserve">Leyes comerciales y aduaneras </w:t>
      </w:r>
      <w:r w:rsidR="002209DA" w:rsidRPr="00D2266B">
        <w:rPr>
          <w:b/>
          <w:color w:val="00907C"/>
          <w:sz w:val="24"/>
          <w:lang w:val="es-BO"/>
        </w:rPr>
        <w:t>(6.1. a)</w:t>
      </w:r>
      <w:bookmarkEnd w:id="41"/>
    </w:p>
    <w:p w14:paraId="3106D044" w14:textId="2A6977C2" w:rsidR="00D2266B" w:rsidRPr="004F181B" w:rsidRDefault="00D2266B" w:rsidP="00D2266B">
      <w:pPr>
        <w:spacing w:after="240" w:line="276" w:lineRule="auto"/>
        <w:jc w:val="left"/>
        <w:rPr>
          <w:rStyle w:val="Emphasis"/>
          <w:rFonts w:cs="Microsoft Sans Serif"/>
          <w:bCs/>
          <w:i w:val="0"/>
          <w:iCs w:val="0"/>
          <w:szCs w:val="20"/>
          <w:lang w:val="es-BO"/>
        </w:rPr>
      </w:pPr>
      <w:r w:rsidRPr="00D2266B">
        <w:rPr>
          <w:rStyle w:val="Emphasis"/>
          <w:rFonts w:cs="Microsoft Sans Serif"/>
          <w:b/>
          <w:szCs w:val="20"/>
          <w:lang w:val="es-BO"/>
        </w:rPr>
        <w:t xml:space="preserve">Propósito de este procedimiento: </w:t>
      </w:r>
      <w:r w:rsidRPr="004F181B">
        <w:rPr>
          <w:rStyle w:val="Emphasis"/>
          <w:rFonts w:cs="Microsoft Sans Serif"/>
          <w:bCs/>
          <w:i w:val="0"/>
          <w:iCs w:val="0"/>
          <w:szCs w:val="20"/>
          <w:lang w:val="es-BO"/>
        </w:rPr>
        <w:t>Garantizar el cumplimiento de todas las leyes comerciales y aduaneras aplicables al importar o exportar productos con declaración FSC.</w:t>
      </w:r>
    </w:p>
    <w:p w14:paraId="6D7081E3" w14:textId="77777777" w:rsidR="00D2266B" w:rsidRPr="00793338" w:rsidRDefault="00D2266B" w:rsidP="00D2266B">
      <w:pPr>
        <w:spacing w:after="240" w:line="276" w:lineRule="auto"/>
        <w:jc w:val="left"/>
        <w:rPr>
          <w:rStyle w:val="Emphasis"/>
          <w:rFonts w:cs="Microsoft Sans Serif"/>
          <w:b/>
          <w:szCs w:val="20"/>
          <w:lang w:val="es-BO"/>
        </w:rPr>
      </w:pPr>
      <w:r w:rsidRPr="00793338">
        <w:rPr>
          <w:rStyle w:val="Emphasis"/>
          <w:rFonts w:cs="Microsoft Sans Serif"/>
          <w:b/>
          <w:szCs w:val="20"/>
          <w:lang w:val="es-BO"/>
        </w:rPr>
        <w:t>Puntos de acción:</w:t>
      </w:r>
    </w:p>
    <w:p w14:paraId="2AFD260E" w14:textId="77777777" w:rsidR="00D2266B" w:rsidRPr="00793338" w:rsidRDefault="00D2266B" w:rsidP="00D2266B">
      <w:pPr>
        <w:spacing w:after="240" w:line="276" w:lineRule="auto"/>
        <w:jc w:val="left"/>
        <w:rPr>
          <w:rStyle w:val="Emphasis"/>
          <w:rFonts w:cs="Microsoft Sans Serif"/>
          <w:b/>
          <w:szCs w:val="20"/>
          <w:lang w:val="es-BO"/>
        </w:rPr>
      </w:pPr>
      <w:r w:rsidRPr="00793338">
        <w:rPr>
          <w:rStyle w:val="Emphasis"/>
          <w:rFonts w:cs="Microsoft Sans Serif"/>
          <w:b/>
          <w:szCs w:val="20"/>
          <w:lang w:val="es-BO"/>
        </w:rPr>
        <w:t>Importación de productos:</w:t>
      </w:r>
    </w:p>
    <w:p w14:paraId="57C17D3F" w14:textId="0936D624" w:rsidR="002209DA" w:rsidRPr="004F181B" w:rsidRDefault="00193CC6" w:rsidP="004F181B">
      <w:pPr>
        <w:pStyle w:val="ListParagraph"/>
        <w:numPr>
          <w:ilvl w:val="0"/>
          <w:numId w:val="13"/>
        </w:numPr>
        <w:spacing w:after="240" w:line="276" w:lineRule="auto"/>
        <w:jc w:val="left"/>
        <w:rPr>
          <w:rFonts w:cs="Microsoft Sans Serif"/>
          <w:szCs w:val="18"/>
          <w:lang w:val="es-BO"/>
        </w:rPr>
      </w:pPr>
      <w:r w:rsidRPr="00193CC6">
        <w:rPr>
          <w:rFonts w:cs="Microsoft Sans Serif"/>
          <w:szCs w:val="18"/>
          <w:lang w:val="es-BO"/>
        </w:rPr>
        <w:t xml:space="preserve">No realizaremos operaciones comerciales a través de empresas ubicadas en </w:t>
      </w:r>
      <w:r w:rsidRPr="002819E8">
        <w:rPr>
          <w:rStyle w:val="Hyperlink"/>
          <w:szCs w:val="20"/>
          <w:lang w:val="es-BO"/>
        </w:rPr>
        <w:t>países considerados paraísos fiscales</w:t>
      </w:r>
      <w:r w:rsidRPr="002819E8">
        <w:rPr>
          <w:rFonts w:cs="Microsoft Sans Serif"/>
          <w:szCs w:val="18"/>
          <w:lang w:val="es-BO"/>
        </w:rPr>
        <w:t xml:space="preserve"> </w:t>
      </w:r>
      <w:r w:rsidRPr="004F181B">
        <w:rPr>
          <w:rFonts w:cs="Microsoft Sans Serif"/>
          <w:szCs w:val="18"/>
          <w:lang w:val="es-BO"/>
        </w:rPr>
        <w:t>y estar involucrados en otras transacciones financieras que apoyen el fraude fiscal en el país donde se fabrican los productos. En los casos en que no se pueda evitar el comercio a través de países considerados paraísos fiscales, comprobaremos si se trata de una infracción de la legislación comercial del país de nuestro proveedor.</w:t>
      </w:r>
    </w:p>
    <w:p w14:paraId="4E06D757" w14:textId="77777777" w:rsidR="00E74638" w:rsidRPr="00793338" w:rsidRDefault="00193CC6" w:rsidP="00FE7AEC">
      <w:pPr>
        <w:pStyle w:val="ListParagraph"/>
        <w:numPr>
          <w:ilvl w:val="0"/>
          <w:numId w:val="13"/>
        </w:numPr>
        <w:spacing w:after="240" w:line="276" w:lineRule="auto"/>
        <w:jc w:val="left"/>
        <w:rPr>
          <w:rFonts w:cs="Microsoft Sans Serif"/>
          <w:szCs w:val="20"/>
          <w:lang w:val="es-BO"/>
        </w:rPr>
      </w:pPr>
      <w:r w:rsidRPr="00850BCC">
        <w:rPr>
          <w:rFonts w:cs="Microsoft Sans Serif"/>
          <w:szCs w:val="18"/>
          <w:lang w:val="es-BO"/>
        </w:rPr>
        <w:t>Nos aseguramos de que los productos estén correctamente clasificados en los documentos oficiales de aduanas en cuanto a calidades, especies y cantidades.</w:t>
      </w:r>
    </w:p>
    <w:p w14:paraId="221F14D2" w14:textId="77777777" w:rsidR="00E74638" w:rsidRPr="00E74638" w:rsidRDefault="00E74638" w:rsidP="00FE7AEC">
      <w:pPr>
        <w:pStyle w:val="ListParagraph"/>
        <w:numPr>
          <w:ilvl w:val="0"/>
          <w:numId w:val="13"/>
        </w:numPr>
        <w:spacing w:after="240" w:line="276" w:lineRule="auto"/>
        <w:jc w:val="left"/>
        <w:rPr>
          <w:rFonts w:cs="Microsoft Sans Serif"/>
          <w:szCs w:val="20"/>
          <w:lang w:val="en-GB"/>
        </w:rPr>
      </w:pPr>
      <w:r w:rsidRPr="00E74638">
        <w:rPr>
          <w:rFonts w:cs="Microsoft Sans Serif"/>
          <w:szCs w:val="20"/>
          <w:lang w:val="es-BO"/>
        </w:rPr>
        <w:t xml:space="preserve">Los productos deben exportarse legalmente desde el país exportador. </w:t>
      </w:r>
      <w:proofErr w:type="spellStart"/>
      <w:r w:rsidRPr="00E74638">
        <w:rPr>
          <w:rFonts w:cs="Microsoft Sans Serif"/>
          <w:szCs w:val="20"/>
        </w:rPr>
        <w:t>Comprobaremos</w:t>
      </w:r>
      <w:proofErr w:type="spellEnd"/>
      <w:r w:rsidRPr="00E74638">
        <w:rPr>
          <w:rFonts w:cs="Microsoft Sans Serif"/>
          <w:szCs w:val="20"/>
        </w:rPr>
        <w:t xml:space="preserve"> la </w:t>
      </w:r>
      <w:proofErr w:type="spellStart"/>
      <w:r w:rsidRPr="00E74638">
        <w:rPr>
          <w:rFonts w:cs="Microsoft Sans Serif"/>
          <w:szCs w:val="20"/>
        </w:rPr>
        <w:t>legislación</w:t>
      </w:r>
      <w:proofErr w:type="spellEnd"/>
      <w:r w:rsidRPr="00E74638">
        <w:rPr>
          <w:rFonts w:cs="Microsoft Sans Serif"/>
          <w:szCs w:val="20"/>
        </w:rPr>
        <w:t xml:space="preserve"> del </w:t>
      </w:r>
      <w:proofErr w:type="spellStart"/>
      <w:r w:rsidRPr="00E74638">
        <w:rPr>
          <w:rFonts w:cs="Microsoft Sans Serif"/>
          <w:szCs w:val="20"/>
        </w:rPr>
        <w:t>país</w:t>
      </w:r>
      <w:proofErr w:type="spellEnd"/>
      <w:r w:rsidRPr="00E74638">
        <w:rPr>
          <w:rFonts w:cs="Microsoft Sans Serif"/>
          <w:szCs w:val="20"/>
        </w:rPr>
        <w:t xml:space="preserve"> de </w:t>
      </w:r>
      <w:proofErr w:type="spellStart"/>
      <w:r w:rsidRPr="00E74638">
        <w:rPr>
          <w:rFonts w:cs="Microsoft Sans Serif"/>
          <w:szCs w:val="20"/>
        </w:rPr>
        <w:t>exportación</w:t>
      </w:r>
      <w:proofErr w:type="spellEnd"/>
      <w:r w:rsidRPr="00E74638">
        <w:rPr>
          <w:rFonts w:cs="Microsoft Sans Serif"/>
          <w:szCs w:val="20"/>
        </w:rPr>
        <w:t>.</w:t>
      </w:r>
    </w:p>
    <w:p w14:paraId="0BB6FACC" w14:textId="77777777" w:rsidR="00E74638" w:rsidRPr="00793338" w:rsidRDefault="00E74638" w:rsidP="00FE7AEC">
      <w:pPr>
        <w:pStyle w:val="ListParagraph"/>
        <w:numPr>
          <w:ilvl w:val="0"/>
          <w:numId w:val="13"/>
        </w:numPr>
        <w:spacing w:after="240" w:line="276" w:lineRule="auto"/>
        <w:jc w:val="left"/>
        <w:rPr>
          <w:rFonts w:cs="Microsoft Sans Serif"/>
          <w:szCs w:val="20"/>
          <w:lang w:val="es-BO"/>
        </w:rPr>
      </w:pPr>
      <w:r w:rsidRPr="00793338">
        <w:rPr>
          <w:rFonts w:cs="Microsoft Sans Serif"/>
          <w:szCs w:val="20"/>
          <w:lang w:val="es-BO"/>
        </w:rPr>
        <w:t>Verificamos que exista evidencia de que se han pagado las tasas aduaneras.</w:t>
      </w:r>
    </w:p>
    <w:p w14:paraId="45773924" w14:textId="77777777" w:rsidR="004F181B" w:rsidRDefault="004F181B" w:rsidP="0088481E">
      <w:pPr>
        <w:pStyle w:val="ListParagraph"/>
        <w:numPr>
          <w:ilvl w:val="0"/>
          <w:numId w:val="13"/>
        </w:numPr>
        <w:spacing w:after="240" w:line="276" w:lineRule="auto"/>
        <w:jc w:val="left"/>
        <w:rPr>
          <w:rFonts w:cs="Microsoft Sans Serif"/>
          <w:szCs w:val="20"/>
          <w:lang w:val="es-BO"/>
        </w:rPr>
      </w:pPr>
      <w:r w:rsidRPr="004F181B">
        <w:rPr>
          <w:rFonts w:cs="Microsoft Sans Serif"/>
          <w:szCs w:val="20"/>
          <w:lang w:val="es-BO"/>
        </w:rPr>
        <w:lastRenderedPageBreak/>
        <w:t>Si alguna especie de madera contenida en un producto está incluida en la lista CITES de especies de árboles en peligro de extinción, verificaremos que haya una licencia CITES válida.</w:t>
      </w:r>
    </w:p>
    <w:p w14:paraId="75AEDFFD" w14:textId="77777777" w:rsidR="004F181B" w:rsidRDefault="004F181B" w:rsidP="004F181B">
      <w:pPr>
        <w:pStyle w:val="ListParagraph"/>
        <w:numPr>
          <w:ilvl w:val="0"/>
          <w:numId w:val="13"/>
        </w:numPr>
        <w:spacing w:after="240" w:line="276" w:lineRule="auto"/>
        <w:jc w:val="left"/>
        <w:rPr>
          <w:rFonts w:cs="Microsoft Sans Serif"/>
          <w:szCs w:val="20"/>
          <w:lang w:val="es-BO"/>
        </w:rPr>
      </w:pPr>
      <w:r w:rsidRPr="004F181B">
        <w:rPr>
          <w:rFonts w:cs="Microsoft Sans Serif"/>
          <w:szCs w:val="20"/>
          <w:lang w:val="es-BO"/>
        </w:rPr>
        <w:t>Si el país de exportación tiene un Sistema de garantía de la legalidad de la madera (TLAS) aprobado por la UE en el marco del programa FLEGT, el producto deberá ir acompañado de una licencia FLEGT válida. Comprobaremos la validez de la licencia FLEGT.</w:t>
      </w:r>
    </w:p>
    <w:p w14:paraId="3535819B" w14:textId="6EB6CBA1" w:rsidR="002209DA" w:rsidRPr="004F181B" w:rsidRDefault="002209DA" w:rsidP="002209DA">
      <w:pPr>
        <w:spacing w:after="240" w:line="276" w:lineRule="auto"/>
        <w:jc w:val="left"/>
        <w:rPr>
          <w:rFonts w:cs="Microsoft Sans Serif"/>
          <w:b/>
          <w:szCs w:val="20"/>
          <w:lang w:val="es-BO"/>
        </w:rPr>
      </w:pPr>
      <w:r w:rsidRPr="004F181B">
        <w:rPr>
          <w:rFonts w:cs="Microsoft Sans Serif"/>
          <w:b/>
          <w:szCs w:val="20"/>
          <w:lang w:val="es-BO"/>
        </w:rPr>
        <w:t>Expo</w:t>
      </w:r>
      <w:r w:rsidR="00FC0076" w:rsidRPr="004F181B">
        <w:rPr>
          <w:rFonts w:cs="Microsoft Sans Serif"/>
          <w:b/>
          <w:szCs w:val="20"/>
          <w:lang w:val="es-BO"/>
        </w:rPr>
        <w:t xml:space="preserve">rtación de productos: </w:t>
      </w:r>
      <w:r w:rsidRPr="004F181B">
        <w:rPr>
          <w:rFonts w:cs="Microsoft Sans Serif"/>
          <w:b/>
          <w:szCs w:val="20"/>
          <w:lang w:val="es-BO"/>
        </w:rPr>
        <w:t xml:space="preserve"> </w:t>
      </w:r>
    </w:p>
    <w:p w14:paraId="34F822F3" w14:textId="77777777" w:rsidR="00FC0076" w:rsidRDefault="00FC0076" w:rsidP="00FE7AEC">
      <w:pPr>
        <w:pStyle w:val="ListParagraph"/>
        <w:numPr>
          <w:ilvl w:val="0"/>
          <w:numId w:val="14"/>
        </w:numPr>
        <w:spacing w:after="240" w:line="276" w:lineRule="auto"/>
        <w:jc w:val="left"/>
        <w:rPr>
          <w:rFonts w:cs="Microsoft Sans Serif"/>
          <w:szCs w:val="20"/>
          <w:lang w:val="es-BO"/>
        </w:rPr>
      </w:pPr>
      <w:r w:rsidRPr="00FC0076">
        <w:rPr>
          <w:rFonts w:cs="Microsoft Sans Serif"/>
          <w:szCs w:val="20"/>
          <w:lang w:val="es-BO"/>
        </w:rPr>
        <w:t xml:space="preserve">No realizaremos operaciones comerciales a través de empresas ubicadas en </w:t>
      </w:r>
      <w:r w:rsidRPr="00FC0076">
        <w:rPr>
          <w:rStyle w:val="Hyperlink"/>
          <w:rFonts w:eastAsiaTheme="minorHAnsi" w:cstheme="minorBidi"/>
          <w:lang w:val="es-BO"/>
        </w:rPr>
        <w:t>países considerados paraísos fiscales</w:t>
      </w:r>
      <w:r w:rsidRPr="00FC0076">
        <w:rPr>
          <w:rFonts w:cs="Microsoft Sans Serif"/>
          <w:szCs w:val="20"/>
          <w:lang w:val="es-BO"/>
        </w:rPr>
        <w:t xml:space="preserve"> u otras transacciones financieras con el fin de evitar los impuestos y tasas legalmente aplicables.</w:t>
      </w:r>
    </w:p>
    <w:p w14:paraId="64330343" w14:textId="644C03BC" w:rsidR="00FC0076" w:rsidRPr="00FC0076" w:rsidRDefault="00FC0076" w:rsidP="00FC0076">
      <w:pPr>
        <w:pStyle w:val="ListParagraph"/>
        <w:numPr>
          <w:ilvl w:val="0"/>
          <w:numId w:val="14"/>
        </w:numPr>
        <w:tabs>
          <w:tab w:val="left" w:pos="1014"/>
        </w:tabs>
        <w:spacing w:after="240" w:line="276" w:lineRule="auto"/>
        <w:jc w:val="left"/>
        <w:rPr>
          <w:rFonts w:cs="Microsoft Sans Serif"/>
          <w:szCs w:val="18"/>
          <w:lang w:val="es-BO"/>
        </w:rPr>
      </w:pPr>
      <w:bookmarkStart w:id="42" w:name="_Hlk106117056"/>
      <w:r w:rsidRPr="00FC0076">
        <w:rPr>
          <w:rFonts w:cs="Microsoft Sans Serif"/>
          <w:szCs w:val="18"/>
          <w:lang w:val="es-BO"/>
        </w:rPr>
        <w:t>Nos aseguramos de que los productos estén correctamente clasificados en los documentos oficiales de aduanas en cuanto a calidades, especies y cantidades.</w:t>
      </w:r>
      <w:bookmarkEnd w:id="42"/>
    </w:p>
    <w:p w14:paraId="14111149" w14:textId="436AB40B" w:rsidR="00FC0076" w:rsidRPr="00FC0076" w:rsidRDefault="00FC0076" w:rsidP="00FC0076">
      <w:pPr>
        <w:pStyle w:val="ListParagraph"/>
        <w:numPr>
          <w:ilvl w:val="0"/>
          <w:numId w:val="14"/>
        </w:numPr>
        <w:tabs>
          <w:tab w:val="left" w:pos="1014"/>
        </w:tabs>
        <w:spacing w:after="240" w:line="276" w:lineRule="auto"/>
        <w:jc w:val="left"/>
        <w:rPr>
          <w:rFonts w:cs="Microsoft Sans Serif"/>
          <w:szCs w:val="18"/>
          <w:lang w:val="es-BO"/>
        </w:rPr>
      </w:pPr>
      <w:r w:rsidRPr="00FC0076">
        <w:rPr>
          <w:rFonts w:cs="Microsoft Sans Serif"/>
          <w:szCs w:val="18"/>
          <w:lang w:val="es-BO"/>
        </w:rPr>
        <w:t>Exportamos solo productos que se pueden exportar legalmente.</w:t>
      </w:r>
    </w:p>
    <w:p w14:paraId="6DD0DF3B" w14:textId="4CDA7F5F" w:rsidR="00FC0076" w:rsidRPr="00FC0076" w:rsidRDefault="00FC0076" w:rsidP="00FC0076">
      <w:pPr>
        <w:pStyle w:val="ListParagraph"/>
        <w:numPr>
          <w:ilvl w:val="0"/>
          <w:numId w:val="14"/>
        </w:numPr>
        <w:tabs>
          <w:tab w:val="left" w:pos="1014"/>
        </w:tabs>
        <w:spacing w:after="240" w:line="276" w:lineRule="auto"/>
        <w:jc w:val="left"/>
        <w:rPr>
          <w:rFonts w:cs="Microsoft Sans Serif"/>
          <w:szCs w:val="18"/>
          <w:lang w:val="es-BO"/>
        </w:rPr>
      </w:pPr>
      <w:r w:rsidRPr="00FC0076">
        <w:rPr>
          <w:rFonts w:cs="Microsoft Sans Serif"/>
          <w:szCs w:val="18"/>
          <w:lang w:val="es-BO"/>
        </w:rPr>
        <w:t>Garantizamos el pago oportuno de todas las tarifas de exportación aplicables y otras tarifas relacionadas con la aduana.</w:t>
      </w:r>
    </w:p>
    <w:p w14:paraId="0110BFBE" w14:textId="39F62859" w:rsidR="00FC0076" w:rsidRPr="00FC0076" w:rsidRDefault="00FC0076" w:rsidP="00FC0076">
      <w:pPr>
        <w:pStyle w:val="ListParagraph"/>
        <w:numPr>
          <w:ilvl w:val="0"/>
          <w:numId w:val="14"/>
        </w:numPr>
        <w:tabs>
          <w:tab w:val="left" w:pos="1014"/>
        </w:tabs>
        <w:spacing w:after="240" w:line="276" w:lineRule="auto"/>
        <w:jc w:val="left"/>
        <w:rPr>
          <w:rFonts w:cs="Microsoft Sans Serif"/>
          <w:szCs w:val="18"/>
          <w:lang w:val="es-BO"/>
        </w:rPr>
      </w:pPr>
      <w:r w:rsidRPr="00FC0076">
        <w:rPr>
          <w:rFonts w:cs="Microsoft Sans Serif"/>
          <w:szCs w:val="18"/>
          <w:lang w:val="es-BO"/>
        </w:rPr>
        <w:t>Si alguna especie de madera contenida en un producto está incluida en la lista CITES de especies de árboles en peligro de extinción, obtendremos una licencia CITES válida que cubra la entrega.</w:t>
      </w:r>
    </w:p>
    <w:p w14:paraId="7A987F50" w14:textId="736CA6E0" w:rsidR="00FC0076" w:rsidRPr="00FC0076" w:rsidRDefault="00FC0076" w:rsidP="00FC0076">
      <w:pPr>
        <w:pStyle w:val="ListParagraph"/>
        <w:numPr>
          <w:ilvl w:val="0"/>
          <w:numId w:val="14"/>
        </w:numPr>
        <w:tabs>
          <w:tab w:val="left" w:pos="1014"/>
        </w:tabs>
        <w:spacing w:after="240" w:line="276" w:lineRule="auto"/>
        <w:jc w:val="left"/>
        <w:rPr>
          <w:rFonts w:cs="Microsoft Sans Serif"/>
          <w:szCs w:val="18"/>
          <w:lang w:val="es-BO"/>
        </w:rPr>
      </w:pPr>
      <w:r w:rsidRPr="00FC0076">
        <w:rPr>
          <w:rFonts w:cs="Microsoft Sans Serif"/>
          <w:szCs w:val="18"/>
          <w:lang w:val="es-BO"/>
        </w:rPr>
        <w:t>Exportación desde países con un sistema FLEGT TLAS avalado a la UE: Los productos deberán ir acompañados de una licencia FLEGT válida.</w:t>
      </w:r>
    </w:p>
    <w:p w14:paraId="78B69343" w14:textId="0A8AA5AE" w:rsidR="002209DA" w:rsidRPr="00793338" w:rsidRDefault="00FC0076" w:rsidP="00FE7AEC">
      <w:pPr>
        <w:pStyle w:val="ListParagraph"/>
        <w:numPr>
          <w:ilvl w:val="0"/>
          <w:numId w:val="5"/>
        </w:numPr>
        <w:spacing w:after="240" w:line="276" w:lineRule="auto"/>
        <w:ind w:left="680" w:hanging="680"/>
        <w:outlineLvl w:val="0"/>
        <w:rPr>
          <w:b/>
          <w:color w:val="00907C"/>
          <w:sz w:val="24"/>
          <w:lang w:val="es-BO"/>
        </w:rPr>
      </w:pPr>
      <w:bookmarkStart w:id="43" w:name="_Toc106706923"/>
      <w:r w:rsidRPr="00793338">
        <w:rPr>
          <w:b/>
          <w:color w:val="00907C"/>
          <w:sz w:val="24"/>
          <w:lang w:val="es-BO"/>
        </w:rPr>
        <w:t>Grupos de productos</w:t>
      </w:r>
      <w:r w:rsidRPr="00793338">
        <w:rPr>
          <w:lang w:val="es-BO"/>
        </w:rPr>
        <w:t xml:space="preserve"> </w:t>
      </w:r>
      <w:r w:rsidR="002209DA" w:rsidRPr="00793338">
        <w:rPr>
          <w:b/>
          <w:color w:val="00907C"/>
          <w:sz w:val="24"/>
          <w:lang w:val="es-BO"/>
        </w:rPr>
        <w:t>(Sec</w:t>
      </w:r>
      <w:r w:rsidR="009035CF" w:rsidRPr="00793338">
        <w:rPr>
          <w:b/>
          <w:color w:val="00907C"/>
          <w:sz w:val="24"/>
          <w:lang w:val="es-BO"/>
        </w:rPr>
        <w:t>ción</w:t>
      </w:r>
      <w:r w:rsidR="002209DA" w:rsidRPr="00793338">
        <w:rPr>
          <w:b/>
          <w:color w:val="00907C"/>
          <w:sz w:val="24"/>
          <w:lang w:val="es-BO"/>
        </w:rPr>
        <w:t xml:space="preserve"> </w:t>
      </w:r>
      <w:r w:rsidR="005002FF" w:rsidRPr="00793338">
        <w:rPr>
          <w:b/>
          <w:color w:val="00907C"/>
          <w:sz w:val="24"/>
          <w:lang w:val="es-BO"/>
        </w:rPr>
        <w:t>8</w:t>
      </w:r>
      <w:r w:rsidR="002209DA" w:rsidRPr="00793338">
        <w:rPr>
          <w:b/>
          <w:color w:val="00907C"/>
          <w:sz w:val="24"/>
          <w:lang w:val="es-BO"/>
        </w:rPr>
        <w:t xml:space="preserve"> </w:t>
      </w:r>
      <w:r w:rsidR="009035CF" w:rsidRPr="00793338">
        <w:rPr>
          <w:b/>
          <w:color w:val="00907C"/>
          <w:sz w:val="24"/>
          <w:lang w:val="es-BO"/>
        </w:rPr>
        <w:t>del estándar</w:t>
      </w:r>
      <w:r w:rsidR="002209DA" w:rsidRPr="00793338">
        <w:rPr>
          <w:b/>
          <w:color w:val="00907C"/>
          <w:sz w:val="24"/>
          <w:lang w:val="es-BO"/>
        </w:rPr>
        <w:t>)</w:t>
      </w:r>
      <w:bookmarkEnd w:id="43"/>
    </w:p>
    <w:p w14:paraId="1FE91E0A" w14:textId="77777777" w:rsidR="004F181B" w:rsidRDefault="004F181B" w:rsidP="00FE7AEC">
      <w:pPr>
        <w:pStyle w:val="ListParagraph"/>
        <w:numPr>
          <w:ilvl w:val="1"/>
          <w:numId w:val="5"/>
        </w:numPr>
        <w:tabs>
          <w:tab w:val="left" w:pos="1014"/>
        </w:tabs>
        <w:spacing w:after="240" w:line="276" w:lineRule="auto"/>
        <w:ind w:left="680" w:hanging="567"/>
        <w:jc w:val="left"/>
        <w:rPr>
          <w:lang w:val="es-BO"/>
        </w:rPr>
      </w:pPr>
      <w:r w:rsidRPr="004F181B">
        <w:rPr>
          <w:lang w:val="es-BO"/>
        </w:rPr>
        <w:t xml:space="preserve">Todos los productos que se venden como certificados FSC se venden con la declaración "FSC 100%" o "FSC </w:t>
      </w:r>
      <w:proofErr w:type="spellStart"/>
      <w:r w:rsidRPr="004F181B">
        <w:rPr>
          <w:lang w:val="es-BO"/>
        </w:rPr>
        <w:t>Mix</w:t>
      </w:r>
      <w:proofErr w:type="spellEnd"/>
      <w:r w:rsidRPr="004F181B">
        <w:rPr>
          <w:lang w:val="es-BO"/>
        </w:rPr>
        <w:t xml:space="preserve"> </w:t>
      </w:r>
      <w:proofErr w:type="spellStart"/>
      <w:r w:rsidRPr="004F181B">
        <w:rPr>
          <w:lang w:val="es-BO"/>
        </w:rPr>
        <w:t>Credit</w:t>
      </w:r>
      <w:proofErr w:type="spellEnd"/>
      <w:r w:rsidRPr="004F181B">
        <w:rPr>
          <w:lang w:val="es-BO"/>
        </w:rPr>
        <w:t>", por lo que la declaración de venta no siempre es la misma (5.1). Hemos preparado una Lista de grupos de productos de acuerdo con los requisitos del FSC (ver Anexo 4). La Lista de grupos de productos describe qué productos podemos comercializar como certificados; especifica qué productos cubre nuestro certificado; y es útil para que nuestro personal, clientes, proveedores y cualquier otra parte interesada comprenda lo que se incluye en nuestro sistema FSC (7.1, 7.3).</w:t>
      </w:r>
    </w:p>
    <w:p w14:paraId="0F3C5EE3" w14:textId="0DD73B7B" w:rsidR="002209DA" w:rsidRPr="004F181B" w:rsidRDefault="004F181B" w:rsidP="00FE7AEC">
      <w:pPr>
        <w:pStyle w:val="ListParagraph"/>
        <w:numPr>
          <w:ilvl w:val="1"/>
          <w:numId w:val="5"/>
        </w:numPr>
        <w:tabs>
          <w:tab w:val="left" w:pos="1014"/>
        </w:tabs>
        <w:spacing w:after="240" w:line="276" w:lineRule="auto"/>
        <w:ind w:left="680" w:hanging="567"/>
        <w:jc w:val="left"/>
      </w:pPr>
      <w:r w:rsidRPr="004F181B">
        <w:rPr>
          <w:lang w:val="es-BO"/>
        </w:rPr>
        <w:t xml:space="preserve">El Gerente de Ventas es responsable de mantener actualizada la Lista de Grupos de Productos. </w:t>
      </w:r>
      <w:r w:rsidR="002209DA" w:rsidRPr="004F181B">
        <w:t>(7.3).</w:t>
      </w:r>
    </w:p>
    <w:p w14:paraId="4E77E899" w14:textId="1859C413" w:rsidR="002209DA" w:rsidRPr="004F181B" w:rsidRDefault="002209DA" w:rsidP="002209DA">
      <w:pPr>
        <w:tabs>
          <w:tab w:val="left" w:pos="1014"/>
        </w:tabs>
        <w:spacing w:after="240" w:line="276" w:lineRule="auto"/>
        <w:rPr>
          <w:lang w:val="en-US"/>
        </w:rPr>
      </w:pPr>
    </w:p>
    <w:p w14:paraId="325A856F" w14:textId="7DE7E38D" w:rsidR="00FB56EF" w:rsidRPr="00793338" w:rsidRDefault="00793338" w:rsidP="00FE7AEC">
      <w:pPr>
        <w:pStyle w:val="ListParagraph"/>
        <w:numPr>
          <w:ilvl w:val="0"/>
          <w:numId w:val="5"/>
        </w:numPr>
        <w:spacing w:after="240" w:line="276" w:lineRule="auto"/>
        <w:ind w:left="680" w:hanging="680"/>
        <w:outlineLvl w:val="0"/>
        <w:rPr>
          <w:b/>
          <w:color w:val="00907C"/>
          <w:sz w:val="24"/>
          <w:lang w:val="es-BO"/>
        </w:rPr>
      </w:pPr>
      <w:bookmarkStart w:id="44" w:name="_Toc106706924"/>
      <w:r w:rsidRPr="00793338">
        <w:rPr>
          <w:b/>
          <w:color w:val="00907C"/>
          <w:sz w:val="24"/>
          <w:lang w:val="es-BO"/>
        </w:rPr>
        <w:t xml:space="preserve">Uso de la marca registrada </w:t>
      </w:r>
      <w:proofErr w:type="gramStart"/>
      <w:r w:rsidRPr="00793338">
        <w:rPr>
          <w:b/>
          <w:color w:val="00907C"/>
          <w:sz w:val="24"/>
          <w:lang w:val="es-BO"/>
        </w:rPr>
        <w:t>FSC  (</w:t>
      </w:r>
      <w:proofErr w:type="gramEnd"/>
      <w:r w:rsidRPr="00793338">
        <w:rPr>
          <w:b/>
          <w:color w:val="00907C"/>
          <w:sz w:val="24"/>
          <w:lang w:val="es-BO"/>
        </w:rPr>
        <w:t>sección 12 del estándar</w:t>
      </w:r>
      <w:r w:rsidR="00FB56EF" w:rsidRPr="00793338">
        <w:rPr>
          <w:b/>
          <w:color w:val="00907C"/>
          <w:sz w:val="24"/>
          <w:lang w:val="es-BO"/>
        </w:rPr>
        <w:t>)</w:t>
      </w:r>
      <w:bookmarkEnd w:id="44"/>
    </w:p>
    <w:p w14:paraId="0579A9D5" w14:textId="77777777" w:rsidR="004F181B" w:rsidRPr="004F181B" w:rsidRDefault="004F181B" w:rsidP="004F181B">
      <w:pPr>
        <w:spacing w:after="240" w:line="276" w:lineRule="auto"/>
        <w:jc w:val="left"/>
        <w:rPr>
          <w:rFonts w:eastAsia="Calibri" w:cs="Microsoft Sans Serif"/>
          <w:b/>
          <w:szCs w:val="18"/>
          <w:lang w:val="es-BO"/>
        </w:rPr>
      </w:pPr>
      <w:r w:rsidRPr="004F181B">
        <w:rPr>
          <w:rFonts w:cs="Microsoft Sans Serif"/>
          <w:b/>
          <w:noProof/>
          <w:szCs w:val="18"/>
          <w:lang w:val="es-BO" w:eastAsia="en-GB"/>
        </w:rPr>
        <w:t>Las marcas registradas FSC son:</w:t>
      </w:r>
    </w:p>
    <w:p w14:paraId="1505AF02" w14:textId="3B9CB287" w:rsidR="00793338" w:rsidRDefault="00793338" w:rsidP="00FE7AEC">
      <w:pPr>
        <w:pStyle w:val="ListParagraph"/>
        <w:numPr>
          <w:ilvl w:val="0"/>
          <w:numId w:val="15"/>
        </w:numPr>
        <w:spacing w:after="240" w:line="276" w:lineRule="auto"/>
        <w:jc w:val="left"/>
        <w:rPr>
          <w:rFonts w:cs="Microsoft Sans Serif"/>
          <w:b/>
          <w:szCs w:val="18"/>
          <w:lang w:val="en-GB"/>
        </w:rPr>
      </w:pPr>
      <w:r w:rsidRPr="00793338">
        <w:rPr>
          <w:rFonts w:cs="Microsoft Sans Serif"/>
          <w:b/>
          <w:szCs w:val="18"/>
          <w:lang w:val="en-GB"/>
        </w:rPr>
        <w:t xml:space="preserve">El </w:t>
      </w:r>
      <w:proofErr w:type="spellStart"/>
      <w:r w:rsidRPr="00793338">
        <w:rPr>
          <w:rFonts w:cs="Microsoft Sans Serif"/>
          <w:b/>
          <w:szCs w:val="18"/>
          <w:lang w:val="en-GB"/>
        </w:rPr>
        <w:t>logotipo</w:t>
      </w:r>
      <w:proofErr w:type="spellEnd"/>
      <w:r w:rsidRPr="00793338">
        <w:rPr>
          <w:rFonts w:cs="Microsoft Sans Serif"/>
          <w:b/>
          <w:szCs w:val="18"/>
          <w:lang w:val="en-GB"/>
        </w:rPr>
        <w:t xml:space="preserve"> FSC </w:t>
      </w:r>
    </w:p>
    <w:p w14:paraId="792A54EC" w14:textId="77777777" w:rsidR="00793338" w:rsidRDefault="00793338" w:rsidP="00FE7AEC">
      <w:pPr>
        <w:pStyle w:val="ListParagraph"/>
        <w:numPr>
          <w:ilvl w:val="0"/>
          <w:numId w:val="15"/>
        </w:numPr>
        <w:spacing w:after="240" w:line="276" w:lineRule="auto"/>
        <w:jc w:val="left"/>
        <w:rPr>
          <w:rFonts w:cs="Microsoft Sans Serif"/>
          <w:b/>
          <w:szCs w:val="18"/>
          <w:lang w:val="en-GB"/>
        </w:rPr>
      </w:pPr>
      <w:r w:rsidRPr="00793338">
        <w:rPr>
          <w:rFonts w:cs="Microsoft Sans Serif"/>
          <w:b/>
          <w:szCs w:val="18"/>
          <w:lang w:val="en-GB"/>
        </w:rPr>
        <w:t xml:space="preserve">El </w:t>
      </w:r>
      <w:proofErr w:type="spellStart"/>
      <w:r w:rsidRPr="00793338">
        <w:rPr>
          <w:rFonts w:cs="Microsoft Sans Serif"/>
          <w:b/>
          <w:szCs w:val="18"/>
          <w:lang w:val="en-GB"/>
        </w:rPr>
        <w:t>nombre</w:t>
      </w:r>
      <w:proofErr w:type="spellEnd"/>
      <w:r w:rsidRPr="00793338">
        <w:rPr>
          <w:rFonts w:cs="Microsoft Sans Serif"/>
          <w:b/>
          <w:szCs w:val="18"/>
          <w:lang w:val="en-GB"/>
        </w:rPr>
        <w:t xml:space="preserve"> Forest Stewardship Council™</w:t>
      </w:r>
    </w:p>
    <w:p w14:paraId="78596261" w14:textId="780BF5FD" w:rsidR="00C6626B" w:rsidRPr="00C6626B" w:rsidRDefault="00793338" w:rsidP="00FE7AEC">
      <w:pPr>
        <w:pStyle w:val="ListParagraph"/>
        <w:numPr>
          <w:ilvl w:val="0"/>
          <w:numId w:val="15"/>
        </w:numPr>
        <w:spacing w:after="240" w:line="276" w:lineRule="auto"/>
        <w:jc w:val="left"/>
        <w:rPr>
          <w:rFonts w:cs="Microsoft Sans Serif"/>
          <w:b/>
          <w:szCs w:val="18"/>
          <w:lang w:val="en-GB"/>
        </w:rPr>
      </w:pPr>
      <w:r>
        <w:rPr>
          <w:rFonts w:cs="Microsoft Sans Serif"/>
          <w:b/>
          <w:szCs w:val="18"/>
        </w:rPr>
        <w:lastRenderedPageBreak/>
        <w:t xml:space="preserve">Las </w:t>
      </w:r>
      <w:proofErr w:type="spellStart"/>
      <w:r>
        <w:rPr>
          <w:rFonts w:cs="Microsoft Sans Serif"/>
          <w:b/>
          <w:szCs w:val="18"/>
        </w:rPr>
        <w:t>iniciales</w:t>
      </w:r>
      <w:proofErr w:type="spellEnd"/>
      <w:r>
        <w:rPr>
          <w:rFonts w:cs="Microsoft Sans Serif"/>
          <w:b/>
          <w:szCs w:val="18"/>
        </w:rPr>
        <w:t xml:space="preserve"> </w:t>
      </w:r>
      <w:r w:rsidR="00C6626B" w:rsidRPr="001233AC">
        <w:rPr>
          <w:rFonts w:cs="Microsoft Sans Serif"/>
          <w:b/>
          <w:szCs w:val="18"/>
        </w:rPr>
        <w:t>‘FSC’</w:t>
      </w:r>
      <w:r w:rsidR="00C6626B" w:rsidRPr="001233AC" w:rsidDel="001233AC">
        <w:rPr>
          <w:rFonts w:cs="Microsoft Sans Serif"/>
          <w:b/>
          <w:szCs w:val="18"/>
        </w:rPr>
        <w:t xml:space="preserve"> </w:t>
      </w:r>
    </w:p>
    <w:p w14:paraId="68409B4E" w14:textId="77777777" w:rsidR="00793338" w:rsidRDefault="00793338" w:rsidP="00FE7AEC">
      <w:pPr>
        <w:pStyle w:val="ListParagraph"/>
        <w:numPr>
          <w:ilvl w:val="0"/>
          <w:numId w:val="15"/>
        </w:numPr>
        <w:spacing w:after="240" w:line="276" w:lineRule="auto"/>
        <w:jc w:val="left"/>
        <w:rPr>
          <w:rFonts w:cs="Microsoft Sans Serif"/>
          <w:b/>
          <w:szCs w:val="18"/>
          <w:lang w:val="es-BO"/>
        </w:rPr>
      </w:pPr>
      <w:r w:rsidRPr="00793338">
        <w:rPr>
          <w:rFonts w:cs="Microsoft Sans Serif"/>
          <w:b/>
          <w:szCs w:val="18"/>
          <w:lang w:val="es-BO"/>
        </w:rPr>
        <w:t>'Bosques para todos para siempre' - máxima puntuació</w:t>
      </w:r>
      <w:r>
        <w:rPr>
          <w:rFonts w:cs="Microsoft Sans Serif"/>
          <w:b/>
          <w:szCs w:val="18"/>
          <w:lang w:val="es-BO"/>
        </w:rPr>
        <w:t>n</w:t>
      </w:r>
    </w:p>
    <w:p w14:paraId="12EA5042" w14:textId="39D1B59F" w:rsidR="00793338" w:rsidRPr="00793338" w:rsidRDefault="00793338" w:rsidP="00FE7AEC">
      <w:pPr>
        <w:pStyle w:val="ListParagraph"/>
        <w:numPr>
          <w:ilvl w:val="0"/>
          <w:numId w:val="15"/>
        </w:numPr>
        <w:spacing w:after="240" w:line="276" w:lineRule="auto"/>
        <w:jc w:val="left"/>
        <w:rPr>
          <w:rFonts w:cs="Microsoft Sans Serif"/>
          <w:b/>
          <w:szCs w:val="18"/>
          <w:lang w:val="es-BO"/>
        </w:rPr>
      </w:pPr>
      <w:r w:rsidRPr="00793338">
        <w:rPr>
          <w:rFonts w:cs="Microsoft Sans Serif"/>
          <w:b/>
          <w:szCs w:val="18"/>
          <w:lang w:val="es-BO"/>
        </w:rPr>
        <w:t xml:space="preserve"> 'Bosques para todos para siempre': logotipo con marca de texto</w:t>
      </w:r>
    </w:p>
    <w:p w14:paraId="77CB5AF6" w14:textId="77777777" w:rsidR="004F181B" w:rsidRDefault="004F181B" w:rsidP="004F181B">
      <w:pPr>
        <w:tabs>
          <w:tab w:val="left" w:pos="1014"/>
        </w:tabs>
        <w:spacing w:after="240" w:line="276" w:lineRule="auto"/>
        <w:jc w:val="left"/>
        <w:rPr>
          <w:rFonts w:cs="Microsoft Sans Serif"/>
          <w:b/>
          <w:szCs w:val="18"/>
          <w:lang w:val="es-BO"/>
        </w:rPr>
      </w:pPr>
      <w:r w:rsidRPr="004F181B">
        <w:rPr>
          <w:rFonts w:cs="Microsoft Sans Serif"/>
          <w:b/>
          <w:szCs w:val="18"/>
          <w:lang w:val="es-BO"/>
        </w:rPr>
        <w:t>Los siguientes procedimientos cubren las cuatro marcas registradas.</w:t>
      </w:r>
    </w:p>
    <w:p w14:paraId="00410798" w14:textId="6D6932B6" w:rsidR="00793338" w:rsidRPr="004F181B" w:rsidRDefault="00793338" w:rsidP="004F181B">
      <w:pPr>
        <w:pStyle w:val="ListParagraph"/>
        <w:numPr>
          <w:ilvl w:val="1"/>
          <w:numId w:val="5"/>
        </w:numPr>
        <w:tabs>
          <w:tab w:val="left" w:pos="1014"/>
        </w:tabs>
        <w:spacing w:after="240" w:line="276" w:lineRule="auto"/>
        <w:ind w:left="680" w:hanging="567"/>
        <w:jc w:val="left"/>
        <w:rPr>
          <w:lang w:val="es-BO"/>
        </w:rPr>
      </w:pPr>
      <w:r w:rsidRPr="004F181B">
        <w:rPr>
          <w:lang w:val="es-BO"/>
        </w:rPr>
        <w:t xml:space="preserve">Company </w:t>
      </w:r>
      <w:proofErr w:type="spellStart"/>
      <w:r w:rsidRPr="004F181B">
        <w:rPr>
          <w:lang w:val="es-BO"/>
        </w:rPr>
        <w:t>Ltd</w:t>
      </w:r>
      <w:proofErr w:type="spellEnd"/>
      <w:r w:rsidRPr="004F181B">
        <w:rPr>
          <w:lang w:val="es-BO"/>
        </w:rPr>
        <w:t xml:space="preserve"> utiliza las marcas registradas FSC en las etiquetas de los productos y también se pueden utilizar para la promoción de materiales certificados. La persona responsable del uso de las marcas registradas FSC es el Gerente de Ventas. </w:t>
      </w:r>
    </w:p>
    <w:p w14:paraId="0F6BE339" w14:textId="77777777" w:rsidR="00793338" w:rsidRDefault="00793338" w:rsidP="004F181B">
      <w:pPr>
        <w:pStyle w:val="ListParagraph"/>
        <w:numPr>
          <w:ilvl w:val="1"/>
          <w:numId w:val="5"/>
        </w:numPr>
        <w:tabs>
          <w:tab w:val="left" w:pos="1014"/>
        </w:tabs>
        <w:spacing w:after="240" w:line="276" w:lineRule="auto"/>
        <w:ind w:left="680" w:hanging="567"/>
        <w:jc w:val="left"/>
        <w:rPr>
          <w:lang w:val="es-BO"/>
        </w:rPr>
      </w:pPr>
      <w:r w:rsidRPr="00793338">
        <w:rPr>
          <w:lang w:val="es-BO"/>
        </w:rPr>
        <w:t xml:space="preserve">Antes de utilizar cualquier marca registrada FSC, prepararemos un proyecto de acuerdo con el estándar FSC-STD-50-001 y enviaremos el diseño del uso de la marca al Organismo de Certificación para su aprobación. Esto también se aplica a los materiales (como comunicados de prensa, sitios web) que no incluyen el logotipo FSC, sino solo el nombre FSC o Forest </w:t>
      </w:r>
      <w:proofErr w:type="spellStart"/>
      <w:r w:rsidRPr="00793338">
        <w:rPr>
          <w:lang w:val="es-BO"/>
        </w:rPr>
        <w:t>Stewardship</w:t>
      </w:r>
      <w:proofErr w:type="spellEnd"/>
      <w:r w:rsidRPr="00793338">
        <w:rPr>
          <w:lang w:val="es-BO"/>
        </w:rPr>
        <w:t xml:space="preserve"> Council. </w:t>
      </w:r>
    </w:p>
    <w:p w14:paraId="7D00B022" w14:textId="77777777" w:rsidR="00875ADF" w:rsidRDefault="00875ADF" w:rsidP="00875ADF">
      <w:pPr>
        <w:pStyle w:val="ListParagraph"/>
        <w:tabs>
          <w:tab w:val="left" w:pos="1014"/>
        </w:tabs>
        <w:spacing w:after="240" w:line="276" w:lineRule="auto"/>
        <w:ind w:left="680"/>
        <w:jc w:val="left"/>
        <w:rPr>
          <w:b/>
          <w:lang w:val="es-BO"/>
        </w:rPr>
      </w:pPr>
      <w:r w:rsidRPr="00875ADF">
        <w:rPr>
          <w:b/>
          <w:lang w:val="es-BO"/>
        </w:rPr>
        <w:t>(¡Nota! Como alternativa al envío de cada diseño para su aprobación en el organismo de certificación, se puede implementar un sistema de gestión de uso de marcas registradas)</w:t>
      </w:r>
    </w:p>
    <w:p w14:paraId="4852EC02" w14:textId="77777777" w:rsidR="00875ADF" w:rsidRDefault="00875ADF" w:rsidP="004F181B">
      <w:pPr>
        <w:pStyle w:val="ListParagraph"/>
        <w:numPr>
          <w:ilvl w:val="1"/>
          <w:numId w:val="5"/>
        </w:numPr>
        <w:tabs>
          <w:tab w:val="left" w:pos="1014"/>
        </w:tabs>
        <w:spacing w:after="240" w:line="276" w:lineRule="auto"/>
        <w:ind w:left="680" w:hanging="567"/>
        <w:jc w:val="left"/>
        <w:rPr>
          <w:lang w:val="es-BO"/>
        </w:rPr>
      </w:pPr>
      <w:r w:rsidRPr="00875ADF">
        <w:rPr>
          <w:lang w:val="es-BO"/>
        </w:rPr>
        <w:t xml:space="preserve">Company </w:t>
      </w:r>
      <w:proofErr w:type="spellStart"/>
      <w:r w:rsidRPr="00875ADF">
        <w:rPr>
          <w:lang w:val="es-BO"/>
        </w:rPr>
        <w:t>Ltd</w:t>
      </w:r>
      <w:proofErr w:type="spellEnd"/>
      <w:r w:rsidRPr="00875ADF">
        <w:rPr>
          <w:lang w:val="es-BO"/>
        </w:rPr>
        <w:t xml:space="preserve"> reproducirá las etiquetas FSC dentro y fuera del producto usando nuestro código de licencia de marca registrada único en el espacio especificado en el diseño gráfico de las etiquetas FSC.</w:t>
      </w:r>
    </w:p>
    <w:p w14:paraId="01EF69BE" w14:textId="77777777" w:rsidR="00875ADF" w:rsidRDefault="00875ADF" w:rsidP="00FE7AEC">
      <w:pPr>
        <w:pStyle w:val="ListParagraph"/>
        <w:numPr>
          <w:ilvl w:val="1"/>
          <w:numId w:val="5"/>
        </w:numPr>
        <w:tabs>
          <w:tab w:val="left" w:pos="1014"/>
        </w:tabs>
        <w:spacing w:after="240" w:line="276" w:lineRule="auto"/>
        <w:ind w:left="680" w:hanging="567"/>
        <w:jc w:val="left"/>
        <w:rPr>
          <w:lang w:val="es-BO"/>
        </w:rPr>
      </w:pPr>
      <w:r w:rsidRPr="00875ADF">
        <w:rPr>
          <w:lang w:val="es-BO"/>
        </w:rPr>
        <w:t>Las etiquetas FSC no se deben usar en el producto junto con los logotipos, nombres u otras marcas de identificación de otros esquemas de evaluación de conformidad de manejo forestal.</w:t>
      </w:r>
    </w:p>
    <w:p w14:paraId="473DBC1B" w14:textId="77777777" w:rsidR="00874188" w:rsidRDefault="00874188" w:rsidP="00FE7AEC">
      <w:pPr>
        <w:pStyle w:val="ListParagraph"/>
        <w:numPr>
          <w:ilvl w:val="1"/>
          <w:numId w:val="5"/>
        </w:numPr>
        <w:tabs>
          <w:tab w:val="left" w:pos="1014"/>
        </w:tabs>
        <w:spacing w:after="240" w:line="276" w:lineRule="auto"/>
        <w:ind w:left="680" w:hanging="567"/>
        <w:jc w:val="left"/>
        <w:rPr>
          <w:lang w:val="es-BO"/>
        </w:rPr>
      </w:pPr>
      <w:r w:rsidRPr="00874188">
        <w:rPr>
          <w:lang w:val="es-BO"/>
        </w:rPr>
        <w:t>Para el etiquetado en el producto, la persona responsable deberá asegurarse de que la etiqueta FSC sea claramente visible en el producto.</w:t>
      </w:r>
    </w:p>
    <w:p w14:paraId="3C57F6C0" w14:textId="4F333C9F" w:rsidR="00FB56EF" w:rsidRPr="00874188" w:rsidRDefault="00874188" w:rsidP="00FE7AEC">
      <w:pPr>
        <w:pStyle w:val="ListParagraph"/>
        <w:numPr>
          <w:ilvl w:val="1"/>
          <w:numId w:val="5"/>
        </w:numPr>
        <w:tabs>
          <w:tab w:val="left" w:pos="1014"/>
        </w:tabs>
        <w:spacing w:after="240" w:line="276" w:lineRule="auto"/>
        <w:ind w:left="680" w:hanging="567"/>
        <w:jc w:val="left"/>
        <w:rPr>
          <w:lang w:val="es-BO"/>
        </w:rPr>
      </w:pPr>
      <w:r w:rsidRPr="00874188">
        <w:rPr>
          <w:lang w:val="es-BO"/>
        </w:rPr>
        <w:t>El etiquetado en el producto se aplica solo al material que se compra con una de las siguientes afirmaciones incluidas en la factura y notas de entrega</w:t>
      </w:r>
      <w:r w:rsidR="00FB56EF" w:rsidRPr="00874188">
        <w:rPr>
          <w:lang w:val="es-BO"/>
        </w:rPr>
        <w:t>:</w:t>
      </w:r>
    </w:p>
    <w:tbl>
      <w:tblPr>
        <w:tblStyle w:val="TableGrid"/>
        <w:tblW w:w="0" w:type="auto"/>
        <w:tblInd w:w="680" w:type="dxa"/>
        <w:tblLook w:val="04A0" w:firstRow="1" w:lastRow="0" w:firstColumn="1" w:lastColumn="0" w:noHBand="0" w:noVBand="1"/>
      </w:tblPr>
      <w:tblGrid>
        <w:gridCol w:w="4218"/>
        <w:gridCol w:w="4118"/>
      </w:tblGrid>
      <w:tr w:rsidR="00874188" w:rsidRPr="00836047" w14:paraId="3FAC0B3A" w14:textId="77777777" w:rsidTr="008E1A53">
        <w:tc>
          <w:tcPr>
            <w:tcW w:w="4218" w:type="dxa"/>
          </w:tcPr>
          <w:p w14:paraId="7C107B45" w14:textId="77777777" w:rsidR="00874188" w:rsidRPr="004F6FD0" w:rsidRDefault="00874188" w:rsidP="008E1A53">
            <w:pPr>
              <w:pStyle w:val="ListParagraph"/>
              <w:keepNext/>
              <w:tabs>
                <w:tab w:val="left" w:pos="1014"/>
              </w:tabs>
              <w:spacing w:line="276" w:lineRule="auto"/>
              <w:ind w:left="0"/>
              <w:rPr>
                <w:b/>
                <w:szCs w:val="18"/>
                <w:lang w:val="es-BO"/>
              </w:rPr>
            </w:pPr>
            <w:r w:rsidRPr="004F6FD0">
              <w:rPr>
                <w:b/>
                <w:szCs w:val="18"/>
                <w:lang w:val="es-BO"/>
              </w:rPr>
              <w:t>Declaraciones FSC para los productos</w:t>
            </w:r>
          </w:p>
        </w:tc>
        <w:tc>
          <w:tcPr>
            <w:tcW w:w="4118" w:type="dxa"/>
          </w:tcPr>
          <w:p w14:paraId="1F55F531" w14:textId="77777777" w:rsidR="00874188" w:rsidRPr="00836047" w:rsidRDefault="00874188" w:rsidP="008E1A53">
            <w:pPr>
              <w:pStyle w:val="ListParagraph"/>
              <w:keepNext/>
              <w:tabs>
                <w:tab w:val="left" w:pos="1014"/>
              </w:tabs>
              <w:spacing w:line="276" w:lineRule="auto"/>
              <w:ind w:left="0"/>
              <w:rPr>
                <w:b/>
                <w:szCs w:val="18"/>
                <w:lang w:val="en-GB"/>
              </w:rPr>
            </w:pPr>
            <w:proofErr w:type="spellStart"/>
            <w:r>
              <w:rPr>
                <w:b/>
                <w:szCs w:val="18"/>
                <w:lang w:val="en-GB"/>
              </w:rPr>
              <w:t>Etiquetado</w:t>
            </w:r>
            <w:proofErr w:type="spellEnd"/>
            <w:r>
              <w:rPr>
                <w:b/>
                <w:szCs w:val="18"/>
                <w:lang w:val="en-GB"/>
              </w:rPr>
              <w:t xml:space="preserve"> </w:t>
            </w:r>
            <w:r w:rsidRPr="00836047">
              <w:rPr>
                <w:b/>
                <w:szCs w:val="18"/>
                <w:lang w:val="en-GB"/>
              </w:rPr>
              <w:t xml:space="preserve">FSC </w:t>
            </w:r>
          </w:p>
        </w:tc>
      </w:tr>
      <w:tr w:rsidR="00874188" w:rsidRPr="00836047" w14:paraId="42798E26" w14:textId="77777777" w:rsidTr="008E1A53">
        <w:tc>
          <w:tcPr>
            <w:tcW w:w="4218" w:type="dxa"/>
          </w:tcPr>
          <w:p w14:paraId="46379346" w14:textId="77777777" w:rsidR="00874188" w:rsidRPr="00836047" w:rsidRDefault="00874188" w:rsidP="008E1A53">
            <w:pPr>
              <w:pStyle w:val="ListParagraph"/>
              <w:tabs>
                <w:tab w:val="left" w:pos="1014"/>
              </w:tabs>
              <w:spacing w:line="276" w:lineRule="auto"/>
              <w:ind w:left="0"/>
              <w:rPr>
                <w:szCs w:val="18"/>
                <w:lang w:val="en-GB"/>
              </w:rPr>
            </w:pPr>
            <w:r w:rsidRPr="00836047">
              <w:rPr>
                <w:szCs w:val="18"/>
                <w:lang w:val="en-GB"/>
              </w:rPr>
              <w:t>FSC 100%</w:t>
            </w:r>
          </w:p>
        </w:tc>
        <w:tc>
          <w:tcPr>
            <w:tcW w:w="4118" w:type="dxa"/>
          </w:tcPr>
          <w:p w14:paraId="5D19D126" w14:textId="77777777" w:rsidR="00874188" w:rsidRPr="00836047" w:rsidRDefault="00874188" w:rsidP="008E1A53">
            <w:pPr>
              <w:pStyle w:val="ListParagraph"/>
              <w:tabs>
                <w:tab w:val="left" w:pos="1014"/>
              </w:tabs>
              <w:spacing w:line="276" w:lineRule="auto"/>
              <w:ind w:left="0"/>
              <w:rPr>
                <w:szCs w:val="18"/>
                <w:lang w:val="en-GB"/>
              </w:rPr>
            </w:pPr>
            <w:r w:rsidRPr="00836047">
              <w:rPr>
                <w:szCs w:val="18"/>
                <w:lang w:val="en-GB"/>
              </w:rPr>
              <w:t>FSC 100%</w:t>
            </w:r>
          </w:p>
        </w:tc>
      </w:tr>
      <w:tr w:rsidR="00874188" w:rsidRPr="00836047" w14:paraId="675A6904" w14:textId="77777777" w:rsidTr="008E1A53">
        <w:tc>
          <w:tcPr>
            <w:tcW w:w="4218" w:type="dxa"/>
          </w:tcPr>
          <w:p w14:paraId="4C4F1E7F" w14:textId="77777777" w:rsidR="00874188" w:rsidRPr="00781E7C" w:rsidRDefault="00874188" w:rsidP="008E1A53">
            <w:pPr>
              <w:pStyle w:val="ListParagraph"/>
              <w:tabs>
                <w:tab w:val="left" w:pos="1014"/>
              </w:tabs>
              <w:spacing w:line="276" w:lineRule="auto"/>
              <w:ind w:left="0"/>
              <w:rPr>
                <w:szCs w:val="18"/>
                <w:lang w:val="es-BO"/>
              </w:rPr>
            </w:pPr>
            <w:r w:rsidRPr="00781E7C">
              <w:rPr>
                <w:szCs w:val="18"/>
                <w:lang w:val="es-BO"/>
              </w:rPr>
              <w:t xml:space="preserve">Porcentaje de FSC </w:t>
            </w:r>
            <w:proofErr w:type="spellStart"/>
            <w:r w:rsidRPr="00781E7C">
              <w:rPr>
                <w:szCs w:val="18"/>
                <w:lang w:val="es-BO"/>
              </w:rPr>
              <w:t>Mix</w:t>
            </w:r>
            <w:proofErr w:type="spellEnd"/>
            <w:r w:rsidRPr="00781E7C">
              <w:rPr>
                <w:szCs w:val="18"/>
                <w:lang w:val="es-BO"/>
              </w:rPr>
              <w:t xml:space="preserve"> de al menos 70%</w:t>
            </w:r>
          </w:p>
        </w:tc>
        <w:tc>
          <w:tcPr>
            <w:tcW w:w="4118" w:type="dxa"/>
          </w:tcPr>
          <w:p w14:paraId="1251CE0C" w14:textId="77777777" w:rsidR="00874188" w:rsidRPr="00836047" w:rsidRDefault="00874188" w:rsidP="008E1A53">
            <w:pPr>
              <w:pStyle w:val="ListParagraph"/>
              <w:tabs>
                <w:tab w:val="left" w:pos="1014"/>
              </w:tabs>
              <w:spacing w:line="276" w:lineRule="auto"/>
              <w:ind w:left="0"/>
              <w:rPr>
                <w:szCs w:val="18"/>
                <w:lang w:val="en-GB"/>
              </w:rPr>
            </w:pPr>
            <w:r w:rsidRPr="00836047">
              <w:rPr>
                <w:szCs w:val="18"/>
                <w:lang w:val="en-GB"/>
              </w:rPr>
              <w:t>FSC Mix</w:t>
            </w:r>
          </w:p>
        </w:tc>
      </w:tr>
      <w:tr w:rsidR="00874188" w:rsidRPr="00836047" w14:paraId="01B24CB1" w14:textId="77777777" w:rsidTr="008E1A53">
        <w:tc>
          <w:tcPr>
            <w:tcW w:w="4218" w:type="dxa"/>
          </w:tcPr>
          <w:p w14:paraId="127BA34F" w14:textId="77777777" w:rsidR="00874188" w:rsidRPr="00836047" w:rsidRDefault="00874188" w:rsidP="008E1A53">
            <w:pPr>
              <w:pStyle w:val="ListParagraph"/>
              <w:tabs>
                <w:tab w:val="left" w:pos="1014"/>
              </w:tabs>
              <w:spacing w:line="276" w:lineRule="auto"/>
              <w:ind w:left="0"/>
              <w:rPr>
                <w:szCs w:val="18"/>
                <w:lang w:val="en-GB"/>
              </w:rPr>
            </w:pPr>
            <w:r w:rsidRPr="00836047">
              <w:rPr>
                <w:szCs w:val="18"/>
                <w:lang w:val="en-GB"/>
              </w:rPr>
              <w:t xml:space="preserve">FSC </w:t>
            </w:r>
            <w:r>
              <w:rPr>
                <w:szCs w:val="18"/>
                <w:lang w:val="en-GB"/>
              </w:rPr>
              <w:t>Mix Credit</w:t>
            </w:r>
          </w:p>
        </w:tc>
        <w:tc>
          <w:tcPr>
            <w:tcW w:w="4118" w:type="dxa"/>
          </w:tcPr>
          <w:p w14:paraId="2C34D3E9" w14:textId="77777777" w:rsidR="00874188" w:rsidRPr="00836047" w:rsidRDefault="00874188" w:rsidP="008E1A53">
            <w:pPr>
              <w:pStyle w:val="ListParagraph"/>
              <w:tabs>
                <w:tab w:val="left" w:pos="1014"/>
              </w:tabs>
              <w:spacing w:line="276" w:lineRule="auto"/>
              <w:ind w:left="0"/>
              <w:rPr>
                <w:szCs w:val="18"/>
                <w:lang w:val="en-GB"/>
              </w:rPr>
            </w:pPr>
            <w:r w:rsidRPr="00836047">
              <w:rPr>
                <w:szCs w:val="18"/>
                <w:lang w:val="en-GB"/>
              </w:rPr>
              <w:t>FSC Mix</w:t>
            </w:r>
          </w:p>
        </w:tc>
      </w:tr>
      <w:tr w:rsidR="00874188" w:rsidRPr="00836047" w14:paraId="5E5188B0" w14:textId="77777777" w:rsidTr="008E1A53">
        <w:tc>
          <w:tcPr>
            <w:tcW w:w="4218" w:type="dxa"/>
          </w:tcPr>
          <w:p w14:paraId="3034DADF" w14:textId="77777777" w:rsidR="00874188" w:rsidRPr="00781E7C" w:rsidRDefault="00874188" w:rsidP="008E1A53">
            <w:pPr>
              <w:pStyle w:val="ListParagraph"/>
              <w:tabs>
                <w:tab w:val="left" w:pos="1014"/>
              </w:tabs>
              <w:spacing w:line="276" w:lineRule="auto"/>
              <w:ind w:left="0"/>
              <w:rPr>
                <w:szCs w:val="18"/>
                <w:lang w:val="es-BO"/>
              </w:rPr>
            </w:pPr>
            <w:r>
              <w:rPr>
                <w:szCs w:val="18"/>
                <w:lang w:val="es-BO"/>
              </w:rPr>
              <w:t>FSC Madera Reciclada</w:t>
            </w:r>
            <w:r w:rsidRPr="00781E7C">
              <w:rPr>
                <w:szCs w:val="18"/>
                <w:lang w:val="es-BO"/>
              </w:rPr>
              <w:t xml:space="preserve">: </w:t>
            </w:r>
            <w:r w:rsidRPr="00605ABD">
              <w:rPr>
                <w:szCs w:val="18"/>
                <w:lang w:val="es-BO"/>
              </w:rPr>
              <w:t>porcentaje de al menos el 70 % recuperado después del consumo</w:t>
            </w:r>
          </w:p>
        </w:tc>
        <w:tc>
          <w:tcPr>
            <w:tcW w:w="4118" w:type="dxa"/>
          </w:tcPr>
          <w:p w14:paraId="76BD7C2C" w14:textId="77777777" w:rsidR="00874188" w:rsidRPr="00836047" w:rsidRDefault="00874188" w:rsidP="008E1A53">
            <w:pPr>
              <w:pStyle w:val="ListParagraph"/>
              <w:tabs>
                <w:tab w:val="left" w:pos="1014"/>
              </w:tabs>
              <w:spacing w:line="276" w:lineRule="auto"/>
              <w:ind w:left="0"/>
              <w:rPr>
                <w:szCs w:val="18"/>
                <w:lang w:val="en-GB"/>
              </w:rPr>
            </w:pPr>
            <w:r w:rsidRPr="00836047">
              <w:rPr>
                <w:szCs w:val="18"/>
                <w:lang w:val="en-GB"/>
              </w:rPr>
              <w:t xml:space="preserve">FSC </w:t>
            </w:r>
            <w:proofErr w:type="spellStart"/>
            <w:r w:rsidRPr="00836047">
              <w:rPr>
                <w:szCs w:val="18"/>
                <w:lang w:val="en-GB"/>
              </w:rPr>
              <w:t>Rec</w:t>
            </w:r>
            <w:r>
              <w:rPr>
                <w:szCs w:val="18"/>
                <w:lang w:val="en-GB"/>
              </w:rPr>
              <w:t>iclado</w:t>
            </w:r>
            <w:proofErr w:type="spellEnd"/>
          </w:p>
        </w:tc>
      </w:tr>
      <w:tr w:rsidR="00874188" w:rsidRPr="00836047" w14:paraId="4F33F646" w14:textId="77777777" w:rsidTr="008E1A53">
        <w:tc>
          <w:tcPr>
            <w:tcW w:w="4218" w:type="dxa"/>
          </w:tcPr>
          <w:p w14:paraId="78F5A692" w14:textId="77777777" w:rsidR="00874188" w:rsidRPr="00605ABD" w:rsidRDefault="00874188" w:rsidP="008E1A53">
            <w:pPr>
              <w:pStyle w:val="ListParagraph"/>
              <w:tabs>
                <w:tab w:val="left" w:pos="1014"/>
              </w:tabs>
              <w:spacing w:line="276" w:lineRule="auto"/>
              <w:ind w:left="0"/>
              <w:rPr>
                <w:szCs w:val="18"/>
                <w:lang w:val="es-BO"/>
              </w:rPr>
            </w:pPr>
            <w:r w:rsidRPr="00605ABD">
              <w:rPr>
                <w:szCs w:val="18"/>
                <w:lang w:val="es-BO"/>
              </w:rPr>
              <w:t>Papel reciclado FSC: no se aplica ningún umbral</w:t>
            </w:r>
          </w:p>
        </w:tc>
        <w:tc>
          <w:tcPr>
            <w:tcW w:w="4118" w:type="dxa"/>
          </w:tcPr>
          <w:p w14:paraId="030418B1" w14:textId="77777777" w:rsidR="00874188" w:rsidRPr="00836047" w:rsidRDefault="00874188" w:rsidP="008E1A53">
            <w:pPr>
              <w:pStyle w:val="ListParagraph"/>
              <w:tabs>
                <w:tab w:val="left" w:pos="1014"/>
              </w:tabs>
              <w:spacing w:line="276" w:lineRule="auto"/>
              <w:ind w:left="0"/>
              <w:rPr>
                <w:szCs w:val="18"/>
                <w:lang w:val="en-GB"/>
              </w:rPr>
            </w:pPr>
            <w:r w:rsidRPr="00836047">
              <w:rPr>
                <w:szCs w:val="18"/>
                <w:lang w:val="en-GB"/>
              </w:rPr>
              <w:t xml:space="preserve">FSC </w:t>
            </w:r>
            <w:proofErr w:type="spellStart"/>
            <w:r w:rsidRPr="00836047">
              <w:rPr>
                <w:szCs w:val="18"/>
                <w:lang w:val="en-GB"/>
              </w:rPr>
              <w:t>Rec</w:t>
            </w:r>
            <w:r>
              <w:rPr>
                <w:szCs w:val="18"/>
                <w:lang w:val="en-GB"/>
              </w:rPr>
              <w:t>iclado</w:t>
            </w:r>
            <w:proofErr w:type="spellEnd"/>
          </w:p>
        </w:tc>
      </w:tr>
      <w:tr w:rsidR="00874188" w:rsidRPr="00836047" w14:paraId="5B6EB0F3" w14:textId="77777777" w:rsidTr="008E1A53">
        <w:tc>
          <w:tcPr>
            <w:tcW w:w="4218" w:type="dxa"/>
          </w:tcPr>
          <w:p w14:paraId="177BA936" w14:textId="77777777" w:rsidR="00874188" w:rsidRPr="00836047" w:rsidRDefault="00874188" w:rsidP="008E1A53">
            <w:pPr>
              <w:pStyle w:val="ListParagraph"/>
              <w:tabs>
                <w:tab w:val="left" w:pos="1014"/>
              </w:tabs>
              <w:spacing w:line="276" w:lineRule="auto"/>
              <w:ind w:left="0"/>
              <w:rPr>
                <w:szCs w:val="18"/>
                <w:lang w:val="en-GB"/>
              </w:rPr>
            </w:pPr>
            <w:r w:rsidRPr="00836047">
              <w:rPr>
                <w:szCs w:val="18"/>
                <w:lang w:val="en-GB"/>
              </w:rPr>
              <w:lastRenderedPageBreak/>
              <w:t xml:space="preserve">FSC </w:t>
            </w:r>
            <w:proofErr w:type="spellStart"/>
            <w:r w:rsidRPr="00605ABD">
              <w:rPr>
                <w:szCs w:val="18"/>
                <w:lang w:val="en-GB"/>
              </w:rPr>
              <w:t>Cr</w:t>
            </w:r>
            <w:r>
              <w:rPr>
                <w:szCs w:val="18"/>
                <w:lang w:val="en-GB"/>
              </w:rPr>
              <w:t>é</w:t>
            </w:r>
            <w:r w:rsidRPr="00605ABD">
              <w:rPr>
                <w:szCs w:val="18"/>
                <w:lang w:val="en-GB"/>
              </w:rPr>
              <w:t>dito</w:t>
            </w:r>
            <w:proofErr w:type="spellEnd"/>
            <w:r w:rsidRPr="00605ABD">
              <w:rPr>
                <w:szCs w:val="18"/>
                <w:lang w:val="en-GB"/>
              </w:rPr>
              <w:t xml:space="preserve"> </w:t>
            </w:r>
            <w:proofErr w:type="spellStart"/>
            <w:r w:rsidRPr="00836047">
              <w:rPr>
                <w:szCs w:val="18"/>
                <w:lang w:val="en-GB"/>
              </w:rPr>
              <w:t>Rec</w:t>
            </w:r>
            <w:r>
              <w:rPr>
                <w:szCs w:val="18"/>
                <w:lang w:val="en-GB"/>
              </w:rPr>
              <w:t>iclado</w:t>
            </w:r>
            <w:proofErr w:type="spellEnd"/>
            <w:r w:rsidRPr="00836047">
              <w:rPr>
                <w:szCs w:val="18"/>
                <w:lang w:val="en-GB"/>
              </w:rPr>
              <w:t xml:space="preserve"> </w:t>
            </w:r>
          </w:p>
        </w:tc>
        <w:tc>
          <w:tcPr>
            <w:tcW w:w="4118" w:type="dxa"/>
          </w:tcPr>
          <w:p w14:paraId="7E17358F" w14:textId="77777777" w:rsidR="00874188" w:rsidRPr="00836047" w:rsidRDefault="00874188" w:rsidP="008E1A53">
            <w:pPr>
              <w:pStyle w:val="ListParagraph"/>
              <w:tabs>
                <w:tab w:val="left" w:pos="1014"/>
              </w:tabs>
              <w:spacing w:line="276" w:lineRule="auto"/>
              <w:ind w:left="0"/>
              <w:rPr>
                <w:szCs w:val="18"/>
                <w:lang w:val="en-GB"/>
              </w:rPr>
            </w:pPr>
            <w:r w:rsidRPr="00836047">
              <w:rPr>
                <w:szCs w:val="18"/>
                <w:lang w:val="en-GB"/>
              </w:rPr>
              <w:t xml:space="preserve">FSC </w:t>
            </w:r>
            <w:proofErr w:type="spellStart"/>
            <w:r w:rsidRPr="00836047">
              <w:rPr>
                <w:szCs w:val="18"/>
                <w:lang w:val="en-GB"/>
              </w:rPr>
              <w:t>Rec</w:t>
            </w:r>
            <w:r>
              <w:rPr>
                <w:szCs w:val="18"/>
                <w:lang w:val="en-GB"/>
              </w:rPr>
              <w:t>iclado</w:t>
            </w:r>
            <w:proofErr w:type="spellEnd"/>
          </w:p>
        </w:tc>
      </w:tr>
    </w:tbl>
    <w:p w14:paraId="14FEB048" w14:textId="77777777" w:rsidR="00874188" w:rsidRDefault="00614B42" w:rsidP="00874188">
      <w:pPr>
        <w:tabs>
          <w:tab w:val="left" w:pos="1014"/>
        </w:tabs>
        <w:spacing w:after="240" w:line="276" w:lineRule="auto"/>
        <w:jc w:val="left"/>
        <w:rPr>
          <w:lang w:val="es-BO"/>
        </w:rPr>
      </w:pPr>
      <w:r w:rsidRPr="00874188">
        <w:rPr>
          <w:lang w:val="es-BO"/>
        </w:rPr>
        <w:br/>
      </w:r>
      <w:r w:rsidR="00874188" w:rsidRPr="00874188">
        <w:rPr>
          <w:lang w:val="es-BO"/>
        </w:rPr>
        <w:t>Para cada producto etiquetado, seleccionamos la etiqueta FSC que corresponde al material de entrada.</w:t>
      </w:r>
    </w:p>
    <w:p w14:paraId="087B36B5" w14:textId="057C751A" w:rsidR="00D7444D" w:rsidRPr="00D7444D" w:rsidRDefault="00D7444D" w:rsidP="00FE7AEC">
      <w:pPr>
        <w:pStyle w:val="ListParagraph"/>
        <w:numPr>
          <w:ilvl w:val="1"/>
          <w:numId w:val="5"/>
        </w:numPr>
        <w:tabs>
          <w:tab w:val="left" w:pos="1014"/>
        </w:tabs>
        <w:spacing w:after="240" w:line="276" w:lineRule="auto"/>
        <w:ind w:left="680" w:hanging="567"/>
        <w:jc w:val="left"/>
        <w:rPr>
          <w:lang w:val="es-BO"/>
        </w:rPr>
      </w:pPr>
      <w:r w:rsidRPr="00D7444D">
        <w:rPr>
          <w:rFonts w:eastAsiaTheme="minorHAnsi" w:cstheme="minorBidi"/>
          <w:lang w:val="es-BO"/>
        </w:rPr>
        <w:t>Todas las aprobaciones de marcas registradas se conservarán durante un mínimo de cinco (5) año</w:t>
      </w:r>
      <w:r>
        <w:rPr>
          <w:rFonts w:eastAsiaTheme="minorHAnsi" w:cstheme="minorBidi"/>
          <w:lang w:val="es-BO"/>
        </w:rPr>
        <w:t>s.</w:t>
      </w:r>
    </w:p>
    <w:p w14:paraId="12A510B5" w14:textId="58AEC757" w:rsidR="00D7444D" w:rsidRPr="00D7444D" w:rsidRDefault="00D7444D" w:rsidP="00FE7AEC">
      <w:pPr>
        <w:pStyle w:val="ListParagraph"/>
        <w:numPr>
          <w:ilvl w:val="1"/>
          <w:numId w:val="5"/>
        </w:numPr>
        <w:tabs>
          <w:tab w:val="left" w:pos="1014"/>
        </w:tabs>
        <w:spacing w:after="240" w:line="276" w:lineRule="auto"/>
        <w:ind w:left="680" w:hanging="567"/>
        <w:jc w:val="left"/>
        <w:rPr>
          <w:lang w:val="es-BO"/>
        </w:rPr>
      </w:pPr>
      <w:r w:rsidRPr="00D7444D">
        <w:rPr>
          <w:lang w:val="es-BO"/>
        </w:rPr>
        <w:t>La persona de contacto del organismo de certificación pertinente para obtener la aprobación del logotipo es: [nombre], [dirección de correo electrónico].</w:t>
      </w:r>
    </w:p>
    <w:p w14:paraId="62774D8B" w14:textId="39F49F89" w:rsidR="00FC4E96" w:rsidRPr="00D7444D" w:rsidRDefault="00614B42" w:rsidP="00614B42">
      <w:pPr>
        <w:rPr>
          <w:lang w:val="es-BO"/>
        </w:rPr>
      </w:pPr>
      <w:r w:rsidRPr="00614B42">
        <w:rPr>
          <w:noProof/>
          <w:lang w:eastAsia="en-GB"/>
        </w:rPr>
        <mc:AlternateContent>
          <mc:Choice Requires="wps">
            <w:drawing>
              <wp:anchor distT="0" distB="0" distL="114300" distR="114300" simplePos="0" relativeHeight="251702784" behindDoc="0" locked="0" layoutInCell="1" allowOverlap="1" wp14:anchorId="094C9D16" wp14:editId="196EEC50">
                <wp:simplePos x="0" y="0"/>
                <wp:positionH relativeFrom="margin">
                  <wp:posOffset>28575</wp:posOffset>
                </wp:positionH>
                <wp:positionV relativeFrom="paragraph">
                  <wp:posOffset>1270</wp:posOffset>
                </wp:positionV>
                <wp:extent cx="2476500" cy="1403985"/>
                <wp:effectExtent l="0" t="0" r="0" b="63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403985"/>
                        </a:xfrm>
                        <a:prstGeom prst="rect">
                          <a:avLst/>
                        </a:prstGeom>
                        <a:solidFill>
                          <a:srgbClr val="005C40"/>
                        </a:solidFill>
                        <a:ln w="9525">
                          <a:noFill/>
                          <a:miter lim="800000"/>
                          <a:headEnd/>
                          <a:tailEnd/>
                        </a:ln>
                      </wps:spPr>
                      <wps:txbx>
                        <w:txbxContent>
                          <w:p w14:paraId="29CF1966" w14:textId="769F9C1B" w:rsidR="00922DA1" w:rsidRPr="00D7444D" w:rsidRDefault="00D7444D" w:rsidP="00D7444D">
                            <w:pPr>
                              <w:shd w:val="clear" w:color="auto" w:fill="005C40"/>
                              <w:jc w:val="left"/>
                              <w:rPr>
                                <w:b/>
                                <w:color w:val="FFFFFF" w:themeColor="background1"/>
                                <w:sz w:val="20"/>
                                <w:szCs w:val="20"/>
                                <w:lang w:val="es-BO"/>
                              </w:rPr>
                            </w:pPr>
                            <w:r w:rsidRPr="00D7444D">
                              <w:rPr>
                                <w:color w:val="FFFFFF" w:themeColor="background1"/>
                                <w:lang w:val="es-BO"/>
                              </w:rPr>
                              <w:t xml:space="preserve">El código único de licencia de la marca FSC de Company </w:t>
                            </w:r>
                            <w:proofErr w:type="spellStart"/>
                            <w:r w:rsidRPr="00D7444D">
                              <w:rPr>
                                <w:color w:val="FFFFFF" w:themeColor="background1"/>
                                <w:lang w:val="es-BO"/>
                              </w:rPr>
                              <w:t>Ltd</w:t>
                            </w:r>
                            <w:proofErr w:type="spellEnd"/>
                            <w:r w:rsidRPr="00D7444D">
                              <w:rPr>
                                <w:color w:val="FFFFFF" w:themeColor="background1"/>
                                <w:lang w:val="es-BO"/>
                              </w:rPr>
                              <w:t xml:space="preserve"> es: FSC™ CXXXXXX / FSC® CXXXXXX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4C9D16" id="Text Box 2" o:spid="_x0000_s1032" type="#_x0000_t202" style="position:absolute;left:0;text-align:left;margin-left:2.25pt;margin-top:.1pt;width:195pt;height:110.55pt;z-index:25170278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" fillcolor="#005c40" stroked="f">
                <v:textbox style="mso-fit-shape-to-text:t">
                  <w:txbxContent>
                    <w:p w14:paraId="29CF1966" w14:textId="769F9C1B" w:rsidR="00922DA1" w:rsidRPr="00D7444D" w:rsidRDefault="00D7444D" w:rsidP="00D7444D">
                      <w:pPr>
                        <w:shd w:val="clear" w:color="auto" w:fill="005C40"/>
                        <w:jc w:val="left"/>
                        <w:rPr>
                          <w:b/>
                          <w:color w:val="FFFFFF" w:themeColor="background1"/>
                          <w:sz w:val="20"/>
                          <w:szCs w:val="20"/>
                          <w:lang w:val="es-BO"/>
                        </w:rPr>
                      </w:pPr>
                      <w:r w:rsidRPr="00D7444D">
                        <w:rPr>
                          <w:color w:val="FFFFFF" w:themeColor="background1"/>
                          <w:lang w:val="es-BO"/>
                        </w:rPr>
                        <w:t xml:space="preserve">El código único de licencia de la marca FSC de Company </w:t>
                      </w:r>
                      <w:proofErr w:type="spellStart"/>
                      <w:r w:rsidRPr="00D7444D">
                        <w:rPr>
                          <w:color w:val="FFFFFF" w:themeColor="background1"/>
                          <w:lang w:val="es-BO"/>
                        </w:rPr>
                        <w:t>Ltd</w:t>
                      </w:r>
                      <w:proofErr w:type="spellEnd"/>
                      <w:r w:rsidRPr="00D7444D">
                        <w:rPr>
                          <w:color w:val="FFFFFF" w:themeColor="background1"/>
                          <w:lang w:val="es-BO"/>
                        </w:rPr>
                        <w:t xml:space="preserve"> es: FSC™ CXXXXXX / FSC® CXXXXXX</w:t>
                      </w:r>
                    </w:p>
                  </w:txbxContent>
                </v:textbox>
                <w10:wrap type="square" anchorx="margin"/>
              </v:shape>
            </w:pict>
          </mc:Fallback>
        </mc:AlternateContent>
      </w:r>
    </w:p>
    <w:p w14:paraId="3A926078" w14:textId="466BEF38" w:rsidR="00614B42" w:rsidRPr="00D7444D" w:rsidRDefault="00614B42" w:rsidP="00614B42">
      <w:pPr>
        <w:rPr>
          <w:lang w:val="es-BO"/>
        </w:rPr>
      </w:pPr>
    </w:p>
    <w:p w14:paraId="35C50066" w14:textId="77777777" w:rsidR="00614B42" w:rsidRPr="00D7444D" w:rsidRDefault="00614B42" w:rsidP="00614B42">
      <w:pPr>
        <w:rPr>
          <w:lang w:val="es-BO"/>
        </w:rPr>
      </w:pPr>
    </w:p>
    <w:p w14:paraId="057E5705" w14:textId="3A91B911" w:rsidR="00614B42" w:rsidRPr="00D7444D" w:rsidRDefault="00614B42" w:rsidP="00614B42">
      <w:pPr>
        <w:rPr>
          <w:lang w:val="es-BO"/>
        </w:rPr>
      </w:pPr>
    </w:p>
    <w:p w14:paraId="535C35AB" w14:textId="77777777" w:rsidR="00D7444D" w:rsidRPr="00EC1AF2" w:rsidRDefault="00D7444D" w:rsidP="00D7444D">
      <w:pPr>
        <w:tabs>
          <w:tab w:val="left" w:pos="1014"/>
        </w:tabs>
        <w:spacing w:after="240" w:line="276" w:lineRule="auto"/>
        <w:jc w:val="left"/>
        <w:rPr>
          <w:rFonts w:eastAsia="Calibri" w:cs="Microsoft Sans Serif"/>
          <w:b/>
          <w:bCs/>
          <w:szCs w:val="18"/>
          <w:lang w:val="es-BO"/>
        </w:rPr>
      </w:pPr>
      <w:bookmarkStart w:id="45" w:name="_Hlk513197144"/>
      <w:r w:rsidRPr="00EC1AF2">
        <w:rPr>
          <w:rFonts w:eastAsia="Calibri" w:cs="Microsoft Sans Serif"/>
          <w:b/>
          <w:bCs/>
          <w:szCs w:val="18"/>
          <w:lang w:val="es-BO"/>
        </w:rPr>
        <w:t>Sistema de gestión de marcas</w:t>
      </w:r>
    </w:p>
    <w:p w14:paraId="5789FC20" w14:textId="77777777" w:rsidR="00D7444D" w:rsidRPr="00FE0EDC" w:rsidRDefault="00D7444D" w:rsidP="00D7444D">
      <w:pPr>
        <w:tabs>
          <w:tab w:val="left" w:pos="1014"/>
        </w:tabs>
        <w:spacing w:after="240" w:line="276" w:lineRule="auto"/>
        <w:jc w:val="left"/>
        <w:rPr>
          <w:rFonts w:eastAsia="Calibri" w:cs="Microsoft Sans Serif"/>
          <w:szCs w:val="18"/>
          <w:lang w:val="es-BO"/>
        </w:rPr>
      </w:pPr>
      <w:r w:rsidRPr="00FE0EDC">
        <w:rPr>
          <w:rFonts w:eastAsia="Calibri" w:cs="Microsoft Sans Serif"/>
          <w:szCs w:val="18"/>
          <w:lang w:val="es-BO"/>
        </w:rPr>
        <w:t>Nuestra organización está implementando nuestro propio sistema de gestión de marcas comerciales, para garantizar que todas las marcas comerciales sean aprobadas antes de ser publicadas.</w:t>
      </w:r>
    </w:p>
    <w:p w14:paraId="639A30F0" w14:textId="77777777" w:rsidR="00D7444D" w:rsidRPr="00FE0EDC" w:rsidRDefault="00D7444D" w:rsidP="00D7444D">
      <w:pPr>
        <w:tabs>
          <w:tab w:val="left" w:pos="1014"/>
        </w:tabs>
        <w:spacing w:after="240" w:line="276" w:lineRule="auto"/>
        <w:jc w:val="left"/>
        <w:rPr>
          <w:rFonts w:eastAsia="Calibri" w:cs="Microsoft Sans Serif"/>
          <w:szCs w:val="18"/>
          <w:lang w:val="es-BO"/>
        </w:rPr>
      </w:pPr>
      <w:r w:rsidRPr="00FE0EDC">
        <w:rPr>
          <w:rFonts w:eastAsia="Calibri" w:cs="Microsoft Sans Serif"/>
          <w:szCs w:val="18"/>
          <w:lang w:val="es-BO"/>
        </w:rPr>
        <w:t xml:space="preserve">Nuestro sistema solo cubre el uso fuera del producto donde el Sr. Jensen tiene la responsabilidad y autoridad generales para la conformidad de la organización y el contacto con </w:t>
      </w:r>
      <w:proofErr w:type="spellStart"/>
      <w:r w:rsidRPr="00FE0EDC">
        <w:rPr>
          <w:rFonts w:eastAsia="Calibri" w:cs="Microsoft Sans Serif"/>
          <w:szCs w:val="18"/>
          <w:lang w:val="es-BO"/>
        </w:rPr>
        <w:t>Preferred</w:t>
      </w:r>
      <w:proofErr w:type="spellEnd"/>
      <w:r w:rsidRPr="00FE0EDC">
        <w:rPr>
          <w:rFonts w:eastAsia="Calibri" w:cs="Microsoft Sans Serif"/>
          <w:szCs w:val="18"/>
          <w:lang w:val="es-BO"/>
        </w:rPr>
        <w:t xml:space="preserve"> </w:t>
      </w:r>
      <w:proofErr w:type="spellStart"/>
      <w:r w:rsidRPr="00FE0EDC">
        <w:rPr>
          <w:rFonts w:eastAsia="Calibri" w:cs="Microsoft Sans Serif"/>
          <w:szCs w:val="18"/>
          <w:lang w:val="es-BO"/>
        </w:rPr>
        <w:t>by</w:t>
      </w:r>
      <w:proofErr w:type="spellEnd"/>
      <w:r w:rsidRPr="00FE0EDC">
        <w:rPr>
          <w:rFonts w:eastAsia="Calibri" w:cs="Microsoft Sans Serif"/>
          <w:szCs w:val="18"/>
          <w:lang w:val="es-BO"/>
        </w:rPr>
        <w:t xml:space="preserve"> </w:t>
      </w:r>
      <w:proofErr w:type="spellStart"/>
      <w:r w:rsidRPr="00FE0EDC">
        <w:rPr>
          <w:rFonts w:eastAsia="Calibri" w:cs="Microsoft Sans Serif"/>
          <w:szCs w:val="18"/>
          <w:lang w:val="es-BO"/>
        </w:rPr>
        <w:t>Nature</w:t>
      </w:r>
      <w:proofErr w:type="spellEnd"/>
      <w:r w:rsidRPr="00FE0EDC">
        <w:rPr>
          <w:rFonts w:eastAsia="Calibri" w:cs="Microsoft Sans Serif"/>
          <w:szCs w:val="18"/>
          <w:lang w:val="es-BO"/>
        </w:rPr>
        <w:t xml:space="preserve"> con respecto al uso de la marca registrada.</w:t>
      </w:r>
    </w:p>
    <w:p w14:paraId="2D5454CF" w14:textId="77777777" w:rsidR="00D7444D" w:rsidRPr="00A25C09" w:rsidRDefault="00D7444D" w:rsidP="00D7444D">
      <w:pPr>
        <w:tabs>
          <w:tab w:val="left" w:pos="1014"/>
        </w:tabs>
        <w:spacing w:after="240" w:line="276" w:lineRule="auto"/>
        <w:jc w:val="left"/>
        <w:rPr>
          <w:rFonts w:eastAsia="Calibri" w:cs="Microsoft Sans Serif"/>
          <w:szCs w:val="18"/>
          <w:lang w:val="es-BO"/>
        </w:rPr>
      </w:pPr>
      <w:r w:rsidRPr="00FE0EDC">
        <w:rPr>
          <w:rFonts w:eastAsia="Calibri" w:cs="Microsoft Sans Serif"/>
          <w:szCs w:val="18"/>
          <w:lang w:val="es-BO"/>
        </w:rPr>
        <w:t xml:space="preserve">El Sr. Nielsen y la Sra. Hansen han recibido capacitación sobre el uso de la marca registrada FSC y actúan como nuestros aprobadores internos. Su conocimiento fue confirmado y aprobado por </w:t>
      </w:r>
      <w:proofErr w:type="spellStart"/>
      <w:r w:rsidRPr="00FE0EDC">
        <w:rPr>
          <w:rFonts w:eastAsia="Calibri" w:cs="Microsoft Sans Serif"/>
          <w:szCs w:val="18"/>
          <w:lang w:val="es-BO"/>
        </w:rPr>
        <w:t>Preferred</w:t>
      </w:r>
      <w:proofErr w:type="spellEnd"/>
      <w:r w:rsidRPr="00FE0EDC">
        <w:rPr>
          <w:rFonts w:eastAsia="Calibri" w:cs="Microsoft Sans Serif"/>
          <w:szCs w:val="18"/>
          <w:lang w:val="es-BO"/>
        </w:rPr>
        <w:t xml:space="preserve"> </w:t>
      </w:r>
      <w:proofErr w:type="spellStart"/>
      <w:r w:rsidRPr="00FE0EDC">
        <w:rPr>
          <w:rFonts w:eastAsia="Calibri" w:cs="Microsoft Sans Serif"/>
          <w:szCs w:val="18"/>
          <w:lang w:val="es-BO"/>
        </w:rPr>
        <w:t>by</w:t>
      </w:r>
      <w:proofErr w:type="spellEnd"/>
      <w:r w:rsidRPr="00FE0EDC">
        <w:rPr>
          <w:rFonts w:eastAsia="Calibri" w:cs="Microsoft Sans Serif"/>
          <w:szCs w:val="18"/>
          <w:lang w:val="es-BO"/>
        </w:rPr>
        <w:t xml:space="preserve"> </w:t>
      </w:r>
      <w:proofErr w:type="spellStart"/>
      <w:r w:rsidRPr="00FE0EDC">
        <w:rPr>
          <w:rFonts w:eastAsia="Calibri" w:cs="Microsoft Sans Serif"/>
          <w:szCs w:val="18"/>
          <w:lang w:val="es-BO"/>
        </w:rPr>
        <w:t>Nature</w:t>
      </w:r>
      <w:proofErr w:type="spellEnd"/>
      <w:r w:rsidRPr="00FE0EDC">
        <w:rPr>
          <w:rFonts w:eastAsia="Calibri" w:cs="Microsoft Sans Serif"/>
          <w:szCs w:val="18"/>
          <w:lang w:val="es-BO"/>
        </w:rPr>
        <w:t>.</w:t>
      </w:r>
    </w:p>
    <w:p w14:paraId="17465913" w14:textId="77777777" w:rsidR="00D7444D" w:rsidRPr="00A25C09" w:rsidRDefault="00D7444D" w:rsidP="00D7444D">
      <w:pPr>
        <w:tabs>
          <w:tab w:val="left" w:pos="1014"/>
        </w:tabs>
        <w:spacing w:after="240" w:line="276" w:lineRule="auto"/>
        <w:jc w:val="left"/>
        <w:rPr>
          <w:rFonts w:eastAsia="Calibri" w:cs="Microsoft Sans Serif"/>
          <w:szCs w:val="18"/>
          <w:lang w:val="es-BO"/>
        </w:rPr>
      </w:pPr>
      <w:r w:rsidRPr="00A25C09">
        <w:rPr>
          <w:rFonts w:eastAsia="Calibri" w:cs="Microsoft Sans Serif"/>
          <w:szCs w:val="18"/>
          <w:lang w:val="es-BO"/>
        </w:rPr>
        <w:t>Estarán emitiendo aprobaciones internas en base a este sistema de gestión. Además, el Sr. Jensen brindará capacitaciones anuales sobre la versión actualizada de nuestros procedimientos para garantizar la competencia al implementar el sistema de gestión de uso de marcas registradas.</w:t>
      </w:r>
    </w:p>
    <w:p w14:paraId="00D3F982" w14:textId="77777777" w:rsidR="00D7444D" w:rsidRPr="00A25C09" w:rsidRDefault="00D7444D" w:rsidP="00D7444D">
      <w:pPr>
        <w:tabs>
          <w:tab w:val="left" w:pos="1014"/>
        </w:tabs>
        <w:spacing w:after="240" w:line="276" w:lineRule="auto"/>
        <w:jc w:val="left"/>
        <w:rPr>
          <w:rFonts w:eastAsia="Calibri" w:cs="Microsoft Sans Serif"/>
          <w:szCs w:val="18"/>
          <w:lang w:val="es-BO"/>
        </w:rPr>
      </w:pPr>
      <w:r w:rsidRPr="00A25C09">
        <w:rPr>
          <w:rFonts w:eastAsia="Calibri" w:cs="Microsoft Sans Serif"/>
          <w:szCs w:val="18"/>
          <w:lang w:val="es-BO"/>
        </w:rPr>
        <w:t>El procedimiento para obtener la aprobación del nuevo uso fuera del producto TMK es:</w:t>
      </w:r>
    </w:p>
    <w:p w14:paraId="47136B6F" w14:textId="5614DE25" w:rsidR="00D7444D" w:rsidRPr="001A7B79" w:rsidRDefault="00D7444D" w:rsidP="00D7444D">
      <w:pPr>
        <w:pStyle w:val="ListParagraph"/>
        <w:numPr>
          <w:ilvl w:val="0"/>
          <w:numId w:val="20"/>
        </w:numPr>
        <w:spacing w:before="0" w:after="160" w:line="259" w:lineRule="auto"/>
        <w:contextualSpacing/>
        <w:jc w:val="left"/>
        <w:rPr>
          <w:rFonts w:cs="Arial"/>
          <w:szCs w:val="18"/>
          <w:lang w:val="es-BO"/>
        </w:rPr>
      </w:pPr>
      <w:r w:rsidRPr="001A7B79">
        <w:rPr>
          <w:rFonts w:cs="Arial"/>
          <w:szCs w:val="18"/>
          <w:lang w:val="es-BO"/>
        </w:rPr>
        <w:t>Enviar un correo electrónico con el diseño adjunto al Sr. Nielsen y/o Sra. Hansen</w:t>
      </w:r>
    </w:p>
    <w:p w14:paraId="4F0D4AD4" w14:textId="4DD88623" w:rsidR="00D7444D" w:rsidRPr="001A7B79" w:rsidRDefault="00D7444D" w:rsidP="00D7444D">
      <w:pPr>
        <w:pStyle w:val="ListParagraph"/>
        <w:numPr>
          <w:ilvl w:val="0"/>
          <w:numId w:val="20"/>
        </w:numPr>
        <w:spacing w:before="0" w:after="160" w:line="259" w:lineRule="auto"/>
        <w:contextualSpacing/>
        <w:jc w:val="left"/>
        <w:rPr>
          <w:rFonts w:cs="Arial"/>
          <w:szCs w:val="18"/>
          <w:lang w:val="es-BO"/>
        </w:rPr>
      </w:pPr>
      <w:r w:rsidRPr="001A7B79">
        <w:rPr>
          <w:rFonts w:cs="Arial"/>
          <w:szCs w:val="18"/>
          <w:lang w:val="es-BO"/>
        </w:rPr>
        <w:t>Luego, el Sr. Nielsen y/o la Sra. Hansen lo revisarán y le enviarán un correo electrónico.</w:t>
      </w:r>
    </w:p>
    <w:p w14:paraId="7DAE192D" w14:textId="505214A5" w:rsidR="002F137A" w:rsidRDefault="002F137A" w:rsidP="00293E3A">
      <w:pPr>
        <w:pStyle w:val="ListParagraph"/>
        <w:ind w:left="1440"/>
        <w:rPr>
          <w:rFonts w:cs="Arial"/>
          <w:szCs w:val="18"/>
          <w:lang w:val="es-BO"/>
        </w:rPr>
      </w:pPr>
      <w:r w:rsidRPr="002F137A">
        <w:rPr>
          <w:rFonts w:cs="Arial"/>
          <w:szCs w:val="18"/>
          <w:lang w:val="es-BO"/>
        </w:rPr>
        <w:t xml:space="preserve">o </w:t>
      </w:r>
      <w:r w:rsidRPr="001A7B79">
        <w:rPr>
          <w:rFonts w:cs="Arial"/>
          <w:szCs w:val="18"/>
          <w:lang w:val="es-BO"/>
        </w:rPr>
        <w:t>El asunto del correo electrónico será:</w:t>
      </w:r>
    </w:p>
    <w:p w14:paraId="17E6E2AA" w14:textId="77777777" w:rsidR="002F137A" w:rsidRPr="002F137A" w:rsidRDefault="002F137A" w:rsidP="004F181B">
      <w:pPr>
        <w:pStyle w:val="ListParagraph"/>
        <w:ind w:left="1440"/>
        <w:rPr>
          <w:rFonts w:cs="Arial"/>
          <w:szCs w:val="18"/>
          <w:lang w:val="es-BO"/>
        </w:rPr>
      </w:pPr>
      <w:r w:rsidRPr="002F137A">
        <w:rPr>
          <w:rFonts w:cs="Arial"/>
          <w:szCs w:val="18"/>
          <w:lang w:val="es-BO"/>
        </w:rPr>
        <w:t xml:space="preserve">Número de aprobación (3 dígitos) </w:t>
      </w:r>
      <w:proofErr w:type="spellStart"/>
      <w:r w:rsidRPr="002F137A">
        <w:rPr>
          <w:rFonts w:cs="Arial"/>
          <w:szCs w:val="18"/>
          <w:lang w:val="es-BO"/>
        </w:rPr>
        <w:t>CoC</w:t>
      </w:r>
      <w:proofErr w:type="spellEnd"/>
      <w:r w:rsidRPr="002F137A">
        <w:rPr>
          <w:rFonts w:cs="Arial"/>
          <w:szCs w:val="18"/>
          <w:lang w:val="es-BO"/>
        </w:rPr>
        <w:t xml:space="preserve"> TMK </w:t>
      </w:r>
      <w:proofErr w:type="spellStart"/>
      <w:r w:rsidRPr="002F137A">
        <w:rPr>
          <w:rFonts w:cs="Arial"/>
          <w:szCs w:val="18"/>
          <w:lang w:val="es-BO"/>
        </w:rPr>
        <w:t>ddmmaa</w:t>
      </w:r>
      <w:proofErr w:type="spellEnd"/>
      <w:r w:rsidRPr="002F137A">
        <w:rPr>
          <w:rFonts w:cs="Arial"/>
          <w:szCs w:val="18"/>
          <w:lang w:val="es-BO"/>
        </w:rPr>
        <w:t xml:space="preserve"> </w:t>
      </w:r>
    </w:p>
    <w:p w14:paraId="30C580C2" w14:textId="77777777" w:rsidR="002F137A" w:rsidRDefault="002F137A" w:rsidP="002F137A">
      <w:pPr>
        <w:pStyle w:val="ListParagraph"/>
        <w:numPr>
          <w:ilvl w:val="0"/>
          <w:numId w:val="20"/>
        </w:numPr>
        <w:spacing w:before="0" w:after="160" w:line="259" w:lineRule="auto"/>
        <w:contextualSpacing/>
        <w:jc w:val="left"/>
        <w:rPr>
          <w:rFonts w:cs="Arial"/>
          <w:szCs w:val="18"/>
          <w:lang w:val="es-BO"/>
        </w:rPr>
      </w:pPr>
      <w:r w:rsidRPr="002F137A">
        <w:rPr>
          <w:rFonts w:cs="Arial"/>
          <w:szCs w:val="18"/>
          <w:lang w:val="es-BO"/>
        </w:rPr>
        <w:t>Todas nuestras aprobaciones se guardan en una carpeta (aprobaciones FSC TMK) en nuestro sistema de IT y se conservan durante un mínimo de 5 años.</w:t>
      </w:r>
    </w:p>
    <w:p w14:paraId="4A5DCE95" w14:textId="77777777" w:rsidR="002F137A" w:rsidRDefault="002F137A" w:rsidP="003865C9">
      <w:pPr>
        <w:spacing w:before="0" w:after="160" w:line="259" w:lineRule="auto"/>
        <w:contextualSpacing/>
        <w:jc w:val="left"/>
        <w:rPr>
          <w:rFonts w:eastAsia="Calibri" w:cs="Arial"/>
          <w:szCs w:val="18"/>
          <w:lang w:val="es-BO"/>
        </w:rPr>
      </w:pPr>
    </w:p>
    <w:p w14:paraId="63C7B510" w14:textId="77777777" w:rsidR="002F137A" w:rsidRDefault="002F137A" w:rsidP="002F137A">
      <w:pPr>
        <w:tabs>
          <w:tab w:val="left" w:pos="1014"/>
        </w:tabs>
        <w:spacing w:after="240" w:line="276" w:lineRule="auto"/>
        <w:jc w:val="left"/>
        <w:rPr>
          <w:rFonts w:eastAsia="Calibri" w:cs="Microsoft Sans Serif"/>
          <w:szCs w:val="18"/>
          <w:lang w:val="es-BO"/>
        </w:rPr>
      </w:pPr>
      <w:bookmarkStart w:id="46" w:name="_Hlk513197859"/>
      <w:r w:rsidRPr="00A25C09">
        <w:rPr>
          <w:rFonts w:eastAsia="Calibri" w:cs="Microsoft Sans Serif"/>
          <w:szCs w:val="18"/>
          <w:lang w:val="es-BO"/>
        </w:rPr>
        <w:t xml:space="preserve">Antes de cada nuevo uso de las marcas registradas FSC en el producto, el Sr. Jensen se asegurará de que el uso de la marca registrada sea aprobado externamente por nuestro organismo de certificación NEPCon - </w:t>
      </w:r>
      <w:proofErr w:type="spellStart"/>
      <w:r w:rsidRPr="00A25C09">
        <w:rPr>
          <w:rFonts w:eastAsia="Calibri" w:cs="Microsoft Sans Serif"/>
          <w:szCs w:val="18"/>
          <w:lang w:val="es-BO"/>
        </w:rPr>
        <w:t>Preferred</w:t>
      </w:r>
      <w:proofErr w:type="spellEnd"/>
      <w:r w:rsidRPr="00A25C09">
        <w:rPr>
          <w:rFonts w:eastAsia="Calibri" w:cs="Microsoft Sans Serif"/>
          <w:szCs w:val="18"/>
          <w:lang w:val="es-BO"/>
        </w:rPr>
        <w:t xml:space="preserve"> </w:t>
      </w:r>
      <w:proofErr w:type="spellStart"/>
      <w:r w:rsidRPr="00A25C09">
        <w:rPr>
          <w:rFonts w:eastAsia="Calibri" w:cs="Microsoft Sans Serif"/>
          <w:szCs w:val="18"/>
          <w:lang w:val="es-BO"/>
        </w:rPr>
        <w:t>by</w:t>
      </w:r>
      <w:proofErr w:type="spellEnd"/>
      <w:r w:rsidRPr="00A25C09">
        <w:rPr>
          <w:rFonts w:eastAsia="Calibri" w:cs="Microsoft Sans Serif"/>
          <w:szCs w:val="18"/>
          <w:lang w:val="es-BO"/>
        </w:rPr>
        <w:t xml:space="preserve"> </w:t>
      </w:r>
      <w:proofErr w:type="spellStart"/>
      <w:r w:rsidRPr="00A25C09">
        <w:rPr>
          <w:rFonts w:eastAsia="Calibri" w:cs="Microsoft Sans Serif"/>
          <w:szCs w:val="18"/>
          <w:lang w:val="es-BO"/>
        </w:rPr>
        <w:t>Nature</w:t>
      </w:r>
      <w:proofErr w:type="spellEnd"/>
      <w:r w:rsidRPr="00A25C09">
        <w:rPr>
          <w:rFonts w:eastAsia="Calibri" w:cs="Microsoft Sans Serif"/>
          <w:szCs w:val="18"/>
          <w:lang w:val="es-BO"/>
        </w:rPr>
        <w:t>.</w:t>
      </w:r>
    </w:p>
    <w:bookmarkEnd w:id="45"/>
    <w:p w14:paraId="14BECCB6" w14:textId="77777777" w:rsidR="002F137A" w:rsidRPr="00E314AC" w:rsidRDefault="002F137A" w:rsidP="002F137A">
      <w:pPr>
        <w:tabs>
          <w:tab w:val="left" w:pos="1014"/>
        </w:tabs>
        <w:spacing w:after="240" w:line="276" w:lineRule="auto"/>
        <w:jc w:val="left"/>
        <w:rPr>
          <w:rFonts w:eastAsia="Calibri" w:cs="Microsoft Sans Serif"/>
          <w:b/>
          <w:bCs/>
          <w:szCs w:val="18"/>
          <w:lang w:val="es-BO"/>
        </w:rPr>
      </w:pPr>
      <w:r w:rsidRPr="00E314AC">
        <w:rPr>
          <w:rFonts w:eastAsia="Calibri" w:cs="Microsoft Sans Serif"/>
          <w:b/>
          <w:bCs/>
          <w:szCs w:val="18"/>
          <w:lang w:val="es-BO"/>
        </w:rPr>
        <w:t>(Nota: antes del uso de un sistema de control interno, la organización debe</w:t>
      </w:r>
      <w:r>
        <w:rPr>
          <w:rFonts w:eastAsia="Calibri" w:cs="Microsoft Sans Serif"/>
          <w:b/>
          <w:bCs/>
          <w:szCs w:val="18"/>
          <w:lang w:val="es-BO"/>
        </w:rPr>
        <w:t>rá</w:t>
      </w:r>
      <w:r w:rsidRPr="00E314AC">
        <w:rPr>
          <w:rFonts w:eastAsia="Calibri" w:cs="Microsoft Sans Serif"/>
          <w:b/>
          <w:bCs/>
          <w:szCs w:val="18"/>
          <w:lang w:val="es-BO"/>
        </w:rPr>
        <w:t xml:space="preserve"> demostrar una buena comprensión de los requisitos en cuestión mediante la presentación de un número suficiente </w:t>
      </w:r>
      <w:r w:rsidRPr="00E314AC">
        <w:rPr>
          <w:rFonts w:eastAsia="Calibri" w:cs="Microsoft Sans Serif"/>
          <w:b/>
          <w:bCs/>
          <w:szCs w:val="18"/>
          <w:lang w:val="es-BO"/>
        </w:rPr>
        <w:lastRenderedPageBreak/>
        <w:t>de solicitudes de aprobación correctas y consecutivas al organismo de certificación para cada tipo de uso previsto (por ejemplo, organizaciones que controlan tanto el etiquetado y la promoción deben presentar solicitudes para cada uno). Queda a discreción del organismo de certificación determinar cuándo la organización ha demostrado un buen historial de envíos. Tenga en cuenta que se recomienda el Curso de Capacitación de Marcas Registradas FSC en línea para Titulares de Certificados</w:t>
      </w:r>
      <w:r>
        <w:rPr>
          <w:rFonts w:eastAsia="Calibri" w:cs="Microsoft Sans Serif"/>
          <w:b/>
          <w:bCs/>
          <w:szCs w:val="18"/>
          <w:lang w:val="es-BO"/>
        </w:rPr>
        <w:t>.</w:t>
      </w:r>
    </w:p>
    <w:bookmarkEnd w:id="46"/>
    <w:p w14:paraId="7D4AC727" w14:textId="34CEE6F9" w:rsidR="002F137A" w:rsidRPr="00E314AC" w:rsidRDefault="002F137A" w:rsidP="002F137A">
      <w:pPr>
        <w:tabs>
          <w:tab w:val="left" w:pos="1014"/>
        </w:tabs>
        <w:spacing w:after="240" w:line="276" w:lineRule="auto"/>
        <w:jc w:val="left"/>
        <w:rPr>
          <w:rFonts w:eastAsia="Calibri" w:cs="Microsoft Sans Serif"/>
          <w:b/>
          <w:bCs/>
          <w:szCs w:val="18"/>
          <w:lang w:val="es-BO"/>
        </w:rPr>
      </w:pPr>
      <w:r w:rsidRPr="00E314AC">
        <w:rPr>
          <w:rFonts w:eastAsia="Calibri" w:cs="Microsoft Sans Serif"/>
          <w:b/>
          <w:bCs/>
          <w:szCs w:val="18"/>
          <w:lang w:val="es-BO"/>
        </w:rPr>
        <w:t>Para poder utilizar un sistema de gestión de uso de Marcas, la Organización deberá contar con el estándar FSC-STD-50-001 v 2-</w:t>
      </w:r>
      <w:r>
        <w:rPr>
          <w:rFonts w:eastAsia="Calibri" w:cs="Microsoft Sans Serif"/>
          <w:b/>
          <w:bCs/>
          <w:szCs w:val="18"/>
          <w:lang w:val="es-BO"/>
        </w:rPr>
        <w:t>0</w:t>
      </w:r>
      <w:r w:rsidRPr="00E314AC">
        <w:rPr>
          <w:rFonts w:eastAsia="Calibri" w:cs="Microsoft Sans Serif"/>
          <w:b/>
          <w:bCs/>
          <w:szCs w:val="18"/>
          <w:lang w:val="es-BO"/>
        </w:rPr>
        <w:t xml:space="preserve"> bajo el alcance del certificado. El sistema, con todas las condiciones especificadas en el Anexo A de</w:t>
      </w:r>
      <w:r>
        <w:rPr>
          <w:rFonts w:eastAsia="Calibri" w:cs="Microsoft Sans Serif"/>
          <w:b/>
          <w:bCs/>
          <w:szCs w:val="18"/>
          <w:lang w:val="es-BO"/>
        </w:rPr>
        <w:t>l estándar</w:t>
      </w:r>
      <w:r w:rsidRPr="00E314AC">
        <w:rPr>
          <w:rFonts w:eastAsia="Calibri" w:cs="Microsoft Sans Serif"/>
          <w:b/>
          <w:bCs/>
          <w:szCs w:val="18"/>
          <w:lang w:val="es-BO"/>
        </w:rPr>
        <w:t>, deberá ser aprobado por el organismo de certificación antes de que la organización pueda comenzar a utilizarlo)</w:t>
      </w:r>
    </w:p>
    <w:p w14:paraId="507D541F" w14:textId="77777777" w:rsidR="00C6626B" w:rsidRPr="002F137A" w:rsidRDefault="00C6626B" w:rsidP="00614B42">
      <w:pPr>
        <w:rPr>
          <w:lang w:val="es-BO"/>
        </w:rPr>
      </w:pPr>
    </w:p>
    <w:p w14:paraId="7FBEFD7C" w14:textId="11ECA8DF" w:rsidR="00342D1B" w:rsidRPr="00983594" w:rsidRDefault="00856B69" w:rsidP="00FE7AEC">
      <w:pPr>
        <w:pStyle w:val="ListParagraph"/>
        <w:numPr>
          <w:ilvl w:val="0"/>
          <w:numId w:val="5"/>
        </w:numPr>
        <w:spacing w:after="240" w:line="276" w:lineRule="auto"/>
        <w:ind w:left="680" w:hanging="680"/>
        <w:outlineLvl w:val="0"/>
        <w:rPr>
          <w:b/>
          <w:color w:val="00907C"/>
          <w:sz w:val="24"/>
          <w:lang w:val="en-GB"/>
        </w:rPr>
      </w:pPr>
      <w:bookmarkStart w:id="47" w:name="_Toc491248593"/>
      <w:bookmarkStart w:id="48" w:name="_Toc106706925"/>
      <w:bookmarkEnd w:id="47"/>
      <w:r w:rsidRPr="00983594">
        <w:rPr>
          <w:b/>
          <w:color w:val="00907C"/>
          <w:sz w:val="24"/>
          <w:lang w:val="en-GB"/>
        </w:rPr>
        <w:t>Annual FSC audit</w:t>
      </w:r>
      <w:bookmarkEnd w:id="48"/>
    </w:p>
    <w:p w14:paraId="3BDF5517" w14:textId="77777777" w:rsidR="004C6815" w:rsidRDefault="002F137A" w:rsidP="002F137A">
      <w:pPr>
        <w:spacing w:after="240" w:line="276" w:lineRule="auto"/>
        <w:jc w:val="left"/>
        <w:rPr>
          <w:lang w:val="es-BO"/>
        </w:rPr>
      </w:pPr>
      <w:r w:rsidRPr="002F137A">
        <w:rPr>
          <w:lang w:val="es-BO"/>
        </w:rPr>
        <w:t xml:space="preserve">Antes de la auditoría externa anual FSC, se prepara y envía la siguiente documentación a la persona de contacto de nuestro Organismo de Certificación: </w:t>
      </w:r>
    </w:p>
    <w:p w14:paraId="2AB9CCCF" w14:textId="77777777" w:rsidR="004C6815" w:rsidRDefault="004C6815" w:rsidP="002F137A">
      <w:pPr>
        <w:pStyle w:val="ListParagraph"/>
        <w:numPr>
          <w:ilvl w:val="0"/>
          <w:numId w:val="16"/>
        </w:numPr>
        <w:rPr>
          <w:lang w:val="es-BO"/>
        </w:rPr>
      </w:pPr>
      <w:r w:rsidRPr="004C6815">
        <w:rPr>
          <w:lang w:val="es-BO"/>
        </w:rPr>
        <w:t>Procedimiento FSC actualizado (este documento)</w:t>
      </w:r>
    </w:p>
    <w:p w14:paraId="280BB378" w14:textId="610F804C" w:rsidR="002F137A" w:rsidRPr="002F137A" w:rsidRDefault="002F137A" w:rsidP="002F137A">
      <w:pPr>
        <w:pStyle w:val="ListParagraph"/>
        <w:numPr>
          <w:ilvl w:val="0"/>
          <w:numId w:val="16"/>
        </w:numPr>
        <w:rPr>
          <w:lang w:val="es-BO"/>
        </w:rPr>
      </w:pPr>
      <w:r w:rsidRPr="002F137A">
        <w:rPr>
          <w:lang w:val="es-BO"/>
        </w:rPr>
        <w:t>Documentación actualizada de las capacitaciones ejecutadas (Anexo 2)</w:t>
      </w:r>
    </w:p>
    <w:p w14:paraId="02F41163" w14:textId="2FBB01E0" w:rsidR="00856B69" w:rsidRPr="0097441A" w:rsidRDefault="0097441A" w:rsidP="00FE7AEC">
      <w:pPr>
        <w:pStyle w:val="ListParagraph"/>
        <w:numPr>
          <w:ilvl w:val="0"/>
          <w:numId w:val="16"/>
        </w:numPr>
        <w:spacing w:after="240" w:line="276" w:lineRule="auto"/>
        <w:jc w:val="left"/>
        <w:rPr>
          <w:lang w:val="es-BO"/>
        </w:rPr>
      </w:pPr>
      <w:r w:rsidRPr="0097441A">
        <w:rPr>
          <w:lang w:val="es-BO"/>
        </w:rPr>
        <w:t xml:space="preserve">Lista actualizada de proveedores </w:t>
      </w:r>
      <w:r w:rsidR="006653E2" w:rsidRPr="0097441A">
        <w:rPr>
          <w:lang w:val="es-BO"/>
        </w:rPr>
        <w:t>(Anex</w:t>
      </w:r>
      <w:r>
        <w:rPr>
          <w:lang w:val="es-BO"/>
        </w:rPr>
        <w:t>o</w:t>
      </w:r>
      <w:r w:rsidR="006653E2" w:rsidRPr="0097441A">
        <w:rPr>
          <w:lang w:val="es-BO"/>
        </w:rPr>
        <w:t xml:space="preserve"> 3)</w:t>
      </w:r>
    </w:p>
    <w:p w14:paraId="684BAB6D" w14:textId="26B8A7EE" w:rsidR="00856B69" w:rsidRPr="0097441A" w:rsidRDefault="0097441A" w:rsidP="00FE7AEC">
      <w:pPr>
        <w:pStyle w:val="ListParagraph"/>
        <w:numPr>
          <w:ilvl w:val="0"/>
          <w:numId w:val="16"/>
        </w:numPr>
        <w:spacing w:after="240" w:line="276" w:lineRule="auto"/>
        <w:jc w:val="left"/>
        <w:rPr>
          <w:lang w:val="es-BO"/>
        </w:rPr>
      </w:pPr>
      <w:r w:rsidRPr="0097441A">
        <w:rPr>
          <w:lang w:val="es-BO"/>
        </w:rPr>
        <w:t xml:space="preserve">Lista actualizada de grupos de productos </w:t>
      </w:r>
      <w:r w:rsidR="006653E2" w:rsidRPr="0097441A">
        <w:rPr>
          <w:lang w:val="es-BO"/>
        </w:rPr>
        <w:t>(Anex</w:t>
      </w:r>
      <w:r w:rsidRPr="0097441A">
        <w:rPr>
          <w:lang w:val="es-BO"/>
        </w:rPr>
        <w:t>o</w:t>
      </w:r>
      <w:r w:rsidR="006653E2" w:rsidRPr="0097441A">
        <w:rPr>
          <w:lang w:val="es-BO"/>
        </w:rPr>
        <w:t xml:space="preserve"> 4)</w:t>
      </w:r>
    </w:p>
    <w:p w14:paraId="59358A73" w14:textId="77777777" w:rsidR="0097441A" w:rsidRPr="0097441A" w:rsidRDefault="0097441A" w:rsidP="004C6815">
      <w:pPr>
        <w:pStyle w:val="ListParagraph"/>
        <w:numPr>
          <w:ilvl w:val="0"/>
          <w:numId w:val="16"/>
        </w:numPr>
        <w:spacing w:after="240" w:line="276" w:lineRule="auto"/>
        <w:jc w:val="left"/>
        <w:rPr>
          <w:lang w:val="es-BO"/>
        </w:rPr>
      </w:pPr>
      <w:r w:rsidRPr="0097441A">
        <w:rPr>
          <w:lang w:val="es-BO"/>
        </w:rPr>
        <w:t>Resumen de volumen anual, que cubre como mínimo la siguiente información, recopilada por grupo de productos FSC, tipo de producto y categoría de material:</w:t>
      </w:r>
    </w:p>
    <w:p w14:paraId="1119BC02" w14:textId="77777777" w:rsidR="0097441A" w:rsidRPr="0097441A" w:rsidRDefault="0097441A" w:rsidP="0097441A">
      <w:pPr>
        <w:pStyle w:val="ListParagraph"/>
        <w:numPr>
          <w:ilvl w:val="0"/>
          <w:numId w:val="17"/>
        </w:numPr>
        <w:spacing w:after="240" w:line="276" w:lineRule="auto"/>
        <w:ind w:left="1134" w:hanging="425"/>
        <w:jc w:val="left"/>
        <w:rPr>
          <w:lang w:val="en-GB"/>
        </w:rPr>
      </w:pPr>
      <w:r w:rsidRPr="0097441A">
        <w:rPr>
          <w:lang w:val="en-GB"/>
        </w:rPr>
        <w:t>Entrada comprada/recibida</w:t>
      </w:r>
    </w:p>
    <w:p w14:paraId="74A36D01" w14:textId="77777777" w:rsidR="0097441A" w:rsidRPr="00EC1AF2" w:rsidRDefault="0097441A" w:rsidP="0097441A">
      <w:pPr>
        <w:pStyle w:val="ListParagraph"/>
        <w:numPr>
          <w:ilvl w:val="0"/>
          <w:numId w:val="17"/>
        </w:numPr>
        <w:spacing w:after="240" w:line="276" w:lineRule="auto"/>
        <w:ind w:left="1134" w:hanging="425"/>
        <w:jc w:val="left"/>
        <w:rPr>
          <w:lang w:val="es-BO"/>
        </w:rPr>
      </w:pPr>
      <w:r w:rsidRPr="00EC1AF2">
        <w:rPr>
          <w:lang w:val="es-BO"/>
        </w:rPr>
        <w:t>Insumo utilizado para la producción (si corresponde)</w:t>
      </w:r>
    </w:p>
    <w:p w14:paraId="65184A28" w14:textId="77777777" w:rsidR="0097441A" w:rsidRPr="00EC1AF2" w:rsidRDefault="0097441A" w:rsidP="0097441A">
      <w:pPr>
        <w:pStyle w:val="ListParagraph"/>
        <w:numPr>
          <w:ilvl w:val="0"/>
          <w:numId w:val="17"/>
        </w:numPr>
        <w:spacing w:after="240" w:line="276" w:lineRule="auto"/>
        <w:ind w:left="1134" w:hanging="425"/>
        <w:jc w:val="left"/>
        <w:rPr>
          <w:lang w:val="es-BO"/>
        </w:rPr>
      </w:pPr>
      <w:r w:rsidRPr="00EC1AF2">
        <w:rPr>
          <w:lang w:val="es-BO"/>
        </w:rPr>
        <w:t>Material de entrada aún en stock</w:t>
      </w:r>
    </w:p>
    <w:p w14:paraId="7A2098DB" w14:textId="67DDD080" w:rsidR="00856B69" w:rsidRPr="00614B42" w:rsidRDefault="0097441A" w:rsidP="00FE7AEC">
      <w:pPr>
        <w:pStyle w:val="ListParagraph"/>
        <w:numPr>
          <w:ilvl w:val="0"/>
          <w:numId w:val="17"/>
        </w:numPr>
        <w:spacing w:after="240" w:line="276" w:lineRule="auto"/>
        <w:ind w:left="1134" w:hanging="425"/>
        <w:jc w:val="left"/>
        <w:rPr>
          <w:lang w:val="en-GB"/>
        </w:rPr>
      </w:pPr>
      <w:proofErr w:type="spellStart"/>
      <w:r>
        <w:rPr>
          <w:lang w:val="en-GB"/>
        </w:rPr>
        <w:t>Salidas</w:t>
      </w:r>
      <w:proofErr w:type="spellEnd"/>
      <w:r>
        <w:rPr>
          <w:lang w:val="en-GB"/>
        </w:rPr>
        <w:t xml:space="preserve"> </w:t>
      </w:r>
      <w:proofErr w:type="spellStart"/>
      <w:r>
        <w:rPr>
          <w:lang w:val="en-GB"/>
        </w:rPr>
        <w:t>vendidas</w:t>
      </w:r>
      <w:proofErr w:type="spellEnd"/>
    </w:p>
    <w:p w14:paraId="5D6A2DF8" w14:textId="77777777" w:rsidR="00D00EFE" w:rsidRPr="00EC1AF2" w:rsidRDefault="0097441A" w:rsidP="0097441A">
      <w:pPr>
        <w:pStyle w:val="ListParagraph"/>
        <w:numPr>
          <w:ilvl w:val="0"/>
          <w:numId w:val="17"/>
        </w:numPr>
        <w:spacing w:after="240" w:line="276" w:lineRule="auto"/>
        <w:ind w:left="1134" w:hanging="425"/>
        <w:jc w:val="left"/>
        <w:rPr>
          <w:lang w:val="es-BO"/>
        </w:rPr>
      </w:pPr>
      <w:r w:rsidRPr="00EC1AF2">
        <w:rPr>
          <w:lang w:val="es-BO"/>
        </w:rPr>
        <w:t xml:space="preserve">Material de salida todavía en stock </w:t>
      </w:r>
    </w:p>
    <w:p w14:paraId="0AAEC391" w14:textId="77777777" w:rsidR="00D00EFE" w:rsidRPr="00D00EFE" w:rsidRDefault="00D00EFE" w:rsidP="00FE7AEC">
      <w:pPr>
        <w:pStyle w:val="ListParagraph"/>
        <w:numPr>
          <w:ilvl w:val="0"/>
          <w:numId w:val="18"/>
        </w:numPr>
        <w:spacing w:after="240" w:line="276" w:lineRule="auto"/>
        <w:jc w:val="left"/>
        <w:rPr>
          <w:lang w:val="es-BO"/>
        </w:rPr>
      </w:pPr>
      <w:r w:rsidRPr="00D00EFE">
        <w:rPr>
          <w:lang w:val="es-BO"/>
        </w:rPr>
        <w:t>Autoevaluación de los requisitos laborales fundamentales del FSC</w:t>
      </w:r>
    </w:p>
    <w:p w14:paraId="01560AE5" w14:textId="77777777" w:rsidR="00D00EFE" w:rsidRPr="00D00EFE" w:rsidRDefault="00D00EFE" w:rsidP="00FE7AEC">
      <w:pPr>
        <w:pStyle w:val="ListParagraph"/>
        <w:numPr>
          <w:ilvl w:val="0"/>
          <w:numId w:val="18"/>
        </w:numPr>
        <w:spacing w:after="240" w:line="276" w:lineRule="auto"/>
        <w:rPr>
          <w:lang w:val="es-BO"/>
        </w:rPr>
      </w:pPr>
      <w:r w:rsidRPr="00D00EFE">
        <w:rPr>
          <w:lang w:val="es-BO"/>
        </w:rPr>
        <w:t>Acuerdos de subcontratación (si corresponde)</w:t>
      </w:r>
    </w:p>
    <w:p w14:paraId="637FF88F" w14:textId="2D5570B2" w:rsidR="00D00EFE" w:rsidRPr="00D00EFE" w:rsidRDefault="00D00EFE" w:rsidP="00D00EFE">
      <w:pPr>
        <w:pStyle w:val="ListParagraph"/>
        <w:numPr>
          <w:ilvl w:val="0"/>
          <w:numId w:val="18"/>
        </w:numPr>
        <w:spacing w:after="240" w:line="276" w:lineRule="auto"/>
        <w:rPr>
          <w:lang w:val="es-BO"/>
        </w:rPr>
      </w:pPr>
      <w:r w:rsidRPr="00D00EFE">
        <w:rPr>
          <w:lang w:val="es-BO"/>
        </w:rPr>
        <w:t>Lista de subcontratistas con producción certificada FSC (si corresponde)</w:t>
      </w:r>
    </w:p>
    <w:p w14:paraId="731E0DBA" w14:textId="69B86234" w:rsidR="00856B69" w:rsidRPr="00D00EFE" w:rsidRDefault="00856B69">
      <w:pPr>
        <w:spacing w:before="0" w:after="200" w:line="276" w:lineRule="auto"/>
        <w:jc w:val="left"/>
        <w:rPr>
          <w:rFonts w:eastAsia="Calibri" w:cs="Tahoma"/>
          <w:lang w:val="es-BO"/>
        </w:rPr>
      </w:pPr>
      <w:r w:rsidRPr="00D00EFE">
        <w:rPr>
          <w:lang w:val="es-BO"/>
        </w:rPr>
        <w:br w:type="page"/>
      </w:r>
    </w:p>
    <w:p w14:paraId="711C6220" w14:textId="340B39C0" w:rsidR="00856B69" w:rsidRPr="00983594" w:rsidRDefault="00856B69" w:rsidP="00F43CD5">
      <w:pPr>
        <w:pStyle w:val="Heading1"/>
      </w:pPr>
      <w:bookmarkStart w:id="49" w:name="_Toc106706926"/>
      <w:r w:rsidRPr="00983594">
        <w:lastRenderedPageBreak/>
        <w:t>Annex 1: Company Policy for Association with FSC</w:t>
      </w:r>
      <w:bookmarkEnd w:id="49"/>
    </w:p>
    <w:p w14:paraId="1D076DC1" w14:textId="6EE8ADD3" w:rsidR="00856B69" w:rsidRPr="00614B42" w:rsidRDefault="00856B69" w:rsidP="00856B69">
      <w:pPr>
        <w:spacing w:after="240" w:line="276" w:lineRule="auto"/>
        <w:rPr>
          <w:szCs w:val="18"/>
        </w:rPr>
      </w:pPr>
    </w:p>
    <w:p w14:paraId="6F61712F" w14:textId="42FAE1B1" w:rsidR="006B65C4" w:rsidRPr="00614B42" w:rsidRDefault="006B65C4" w:rsidP="006B65C4">
      <w:pPr>
        <w:spacing w:after="240" w:line="276" w:lineRule="auto"/>
        <w:jc w:val="center"/>
        <w:rPr>
          <w:b/>
          <w:sz w:val="28"/>
          <w:szCs w:val="18"/>
        </w:rPr>
      </w:pPr>
      <w:r w:rsidRPr="00614B42">
        <w:rPr>
          <w:b/>
          <w:sz w:val="28"/>
          <w:szCs w:val="18"/>
        </w:rPr>
        <w:t>Self-Declaration</w:t>
      </w:r>
    </w:p>
    <w:p w14:paraId="640D27FA" w14:textId="77777777" w:rsidR="006B65C4" w:rsidRPr="00614B42" w:rsidRDefault="006B65C4" w:rsidP="006B65C4">
      <w:pPr>
        <w:spacing w:after="240" w:line="276" w:lineRule="auto"/>
        <w:jc w:val="center"/>
        <w:rPr>
          <w:szCs w:val="18"/>
        </w:rPr>
      </w:pPr>
      <w:r w:rsidRPr="00614B42">
        <w:rPr>
          <w:szCs w:val="18"/>
        </w:rPr>
        <w:t>regarding FSC-POL-01-004</w:t>
      </w:r>
    </w:p>
    <w:p w14:paraId="5C34DBE2" w14:textId="67C3A072" w:rsidR="006B65C4" w:rsidRPr="00614B42" w:rsidRDefault="006B65C4" w:rsidP="006B65C4">
      <w:pPr>
        <w:spacing w:after="240" w:line="276" w:lineRule="auto"/>
        <w:jc w:val="center"/>
        <w:rPr>
          <w:b/>
          <w:sz w:val="20"/>
          <w:szCs w:val="18"/>
        </w:rPr>
      </w:pPr>
      <w:r w:rsidRPr="00614B42">
        <w:rPr>
          <w:b/>
          <w:sz w:val="20"/>
          <w:szCs w:val="18"/>
        </w:rPr>
        <w:t>(Policy for the Association of Organizations with FSC)</w:t>
      </w:r>
    </w:p>
    <w:p w14:paraId="6CABAAA6" w14:textId="77777777" w:rsidR="006B65C4" w:rsidRPr="00614B42" w:rsidRDefault="006B65C4" w:rsidP="006B65C4">
      <w:pPr>
        <w:spacing w:after="240" w:line="276" w:lineRule="auto"/>
        <w:jc w:val="left"/>
        <w:rPr>
          <w:rFonts w:cs="Microsoft Sans Serif"/>
          <w:szCs w:val="18"/>
        </w:rPr>
      </w:pPr>
      <w:r w:rsidRPr="00614B42">
        <w:rPr>
          <w:rFonts w:cs="Microsoft Sans Serif"/>
          <w:szCs w:val="18"/>
        </w:rPr>
        <w:br/>
        <w:t>The signing Organization</w:t>
      </w:r>
      <w:r w:rsidRPr="00614B42">
        <w:rPr>
          <w:rFonts w:cs="Microsoft Sans Serif"/>
          <w:b/>
          <w:szCs w:val="18"/>
        </w:rPr>
        <w:t xml:space="preserve"> </w:t>
      </w:r>
      <w:r w:rsidRPr="00614B42">
        <w:rPr>
          <w:rFonts w:cs="Microsoft Sans Serif"/>
          <w:szCs w:val="18"/>
        </w:rPr>
        <w:t xml:space="preserve">is associated with the Forest Stewardship </w:t>
      </w:r>
      <w:proofErr w:type="gramStart"/>
      <w:r w:rsidRPr="00614B42">
        <w:rPr>
          <w:rFonts w:cs="Microsoft Sans Serif"/>
          <w:szCs w:val="18"/>
        </w:rPr>
        <w:t>Council</w:t>
      </w:r>
      <w:r w:rsidRPr="00614B42">
        <w:rPr>
          <w:rFonts w:cs="Microsoft Sans Serif"/>
          <w:szCs w:val="18"/>
          <w:vertAlign w:val="superscript"/>
        </w:rPr>
        <w:t xml:space="preserve">TM  </w:t>
      </w:r>
      <w:r w:rsidRPr="00614B42">
        <w:rPr>
          <w:rFonts w:cs="Microsoft Sans Serif"/>
          <w:szCs w:val="18"/>
        </w:rPr>
        <w:t>A.C.</w:t>
      </w:r>
      <w:proofErr w:type="gramEnd"/>
      <w:r w:rsidRPr="00614B42">
        <w:rPr>
          <w:rFonts w:cs="Microsoft Sans Serif"/>
          <w:szCs w:val="18"/>
        </w:rPr>
        <w:t xml:space="preserve">, Oaxaca, Mexico, or one of its subsidiaries or affiliates (hereinafter: FSC) by being either a member of or having a contractual relationship with FSC. </w:t>
      </w:r>
    </w:p>
    <w:p w14:paraId="10BE87FC" w14:textId="77777777" w:rsidR="006B65C4" w:rsidRPr="00614B42" w:rsidRDefault="006B65C4" w:rsidP="006B65C4">
      <w:pPr>
        <w:spacing w:after="240" w:line="276" w:lineRule="auto"/>
        <w:jc w:val="left"/>
        <w:rPr>
          <w:rFonts w:cs="Microsoft Sans Serif"/>
          <w:szCs w:val="18"/>
        </w:rPr>
      </w:pPr>
      <w:r w:rsidRPr="00614B42">
        <w:rPr>
          <w:rFonts w:cs="Microsoft Sans Serif"/>
          <w:szCs w:val="18"/>
        </w:rPr>
        <w:t>Hereby the signing Organization explicitly</w:t>
      </w:r>
      <w:r w:rsidRPr="00614B42">
        <w:rPr>
          <w:rFonts w:cs="Microsoft Sans Serif"/>
          <w:b/>
          <w:szCs w:val="18"/>
        </w:rPr>
        <w:t xml:space="preserve"> </w:t>
      </w:r>
      <w:r w:rsidRPr="00614B42">
        <w:rPr>
          <w:rFonts w:cs="Microsoft Sans Serif"/>
          <w:szCs w:val="18"/>
        </w:rPr>
        <w:t xml:space="preserve">states that it has read and understood the “Policy for the Association of Organizations with FSC” as published under </w:t>
      </w:r>
      <w:hyperlink r:id="rId14" w:history="1">
        <w:r w:rsidRPr="00614B42">
          <w:rPr>
            <w:rStyle w:val="Hyperlink"/>
            <w:rFonts w:cs="Microsoft Sans Serif"/>
            <w:szCs w:val="18"/>
          </w:rPr>
          <w:t>www.fsc.org</w:t>
        </w:r>
      </w:hyperlink>
      <w:r w:rsidRPr="00614B42">
        <w:rPr>
          <w:rFonts w:cs="Microsoft Sans Serif"/>
          <w:szCs w:val="18"/>
        </w:rPr>
        <w:t>. This policy stipulates FSC’s position with regards to unacceptable activities by organizations and individuals which already are or would like to be associated with FSC as well as the mechanism for disassociation.</w:t>
      </w:r>
      <w:r w:rsidRPr="00614B42">
        <w:rPr>
          <w:rFonts w:cs="Microsoft Sans Serif"/>
          <w:szCs w:val="18"/>
        </w:rPr>
        <w:br/>
      </w:r>
    </w:p>
    <w:p w14:paraId="787394C0" w14:textId="77777777" w:rsidR="006B65C4" w:rsidRPr="00614B42" w:rsidRDefault="006B65C4" w:rsidP="006B65C4">
      <w:pPr>
        <w:spacing w:after="240" w:line="276" w:lineRule="auto"/>
        <w:jc w:val="left"/>
        <w:rPr>
          <w:rFonts w:cs="Microsoft Sans Serif"/>
          <w:szCs w:val="18"/>
        </w:rPr>
      </w:pPr>
      <w:r w:rsidRPr="00614B42">
        <w:rPr>
          <w:rFonts w:cs="Microsoft Sans Serif"/>
          <w:szCs w:val="18"/>
        </w:rPr>
        <w:t>In light of the above, the Organization</w:t>
      </w:r>
      <w:r w:rsidRPr="00614B42">
        <w:rPr>
          <w:rFonts w:cs="Microsoft Sans Serif"/>
          <w:b/>
          <w:szCs w:val="18"/>
        </w:rPr>
        <w:t xml:space="preserve"> </w:t>
      </w:r>
      <w:r w:rsidRPr="00614B42">
        <w:rPr>
          <w:rFonts w:cs="Microsoft Sans Serif"/>
          <w:szCs w:val="18"/>
        </w:rPr>
        <w:t xml:space="preserve">explicitly agrees currently </w:t>
      </w:r>
      <w:proofErr w:type="gramStart"/>
      <w:r w:rsidRPr="00614B42">
        <w:rPr>
          <w:rFonts w:cs="Microsoft Sans Serif"/>
          <w:szCs w:val="18"/>
        </w:rPr>
        <w:t>and in the future,</w:t>
      </w:r>
      <w:proofErr w:type="gramEnd"/>
      <w:r w:rsidRPr="00614B42">
        <w:rPr>
          <w:rFonts w:cs="Microsoft Sans Serif"/>
          <w:szCs w:val="18"/>
        </w:rPr>
        <w:t xml:space="preserve"> as long as the relationship with FSC exists, not to be directly or indirectly involved in the following unacceptable activities:</w:t>
      </w:r>
    </w:p>
    <w:p w14:paraId="051E9186" w14:textId="77777777" w:rsidR="006B65C4" w:rsidRPr="00614B42" w:rsidRDefault="006B65C4" w:rsidP="006B65C4">
      <w:pPr>
        <w:autoSpaceDE w:val="0"/>
        <w:autoSpaceDN w:val="0"/>
        <w:adjustRightInd w:val="0"/>
        <w:spacing w:after="240" w:line="276" w:lineRule="auto"/>
        <w:ind w:left="425"/>
        <w:jc w:val="left"/>
        <w:rPr>
          <w:rFonts w:cs="Microsoft Sans Serif"/>
          <w:szCs w:val="18"/>
          <w:lang w:eastAsia="zh-CN"/>
        </w:rPr>
      </w:pPr>
      <w:r w:rsidRPr="00614B42">
        <w:rPr>
          <w:rFonts w:cs="Microsoft Sans Serif"/>
          <w:szCs w:val="18"/>
          <w:lang w:eastAsia="zh-CN"/>
        </w:rPr>
        <w:t xml:space="preserve">a) Illegal logging or the trade in illegal wood or forest </w:t>
      </w:r>
      <w:proofErr w:type="gramStart"/>
      <w:r w:rsidRPr="00614B42">
        <w:rPr>
          <w:rFonts w:cs="Microsoft Sans Serif"/>
          <w:szCs w:val="18"/>
          <w:lang w:eastAsia="zh-CN"/>
        </w:rPr>
        <w:t>products;</w:t>
      </w:r>
      <w:proofErr w:type="gramEnd"/>
    </w:p>
    <w:p w14:paraId="00C17A41" w14:textId="77777777" w:rsidR="006B65C4" w:rsidRPr="00614B42" w:rsidRDefault="006B65C4" w:rsidP="006B65C4">
      <w:pPr>
        <w:autoSpaceDE w:val="0"/>
        <w:autoSpaceDN w:val="0"/>
        <w:adjustRightInd w:val="0"/>
        <w:spacing w:after="240" w:line="276" w:lineRule="auto"/>
        <w:ind w:left="425"/>
        <w:jc w:val="left"/>
        <w:rPr>
          <w:rFonts w:cs="Microsoft Sans Serif"/>
          <w:szCs w:val="18"/>
          <w:lang w:eastAsia="zh-CN"/>
        </w:rPr>
      </w:pPr>
      <w:r w:rsidRPr="00614B42">
        <w:rPr>
          <w:rFonts w:cs="Microsoft Sans Serif"/>
          <w:szCs w:val="18"/>
          <w:lang w:eastAsia="zh-CN"/>
        </w:rPr>
        <w:t xml:space="preserve">b) Violation of traditional and human rights in forestry </w:t>
      </w:r>
      <w:proofErr w:type="gramStart"/>
      <w:r w:rsidRPr="00614B42">
        <w:rPr>
          <w:rFonts w:cs="Microsoft Sans Serif"/>
          <w:szCs w:val="18"/>
          <w:lang w:eastAsia="zh-CN"/>
        </w:rPr>
        <w:t>operations;</w:t>
      </w:r>
      <w:proofErr w:type="gramEnd"/>
    </w:p>
    <w:p w14:paraId="197BC869" w14:textId="77777777" w:rsidR="006B65C4" w:rsidRPr="00614B42" w:rsidRDefault="006B65C4" w:rsidP="006B65C4">
      <w:pPr>
        <w:autoSpaceDE w:val="0"/>
        <w:autoSpaceDN w:val="0"/>
        <w:adjustRightInd w:val="0"/>
        <w:spacing w:after="240" w:line="276" w:lineRule="auto"/>
        <w:ind w:left="425"/>
        <w:jc w:val="left"/>
        <w:rPr>
          <w:rFonts w:cs="Microsoft Sans Serif"/>
          <w:szCs w:val="18"/>
          <w:lang w:eastAsia="zh-CN"/>
        </w:rPr>
      </w:pPr>
      <w:r w:rsidRPr="00614B42">
        <w:rPr>
          <w:rFonts w:cs="Microsoft Sans Serif"/>
          <w:szCs w:val="18"/>
          <w:lang w:eastAsia="zh-CN"/>
        </w:rPr>
        <w:t xml:space="preserve">c) Destruction of high conservation values in forestry </w:t>
      </w:r>
      <w:proofErr w:type="gramStart"/>
      <w:r w:rsidRPr="00614B42">
        <w:rPr>
          <w:rFonts w:cs="Microsoft Sans Serif"/>
          <w:szCs w:val="18"/>
          <w:lang w:eastAsia="zh-CN"/>
        </w:rPr>
        <w:t>operations;</w:t>
      </w:r>
      <w:proofErr w:type="gramEnd"/>
    </w:p>
    <w:p w14:paraId="3CC431D9" w14:textId="77777777" w:rsidR="006B65C4" w:rsidRPr="00614B42" w:rsidRDefault="006B65C4" w:rsidP="006B65C4">
      <w:pPr>
        <w:autoSpaceDE w:val="0"/>
        <w:autoSpaceDN w:val="0"/>
        <w:adjustRightInd w:val="0"/>
        <w:spacing w:after="240" w:line="276" w:lineRule="auto"/>
        <w:ind w:left="425"/>
        <w:jc w:val="left"/>
        <w:rPr>
          <w:rFonts w:cs="Microsoft Sans Serif"/>
          <w:szCs w:val="18"/>
          <w:lang w:eastAsia="zh-CN"/>
        </w:rPr>
      </w:pPr>
      <w:r w:rsidRPr="00614B42">
        <w:rPr>
          <w:rFonts w:cs="Microsoft Sans Serif"/>
          <w:szCs w:val="18"/>
          <w:lang w:eastAsia="zh-CN"/>
        </w:rPr>
        <w:t xml:space="preserve">d) Significant conversion of forests to plantations or non-forest </w:t>
      </w:r>
      <w:proofErr w:type="gramStart"/>
      <w:r w:rsidRPr="00614B42">
        <w:rPr>
          <w:rFonts w:cs="Microsoft Sans Serif"/>
          <w:szCs w:val="18"/>
          <w:lang w:eastAsia="zh-CN"/>
        </w:rPr>
        <w:t>use;</w:t>
      </w:r>
      <w:proofErr w:type="gramEnd"/>
    </w:p>
    <w:p w14:paraId="4DB91EAC" w14:textId="77777777" w:rsidR="006B65C4" w:rsidRPr="00614B42" w:rsidRDefault="006B65C4" w:rsidP="006B65C4">
      <w:pPr>
        <w:autoSpaceDE w:val="0"/>
        <w:autoSpaceDN w:val="0"/>
        <w:adjustRightInd w:val="0"/>
        <w:spacing w:after="240" w:line="276" w:lineRule="auto"/>
        <w:ind w:left="425"/>
        <w:jc w:val="left"/>
        <w:rPr>
          <w:rFonts w:cs="Microsoft Sans Serif"/>
          <w:szCs w:val="18"/>
          <w:lang w:eastAsia="zh-CN"/>
        </w:rPr>
      </w:pPr>
      <w:r w:rsidRPr="00614B42">
        <w:rPr>
          <w:rFonts w:cs="Microsoft Sans Serif"/>
          <w:szCs w:val="18"/>
          <w:lang w:eastAsia="zh-CN"/>
        </w:rPr>
        <w:t xml:space="preserve">e) Introduction of genetically modified organisms in forestry </w:t>
      </w:r>
      <w:proofErr w:type="gramStart"/>
      <w:r w:rsidRPr="00614B42">
        <w:rPr>
          <w:rFonts w:cs="Microsoft Sans Serif"/>
          <w:szCs w:val="18"/>
          <w:lang w:eastAsia="zh-CN"/>
        </w:rPr>
        <w:t>operations;</w:t>
      </w:r>
      <w:proofErr w:type="gramEnd"/>
    </w:p>
    <w:p w14:paraId="51DA7D8E" w14:textId="77777777" w:rsidR="006B65C4" w:rsidRPr="00614B42" w:rsidRDefault="006B65C4" w:rsidP="006B65C4">
      <w:pPr>
        <w:spacing w:after="240" w:line="276" w:lineRule="auto"/>
        <w:ind w:left="668" w:hanging="224"/>
        <w:jc w:val="left"/>
        <w:rPr>
          <w:rFonts w:cs="Microsoft Sans Serif"/>
          <w:szCs w:val="18"/>
        </w:rPr>
      </w:pPr>
      <w:r w:rsidRPr="00614B42">
        <w:rPr>
          <w:rFonts w:cs="Microsoft Sans Serif"/>
          <w:szCs w:val="18"/>
          <w:lang w:eastAsia="zh-CN"/>
        </w:rPr>
        <w:t>f) Violation of any of the ILO Core Conventions, as defined in the ILO Declaration on Fundamental Principles and Rights at Work, 1998.</w:t>
      </w:r>
    </w:p>
    <w:p w14:paraId="2E7F9136" w14:textId="77777777" w:rsidR="006B65C4" w:rsidRPr="00614B42" w:rsidRDefault="006B65C4" w:rsidP="00856B69">
      <w:pPr>
        <w:spacing w:after="240" w:line="276" w:lineRule="auto"/>
        <w:rPr>
          <w:szCs w:val="18"/>
        </w:rPr>
      </w:pPr>
    </w:p>
    <w:p w14:paraId="2DA73533" w14:textId="77777777" w:rsidR="00856B69" w:rsidRPr="00614B42" w:rsidRDefault="00856B69" w:rsidP="00856B69">
      <w:pPr>
        <w:spacing w:after="240" w:line="276" w:lineRule="auto"/>
        <w:rPr>
          <w:rFonts w:cs="Microsoft Sans Serif"/>
          <w:szCs w:val="18"/>
        </w:rPr>
      </w:pPr>
      <w:r w:rsidRPr="00614B42">
        <w:rPr>
          <w:rFonts w:cs="Microsoft Sans Serif"/>
          <w:szCs w:val="18"/>
        </w:rPr>
        <w:t>____________________________________</w:t>
      </w:r>
    </w:p>
    <w:p w14:paraId="02B0B16F" w14:textId="4F9FDF15" w:rsidR="00856B69" w:rsidRPr="00614B42" w:rsidRDefault="00856B69" w:rsidP="00856B69">
      <w:pPr>
        <w:spacing w:after="240" w:line="276" w:lineRule="auto"/>
        <w:jc w:val="left"/>
        <w:rPr>
          <w:rFonts w:cs="Microsoft Sans Serif"/>
          <w:szCs w:val="18"/>
        </w:rPr>
      </w:pPr>
      <w:r w:rsidRPr="00614B42">
        <w:rPr>
          <w:rFonts w:cs="Microsoft Sans Serif"/>
          <w:szCs w:val="18"/>
        </w:rPr>
        <w:t>City, Date</w:t>
      </w:r>
    </w:p>
    <w:p w14:paraId="433E1AD2" w14:textId="2B325BDC" w:rsidR="00856B69" w:rsidRPr="00614B42" w:rsidRDefault="00856B69">
      <w:pPr>
        <w:spacing w:before="0" w:after="200" w:line="276" w:lineRule="auto"/>
        <w:jc w:val="left"/>
        <w:rPr>
          <w:rFonts w:cs="Microsoft Sans Serif"/>
          <w:szCs w:val="18"/>
        </w:rPr>
      </w:pPr>
      <w:r w:rsidRPr="00614B42">
        <w:rPr>
          <w:rFonts w:cs="Microsoft Sans Serif"/>
          <w:szCs w:val="18"/>
        </w:rPr>
        <w:br w:type="page"/>
      </w:r>
    </w:p>
    <w:p w14:paraId="6F0CA795" w14:textId="4CDB5C98" w:rsidR="00856B69" w:rsidRPr="004C6815" w:rsidRDefault="00856B69" w:rsidP="00F43CD5">
      <w:pPr>
        <w:pStyle w:val="Heading1"/>
        <w:rPr>
          <w:lang w:val="es-BO"/>
        </w:rPr>
      </w:pPr>
      <w:bookmarkStart w:id="50" w:name="_Toc106706927"/>
      <w:r w:rsidRPr="004C6815">
        <w:rPr>
          <w:lang w:val="es-BO"/>
        </w:rPr>
        <w:lastRenderedPageBreak/>
        <w:t>Anex</w:t>
      </w:r>
      <w:r w:rsidR="004C6815" w:rsidRPr="004C6815">
        <w:rPr>
          <w:lang w:val="es-BO"/>
        </w:rPr>
        <w:t>o</w:t>
      </w:r>
      <w:r w:rsidRPr="004C6815">
        <w:rPr>
          <w:lang w:val="es-BO"/>
        </w:rPr>
        <w:t xml:space="preserve"> 2: </w:t>
      </w:r>
      <w:r w:rsidR="004C6815" w:rsidRPr="004C6815">
        <w:rPr>
          <w:lang w:val="es-BO"/>
        </w:rPr>
        <w:t>Documentación para la formación del personal</w:t>
      </w:r>
      <w:bookmarkEnd w:id="50"/>
    </w:p>
    <w:p w14:paraId="5385F61D" w14:textId="77777777" w:rsidR="00856B69" w:rsidRPr="004C6815" w:rsidRDefault="00856B69" w:rsidP="00856B69">
      <w:pPr>
        <w:pStyle w:val="NoSpacing"/>
        <w:spacing w:line="276" w:lineRule="auto"/>
        <w:rPr>
          <w:rFonts w:cs="Microsoft Sans Serif"/>
          <w:i/>
          <w:sz w:val="18"/>
          <w:szCs w:val="18"/>
          <w:lang w:val="es-BO"/>
        </w:rPr>
      </w:pPr>
      <w:r w:rsidRPr="004C6815">
        <w:rPr>
          <w:rFonts w:cs="Microsoft Sans Serif"/>
          <w:i/>
          <w:sz w:val="18"/>
          <w:szCs w:val="18"/>
          <w:lang w:val="es-BO"/>
        </w:rPr>
        <w:t xml:space="preserve"> </w:t>
      </w:r>
    </w:p>
    <w:p w14:paraId="553FA175" w14:textId="46987898" w:rsidR="00856B69" w:rsidRPr="00D00EFE" w:rsidRDefault="00D00EFE" w:rsidP="00E845FF">
      <w:pPr>
        <w:spacing w:after="240" w:line="276" w:lineRule="auto"/>
        <w:jc w:val="left"/>
        <w:rPr>
          <w:rFonts w:cs="Microsoft Sans Serif"/>
          <w:szCs w:val="18"/>
          <w:lang w:val="es-BO"/>
        </w:rPr>
      </w:pPr>
      <w:r w:rsidRPr="00D00EFE">
        <w:rPr>
          <w:rFonts w:cs="Microsoft Sans Serif"/>
          <w:szCs w:val="18"/>
          <w:lang w:val="es-BO"/>
        </w:rPr>
        <w:t xml:space="preserve">Los siguientes miembros del personal han recibido capacitación relacionada con la certificación </w:t>
      </w:r>
      <w:proofErr w:type="gramStart"/>
      <w:r w:rsidR="004C6815" w:rsidRPr="00D00EFE">
        <w:rPr>
          <w:rFonts w:cs="Microsoft Sans Serif"/>
          <w:szCs w:val="18"/>
          <w:lang w:val="es-BO"/>
        </w:rPr>
        <w:t>FSC</w:t>
      </w:r>
      <w:proofErr w:type="gramEnd"/>
      <w:r w:rsidR="004C6815" w:rsidRPr="00D00EFE">
        <w:rPr>
          <w:rFonts w:cs="Microsoft Sans Serif"/>
          <w:szCs w:val="18"/>
          <w:lang w:val="es-BO"/>
        </w:rPr>
        <w:t xml:space="preserve"> así</w:t>
      </w:r>
      <w:r w:rsidRPr="00D00EFE">
        <w:rPr>
          <w:rFonts w:cs="Microsoft Sans Serif"/>
          <w:szCs w:val="18"/>
          <w:lang w:val="es-BO"/>
        </w:rPr>
        <w:t xml:space="preserve"> como con estos procedimientos de Cadena de Custodia:</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1"/>
        <w:gridCol w:w="1842"/>
        <w:gridCol w:w="1842"/>
        <w:gridCol w:w="1842"/>
        <w:gridCol w:w="1842"/>
      </w:tblGrid>
      <w:tr w:rsidR="00D00EFE" w:rsidRPr="00614B42" w14:paraId="466A8106" w14:textId="77777777" w:rsidTr="00856B69">
        <w:tc>
          <w:tcPr>
            <w:tcW w:w="1841" w:type="dxa"/>
            <w:tcBorders>
              <w:top w:val="single" w:sz="4" w:space="0" w:color="000000"/>
              <w:left w:val="single" w:sz="4" w:space="0" w:color="000000"/>
              <w:bottom w:val="single" w:sz="4" w:space="0" w:color="000000"/>
              <w:right w:val="single" w:sz="4" w:space="0" w:color="000000"/>
            </w:tcBorders>
            <w:hideMark/>
          </w:tcPr>
          <w:p w14:paraId="0521E711" w14:textId="73B67BE0" w:rsidR="00D00EFE" w:rsidRPr="00D00EFE" w:rsidRDefault="00D00EFE" w:rsidP="00D00EFE">
            <w:pPr>
              <w:spacing w:before="60" w:after="60" w:line="276" w:lineRule="auto"/>
              <w:jc w:val="left"/>
              <w:rPr>
                <w:rFonts w:cs="Microsoft Sans Serif"/>
                <w:b/>
                <w:bCs/>
                <w:szCs w:val="18"/>
              </w:rPr>
            </w:pPr>
            <w:proofErr w:type="spellStart"/>
            <w:r w:rsidRPr="00D00EFE">
              <w:rPr>
                <w:b/>
                <w:bCs/>
              </w:rPr>
              <w:t>Nombre</w:t>
            </w:r>
            <w:proofErr w:type="spellEnd"/>
          </w:p>
        </w:tc>
        <w:tc>
          <w:tcPr>
            <w:tcW w:w="1842" w:type="dxa"/>
            <w:tcBorders>
              <w:top w:val="single" w:sz="4" w:space="0" w:color="000000"/>
              <w:left w:val="single" w:sz="4" w:space="0" w:color="000000"/>
              <w:bottom w:val="single" w:sz="4" w:space="0" w:color="000000"/>
              <w:right w:val="single" w:sz="4" w:space="0" w:color="000000"/>
            </w:tcBorders>
            <w:hideMark/>
          </w:tcPr>
          <w:p w14:paraId="00AA1753" w14:textId="3B504F08" w:rsidR="00D00EFE" w:rsidRPr="00D00EFE" w:rsidRDefault="00D00EFE" w:rsidP="00D00EFE">
            <w:pPr>
              <w:spacing w:before="60" w:after="60" w:line="276" w:lineRule="auto"/>
              <w:jc w:val="left"/>
              <w:rPr>
                <w:rFonts w:cs="Microsoft Sans Serif"/>
                <w:b/>
                <w:bCs/>
                <w:szCs w:val="18"/>
                <w:lang w:val="es-BO"/>
              </w:rPr>
            </w:pPr>
            <w:r w:rsidRPr="00D00EFE">
              <w:rPr>
                <w:b/>
                <w:bCs/>
                <w:lang w:val="es-BO"/>
              </w:rPr>
              <w:t>Título del trabajo y función.</w:t>
            </w:r>
          </w:p>
        </w:tc>
        <w:tc>
          <w:tcPr>
            <w:tcW w:w="1842" w:type="dxa"/>
            <w:tcBorders>
              <w:top w:val="single" w:sz="4" w:space="0" w:color="000000"/>
              <w:left w:val="single" w:sz="4" w:space="0" w:color="000000"/>
              <w:bottom w:val="single" w:sz="4" w:space="0" w:color="000000"/>
              <w:right w:val="single" w:sz="4" w:space="0" w:color="000000"/>
            </w:tcBorders>
            <w:hideMark/>
          </w:tcPr>
          <w:p w14:paraId="184D7BB5" w14:textId="52C5F00C" w:rsidR="00D00EFE" w:rsidRPr="00D00EFE" w:rsidRDefault="00D00EFE" w:rsidP="00D00EFE">
            <w:pPr>
              <w:spacing w:before="60" w:after="60" w:line="276" w:lineRule="auto"/>
              <w:jc w:val="left"/>
              <w:rPr>
                <w:rFonts w:cs="Microsoft Sans Serif"/>
                <w:b/>
                <w:bCs/>
                <w:szCs w:val="18"/>
              </w:rPr>
            </w:pPr>
            <w:proofErr w:type="spellStart"/>
            <w:r w:rsidRPr="00D00EFE">
              <w:rPr>
                <w:b/>
                <w:bCs/>
              </w:rPr>
              <w:t>Tema</w:t>
            </w:r>
            <w:proofErr w:type="spellEnd"/>
            <w:r w:rsidRPr="00D00EFE">
              <w:rPr>
                <w:b/>
                <w:bCs/>
              </w:rPr>
              <w:t xml:space="preserve"> de la </w:t>
            </w:r>
            <w:proofErr w:type="spellStart"/>
            <w:r w:rsidRPr="00D00EFE">
              <w:rPr>
                <w:b/>
                <w:bCs/>
              </w:rPr>
              <w:t>capacitación</w:t>
            </w:r>
            <w:proofErr w:type="spellEnd"/>
            <w:r w:rsidRPr="00D00EFE">
              <w:rPr>
                <w:b/>
                <w:bCs/>
              </w:rPr>
              <w:t xml:space="preserve"> </w:t>
            </w:r>
          </w:p>
        </w:tc>
        <w:tc>
          <w:tcPr>
            <w:tcW w:w="1842" w:type="dxa"/>
            <w:tcBorders>
              <w:top w:val="single" w:sz="4" w:space="0" w:color="000000"/>
              <w:left w:val="single" w:sz="4" w:space="0" w:color="000000"/>
              <w:bottom w:val="single" w:sz="4" w:space="0" w:color="000000"/>
              <w:right w:val="single" w:sz="4" w:space="0" w:color="000000"/>
            </w:tcBorders>
            <w:hideMark/>
          </w:tcPr>
          <w:p w14:paraId="6F8F9D34" w14:textId="4F6CE89E" w:rsidR="00D00EFE" w:rsidRPr="00D00EFE" w:rsidRDefault="00D00EFE" w:rsidP="00D00EFE">
            <w:pPr>
              <w:spacing w:before="60" w:after="60" w:line="276" w:lineRule="auto"/>
              <w:jc w:val="left"/>
              <w:rPr>
                <w:rFonts w:cs="Microsoft Sans Serif"/>
                <w:b/>
                <w:bCs/>
                <w:szCs w:val="18"/>
              </w:rPr>
            </w:pPr>
            <w:proofErr w:type="spellStart"/>
            <w:r w:rsidRPr="00D00EFE">
              <w:rPr>
                <w:b/>
                <w:bCs/>
              </w:rPr>
              <w:t>Fecha</w:t>
            </w:r>
            <w:proofErr w:type="spellEnd"/>
            <w:r w:rsidRPr="00D00EFE">
              <w:rPr>
                <w:b/>
                <w:bCs/>
              </w:rPr>
              <w:t xml:space="preserve"> de la </w:t>
            </w:r>
            <w:proofErr w:type="spellStart"/>
            <w:r w:rsidRPr="00D00EFE">
              <w:rPr>
                <w:b/>
                <w:bCs/>
              </w:rPr>
              <w:t>capacitación</w:t>
            </w:r>
            <w:proofErr w:type="spellEnd"/>
          </w:p>
        </w:tc>
        <w:tc>
          <w:tcPr>
            <w:tcW w:w="1842" w:type="dxa"/>
            <w:tcBorders>
              <w:top w:val="single" w:sz="4" w:space="0" w:color="000000"/>
              <w:left w:val="single" w:sz="4" w:space="0" w:color="000000"/>
              <w:bottom w:val="single" w:sz="4" w:space="0" w:color="000000"/>
              <w:right w:val="single" w:sz="4" w:space="0" w:color="000000"/>
            </w:tcBorders>
            <w:hideMark/>
          </w:tcPr>
          <w:p w14:paraId="738EC00C" w14:textId="3DF5D6EE" w:rsidR="00D00EFE" w:rsidRPr="00D00EFE" w:rsidRDefault="00D00EFE" w:rsidP="00D00EFE">
            <w:pPr>
              <w:spacing w:before="60" w:after="60" w:line="276" w:lineRule="auto"/>
              <w:jc w:val="left"/>
              <w:rPr>
                <w:rFonts w:cs="Microsoft Sans Serif"/>
                <w:b/>
                <w:bCs/>
                <w:szCs w:val="18"/>
              </w:rPr>
            </w:pPr>
            <w:proofErr w:type="spellStart"/>
            <w:r w:rsidRPr="00D00EFE">
              <w:rPr>
                <w:b/>
                <w:bCs/>
              </w:rPr>
              <w:t>Nombre</w:t>
            </w:r>
            <w:proofErr w:type="spellEnd"/>
            <w:r w:rsidRPr="00D00EFE">
              <w:rPr>
                <w:b/>
                <w:bCs/>
              </w:rPr>
              <w:t xml:space="preserve"> del </w:t>
            </w:r>
            <w:proofErr w:type="spellStart"/>
            <w:r w:rsidRPr="00D00EFE">
              <w:rPr>
                <w:b/>
                <w:bCs/>
              </w:rPr>
              <w:t>capacitador</w:t>
            </w:r>
            <w:proofErr w:type="spellEnd"/>
            <w:r w:rsidRPr="00D00EFE">
              <w:rPr>
                <w:b/>
                <w:bCs/>
              </w:rPr>
              <w:t xml:space="preserve"> </w:t>
            </w:r>
          </w:p>
        </w:tc>
      </w:tr>
      <w:tr w:rsidR="00856B69" w:rsidRPr="00614B42" w14:paraId="232A78E5"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EE495F9"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25A66A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120A515"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C69C1A3"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0366E18" w14:textId="77777777" w:rsidR="00856B69" w:rsidRPr="00614B42" w:rsidRDefault="00856B69" w:rsidP="00D56E11">
            <w:pPr>
              <w:spacing w:before="60" w:after="60" w:line="276" w:lineRule="auto"/>
              <w:jc w:val="left"/>
              <w:rPr>
                <w:rFonts w:cs="Microsoft Sans Serif"/>
                <w:szCs w:val="18"/>
              </w:rPr>
            </w:pPr>
          </w:p>
        </w:tc>
      </w:tr>
      <w:tr w:rsidR="00856B69" w:rsidRPr="00614B42" w14:paraId="026EE3AB"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2F6CAB6E"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6F96450"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88A4A98"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C5C9B09"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7B47EBD" w14:textId="77777777" w:rsidR="00856B69" w:rsidRPr="00614B42" w:rsidRDefault="00856B69" w:rsidP="00D56E11">
            <w:pPr>
              <w:spacing w:before="60" w:after="60" w:line="276" w:lineRule="auto"/>
              <w:jc w:val="left"/>
              <w:rPr>
                <w:rFonts w:cs="Microsoft Sans Serif"/>
                <w:szCs w:val="18"/>
              </w:rPr>
            </w:pPr>
          </w:p>
        </w:tc>
      </w:tr>
      <w:tr w:rsidR="00856B69" w:rsidRPr="00614B42" w14:paraId="4CA84669"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320C3C7"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B038D0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24606F4"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385AE6F"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A81B277" w14:textId="77777777" w:rsidR="00856B69" w:rsidRPr="00614B42" w:rsidRDefault="00856B69" w:rsidP="00D56E11">
            <w:pPr>
              <w:spacing w:before="60" w:after="60" w:line="276" w:lineRule="auto"/>
              <w:jc w:val="left"/>
              <w:rPr>
                <w:rFonts w:cs="Microsoft Sans Serif"/>
                <w:szCs w:val="18"/>
              </w:rPr>
            </w:pPr>
          </w:p>
        </w:tc>
      </w:tr>
      <w:tr w:rsidR="00856B69" w:rsidRPr="00614B42" w14:paraId="57CD748B"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6EA21969"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BB5C73B"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7A9067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A69C983"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7648EF7" w14:textId="77777777" w:rsidR="00856B69" w:rsidRPr="00614B42" w:rsidRDefault="00856B69" w:rsidP="00D56E11">
            <w:pPr>
              <w:spacing w:before="60" w:after="60" w:line="276" w:lineRule="auto"/>
              <w:jc w:val="left"/>
              <w:rPr>
                <w:rFonts w:cs="Microsoft Sans Serif"/>
                <w:szCs w:val="18"/>
              </w:rPr>
            </w:pPr>
          </w:p>
        </w:tc>
      </w:tr>
      <w:tr w:rsidR="00856B69" w:rsidRPr="00614B42" w14:paraId="564A53EA"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FFCD807"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1F8751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3B0A03D"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A00166F"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06964BC" w14:textId="77777777" w:rsidR="00856B69" w:rsidRPr="00614B42" w:rsidRDefault="00856B69" w:rsidP="00D56E11">
            <w:pPr>
              <w:spacing w:before="60" w:after="60" w:line="276" w:lineRule="auto"/>
              <w:jc w:val="left"/>
              <w:rPr>
                <w:rFonts w:cs="Microsoft Sans Serif"/>
                <w:szCs w:val="18"/>
              </w:rPr>
            </w:pPr>
          </w:p>
        </w:tc>
      </w:tr>
      <w:tr w:rsidR="00856B69" w:rsidRPr="00614B42" w14:paraId="59655910"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C822D1E"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909D46E"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927559A"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50BE662"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4923E1A" w14:textId="77777777" w:rsidR="00856B69" w:rsidRPr="00614B42" w:rsidRDefault="00856B69" w:rsidP="00D56E11">
            <w:pPr>
              <w:spacing w:before="60" w:after="60" w:line="276" w:lineRule="auto"/>
              <w:jc w:val="left"/>
              <w:rPr>
                <w:rFonts w:cs="Microsoft Sans Serif"/>
                <w:szCs w:val="18"/>
              </w:rPr>
            </w:pPr>
          </w:p>
        </w:tc>
      </w:tr>
      <w:tr w:rsidR="00856B69" w:rsidRPr="00614B42" w14:paraId="47554527"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2016B10D"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1930B54"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126538F"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66057B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911B4E3" w14:textId="77777777" w:rsidR="00856B69" w:rsidRPr="00614B42" w:rsidRDefault="00856B69" w:rsidP="00D56E11">
            <w:pPr>
              <w:spacing w:before="60" w:after="60" w:line="276" w:lineRule="auto"/>
              <w:jc w:val="left"/>
              <w:rPr>
                <w:rFonts w:cs="Microsoft Sans Serif"/>
                <w:szCs w:val="18"/>
              </w:rPr>
            </w:pPr>
          </w:p>
        </w:tc>
      </w:tr>
      <w:tr w:rsidR="00856B69" w:rsidRPr="00614B42" w14:paraId="48A067BB"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2D4AB718"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65EE9F7"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2425ED5"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73CCA6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22D8DAA" w14:textId="77777777" w:rsidR="00856B69" w:rsidRPr="00614B42" w:rsidRDefault="00856B69" w:rsidP="00D56E11">
            <w:pPr>
              <w:spacing w:before="60" w:after="60" w:line="276" w:lineRule="auto"/>
              <w:jc w:val="left"/>
              <w:rPr>
                <w:rFonts w:cs="Microsoft Sans Serif"/>
                <w:szCs w:val="18"/>
              </w:rPr>
            </w:pPr>
          </w:p>
        </w:tc>
      </w:tr>
      <w:tr w:rsidR="00856B69" w:rsidRPr="00614B42" w14:paraId="2158C759"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4CB85AE2"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78363CC"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6985ED3"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E7ABD0F"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5B3E4AE" w14:textId="77777777" w:rsidR="00856B69" w:rsidRPr="00614B42" w:rsidRDefault="00856B69" w:rsidP="00D56E11">
            <w:pPr>
              <w:spacing w:before="60" w:after="60" w:line="276" w:lineRule="auto"/>
              <w:jc w:val="left"/>
              <w:rPr>
                <w:rFonts w:cs="Microsoft Sans Serif"/>
                <w:szCs w:val="18"/>
              </w:rPr>
            </w:pPr>
          </w:p>
        </w:tc>
      </w:tr>
      <w:tr w:rsidR="00856B69" w:rsidRPr="00614B42" w14:paraId="14E87F7E"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65E45687"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3D877E7"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27C79E3"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C5CD04F"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FB02E2F" w14:textId="77777777" w:rsidR="00856B69" w:rsidRPr="00614B42" w:rsidRDefault="00856B69" w:rsidP="00D56E11">
            <w:pPr>
              <w:spacing w:before="60" w:after="60" w:line="276" w:lineRule="auto"/>
              <w:jc w:val="left"/>
              <w:rPr>
                <w:rFonts w:cs="Microsoft Sans Serif"/>
                <w:szCs w:val="18"/>
              </w:rPr>
            </w:pPr>
          </w:p>
        </w:tc>
      </w:tr>
      <w:tr w:rsidR="00856B69" w:rsidRPr="00614B42" w14:paraId="0CDC645A"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366FC404"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8BF8C9D"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78267F5"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0DB04D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D554F9F" w14:textId="77777777" w:rsidR="00856B69" w:rsidRPr="00614B42" w:rsidRDefault="00856B69" w:rsidP="00D56E11">
            <w:pPr>
              <w:spacing w:before="60" w:after="60" w:line="276" w:lineRule="auto"/>
              <w:jc w:val="left"/>
              <w:rPr>
                <w:rFonts w:cs="Microsoft Sans Serif"/>
                <w:szCs w:val="18"/>
              </w:rPr>
            </w:pPr>
          </w:p>
        </w:tc>
      </w:tr>
      <w:tr w:rsidR="00856B69" w:rsidRPr="00614B42" w14:paraId="71316F35"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E027F2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0D4C652"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DC918D2"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6CA12BE"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13DF6C9" w14:textId="77777777" w:rsidR="00856B69" w:rsidRPr="00614B42" w:rsidRDefault="00856B69" w:rsidP="00D56E11">
            <w:pPr>
              <w:spacing w:before="60" w:after="60" w:line="276" w:lineRule="auto"/>
              <w:jc w:val="left"/>
              <w:rPr>
                <w:rFonts w:cs="Microsoft Sans Serif"/>
                <w:szCs w:val="18"/>
              </w:rPr>
            </w:pPr>
          </w:p>
        </w:tc>
      </w:tr>
      <w:tr w:rsidR="00856B69" w:rsidRPr="00614B42" w14:paraId="087C0D4D"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10843D91"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C3A9A2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F387FAB"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5869120"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67A2F79" w14:textId="77777777" w:rsidR="00856B69" w:rsidRPr="00614B42" w:rsidRDefault="00856B69" w:rsidP="00D56E11">
            <w:pPr>
              <w:spacing w:before="60" w:after="60" w:line="276" w:lineRule="auto"/>
              <w:jc w:val="left"/>
              <w:rPr>
                <w:rFonts w:cs="Microsoft Sans Serif"/>
                <w:szCs w:val="18"/>
              </w:rPr>
            </w:pPr>
          </w:p>
        </w:tc>
      </w:tr>
      <w:tr w:rsidR="00856B69" w:rsidRPr="00614B42" w14:paraId="6E5616F2"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1A16FC5F"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EDC813B"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C56A187"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27FA3DD"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5BE3DD0" w14:textId="77777777" w:rsidR="00856B69" w:rsidRPr="00614B42" w:rsidRDefault="00856B69" w:rsidP="00D56E11">
            <w:pPr>
              <w:spacing w:before="60" w:after="60" w:line="276" w:lineRule="auto"/>
              <w:jc w:val="left"/>
              <w:rPr>
                <w:rFonts w:cs="Microsoft Sans Serif"/>
                <w:szCs w:val="18"/>
              </w:rPr>
            </w:pPr>
          </w:p>
        </w:tc>
      </w:tr>
      <w:tr w:rsidR="00856B69" w:rsidRPr="00614B42" w14:paraId="35027788"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77BB3F91"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5828F0A"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CB66C17"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D5D990D"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AC57ABC" w14:textId="77777777" w:rsidR="00856B69" w:rsidRPr="00614B42" w:rsidRDefault="00856B69" w:rsidP="00D56E11">
            <w:pPr>
              <w:spacing w:before="60" w:after="60" w:line="276" w:lineRule="auto"/>
              <w:jc w:val="left"/>
              <w:rPr>
                <w:rFonts w:cs="Microsoft Sans Serif"/>
                <w:szCs w:val="18"/>
              </w:rPr>
            </w:pPr>
          </w:p>
        </w:tc>
      </w:tr>
      <w:tr w:rsidR="00856B69" w:rsidRPr="00614B42" w14:paraId="729C1A31"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3AB0725A"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E1FA749"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F61650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66D784A"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0AC71F3" w14:textId="77777777" w:rsidR="00856B69" w:rsidRPr="00614B42" w:rsidRDefault="00856B69" w:rsidP="00D56E11">
            <w:pPr>
              <w:spacing w:before="60" w:after="60" w:line="276" w:lineRule="auto"/>
              <w:jc w:val="left"/>
              <w:rPr>
                <w:rFonts w:cs="Microsoft Sans Serif"/>
                <w:szCs w:val="18"/>
              </w:rPr>
            </w:pPr>
          </w:p>
        </w:tc>
      </w:tr>
      <w:tr w:rsidR="00856B69" w:rsidRPr="00614B42" w14:paraId="048D8928"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69A5BC5D"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6383D30"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6902884"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36F0DC4"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67012C9" w14:textId="77777777" w:rsidR="00856B69" w:rsidRPr="00614B42" w:rsidRDefault="00856B69" w:rsidP="00D56E11">
            <w:pPr>
              <w:spacing w:before="60" w:after="60" w:line="276" w:lineRule="auto"/>
              <w:jc w:val="left"/>
              <w:rPr>
                <w:rFonts w:cs="Microsoft Sans Serif"/>
                <w:szCs w:val="18"/>
              </w:rPr>
            </w:pPr>
          </w:p>
        </w:tc>
      </w:tr>
      <w:tr w:rsidR="00856B69" w:rsidRPr="00614B42" w14:paraId="47129CB4"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44D378BB"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FCB766C"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B8AFAEE"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DC9534D"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0F8D9ED2" w14:textId="77777777" w:rsidR="00856B69" w:rsidRPr="00614B42" w:rsidRDefault="00856B69" w:rsidP="00D56E11">
            <w:pPr>
              <w:spacing w:before="60" w:after="60" w:line="276" w:lineRule="auto"/>
              <w:jc w:val="left"/>
              <w:rPr>
                <w:rFonts w:cs="Microsoft Sans Serif"/>
                <w:szCs w:val="18"/>
              </w:rPr>
            </w:pPr>
          </w:p>
        </w:tc>
      </w:tr>
      <w:tr w:rsidR="00856B69" w:rsidRPr="00614B42" w14:paraId="4FBEFACF"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30128AFF"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526B17CD"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17CF208"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15DFF9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E22FFDF" w14:textId="77777777" w:rsidR="00856B69" w:rsidRPr="00614B42" w:rsidRDefault="00856B69" w:rsidP="00D56E11">
            <w:pPr>
              <w:spacing w:before="60" w:after="60" w:line="276" w:lineRule="auto"/>
              <w:jc w:val="left"/>
              <w:rPr>
                <w:rFonts w:cs="Microsoft Sans Serif"/>
                <w:szCs w:val="18"/>
              </w:rPr>
            </w:pPr>
          </w:p>
        </w:tc>
      </w:tr>
      <w:tr w:rsidR="00856B69" w:rsidRPr="00614B42" w14:paraId="68355417"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6CA8A725"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D212F61"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D23564F"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6FB2E5C5"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D25A4F0" w14:textId="77777777" w:rsidR="00856B69" w:rsidRPr="00614B42" w:rsidRDefault="00856B69" w:rsidP="00D56E11">
            <w:pPr>
              <w:spacing w:before="60" w:after="60" w:line="276" w:lineRule="auto"/>
              <w:jc w:val="left"/>
              <w:rPr>
                <w:rFonts w:cs="Microsoft Sans Serif"/>
                <w:szCs w:val="18"/>
              </w:rPr>
            </w:pPr>
          </w:p>
        </w:tc>
      </w:tr>
      <w:tr w:rsidR="00856B69" w:rsidRPr="00614B42" w14:paraId="2370F306"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60E7EC71"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C668F15"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58BDEE9"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1F37906"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14768FA2" w14:textId="77777777" w:rsidR="00856B69" w:rsidRPr="00614B42" w:rsidRDefault="00856B69" w:rsidP="00D56E11">
            <w:pPr>
              <w:spacing w:before="60" w:after="60" w:line="276" w:lineRule="auto"/>
              <w:jc w:val="left"/>
              <w:rPr>
                <w:rFonts w:cs="Microsoft Sans Serif"/>
                <w:szCs w:val="18"/>
              </w:rPr>
            </w:pPr>
          </w:p>
        </w:tc>
      </w:tr>
      <w:tr w:rsidR="00856B69" w:rsidRPr="00614B42" w14:paraId="297B8130" w14:textId="77777777" w:rsidTr="00856B69">
        <w:tc>
          <w:tcPr>
            <w:tcW w:w="1841" w:type="dxa"/>
            <w:tcBorders>
              <w:top w:val="single" w:sz="4" w:space="0" w:color="000000"/>
              <w:left w:val="single" w:sz="4" w:space="0" w:color="000000"/>
              <w:bottom w:val="single" w:sz="4" w:space="0" w:color="000000"/>
              <w:right w:val="single" w:sz="4" w:space="0" w:color="000000"/>
            </w:tcBorders>
          </w:tcPr>
          <w:p w14:paraId="3F27F75C"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7B495784"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47AF4DA7"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2B42CC52" w14:textId="77777777" w:rsidR="00856B69" w:rsidRPr="00614B42" w:rsidRDefault="00856B69" w:rsidP="00D56E11">
            <w:pPr>
              <w:spacing w:before="60" w:after="60" w:line="276" w:lineRule="auto"/>
              <w:jc w:val="left"/>
              <w:rPr>
                <w:rFonts w:cs="Microsoft Sans Serif"/>
                <w:szCs w:val="18"/>
              </w:rPr>
            </w:pPr>
          </w:p>
        </w:tc>
        <w:tc>
          <w:tcPr>
            <w:tcW w:w="1842" w:type="dxa"/>
            <w:tcBorders>
              <w:top w:val="single" w:sz="4" w:space="0" w:color="000000"/>
              <w:left w:val="single" w:sz="4" w:space="0" w:color="000000"/>
              <w:bottom w:val="single" w:sz="4" w:space="0" w:color="000000"/>
              <w:right w:val="single" w:sz="4" w:space="0" w:color="000000"/>
            </w:tcBorders>
          </w:tcPr>
          <w:p w14:paraId="3CA538A9" w14:textId="77777777" w:rsidR="00856B69" w:rsidRPr="00614B42" w:rsidRDefault="00856B69" w:rsidP="00D56E11">
            <w:pPr>
              <w:spacing w:before="60" w:after="60" w:line="276" w:lineRule="auto"/>
              <w:jc w:val="left"/>
              <w:rPr>
                <w:rFonts w:cs="Microsoft Sans Serif"/>
                <w:szCs w:val="18"/>
              </w:rPr>
            </w:pPr>
          </w:p>
        </w:tc>
      </w:tr>
    </w:tbl>
    <w:p w14:paraId="0ED2FF7C" w14:textId="444EFC2A" w:rsidR="00856B69" w:rsidRPr="00614B42" w:rsidRDefault="00856B69" w:rsidP="00856B69">
      <w:pPr>
        <w:spacing w:after="240" w:line="276" w:lineRule="auto"/>
        <w:jc w:val="left"/>
        <w:rPr>
          <w:rFonts w:cs="Microsoft Sans Serif"/>
          <w:szCs w:val="18"/>
        </w:rPr>
      </w:pPr>
    </w:p>
    <w:p w14:paraId="090D72E1" w14:textId="77777777" w:rsidR="00856B69" w:rsidRPr="00614B42" w:rsidRDefault="00856B69" w:rsidP="00856B69">
      <w:pPr>
        <w:spacing w:after="240" w:line="276" w:lineRule="auto"/>
      </w:pPr>
    </w:p>
    <w:p w14:paraId="36A0BA28" w14:textId="77777777" w:rsidR="004C08DF" w:rsidRPr="00614B42" w:rsidRDefault="004C08DF" w:rsidP="004C08DF">
      <w:pPr>
        <w:spacing w:after="240" w:line="276" w:lineRule="auto"/>
        <w:jc w:val="left"/>
      </w:pPr>
    </w:p>
    <w:p w14:paraId="0D397652" w14:textId="77777777" w:rsidR="00856B69" w:rsidRPr="00614B42" w:rsidRDefault="00856B69">
      <w:pPr>
        <w:spacing w:before="0" w:after="200" w:line="276" w:lineRule="auto"/>
        <w:jc w:val="left"/>
      </w:pPr>
      <w:r w:rsidRPr="00614B42">
        <w:br w:type="page"/>
      </w:r>
    </w:p>
    <w:p w14:paraId="3F4F70CE" w14:textId="71B316DA" w:rsidR="00CB20FE" w:rsidRPr="00D00EFE" w:rsidRDefault="00856B69" w:rsidP="00F43CD5">
      <w:pPr>
        <w:pStyle w:val="Heading1"/>
        <w:rPr>
          <w:lang w:val="es-BO"/>
        </w:rPr>
      </w:pPr>
      <w:bookmarkStart w:id="51" w:name="_Toc106706928"/>
      <w:r w:rsidRPr="00D00EFE">
        <w:rPr>
          <w:lang w:val="es-BO"/>
        </w:rPr>
        <w:lastRenderedPageBreak/>
        <w:t>An</w:t>
      </w:r>
      <w:r w:rsidR="00D00EFE" w:rsidRPr="00D00EFE">
        <w:rPr>
          <w:lang w:val="es-BO"/>
        </w:rPr>
        <w:t>exo</w:t>
      </w:r>
      <w:r w:rsidRPr="00D00EFE">
        <w:rPr>
          <w:lang w:val="es-BO"/>
        </w:rPr>
        <w:t xml:space="preserve"> </w:t>
      </w:r>
      <w:r w:rsidR="00732A7E" w:rsidRPr="00D00EFE">
        <w:rPr>
          <w:lang w:val="es-BO"/>
        </w:rPr>
        <w:t>3</w:t>
      </w:r>
      <w:r w:rsidRPr="00D00EFE">
        <w:rPr>
          <w:lang w:val="es-BO"/>
        </w:rPr>
        <w:t xml:space="preserve">: </w:t>
      </w:r>
      <w:r w:rsidR="00D00EFE" w:rsidRPr="00D00EFE">
        <w:rPr>
          <w:lang w:val="es-BO"/>
        </w:rPr>
        <w:t xml:space="preserve">Lista de proveedores FSC </w:t>
      </w:r>
      <w:r w:rsidRPr="00D00EFE">
        <w:rPr>
          <w:lang w:val="es-BO"/>
        </w:rPr>
        <w:t>(2.1)</w:t>
      </w:r>
      <w:bookmarkEnd w:id="51"/>
    </w:p>
    <w:p w14:paraId="14CD8B53" w14:textId="470C87EE" w:rsidR="00856B69" w:rsidRPr="002617CE" w:rsidRDefault="00CB20FE" w:rsidP="00856B69">
      <w:pPr>
        <w:spacing w:line="276" w:lineRule="auto"/>
        <w:rPr>
          <w:rFonts w:cs="Microsoft Sans Serif"/>
          <w:szCs w:val="18"/>
          <w:lang w:val="es-BO"/>
        </w:rPr>
      </w:pPr>
      <w:r w:rsidRPr="00D00EFE">
        <w:rPr>
          <w:rFonts w:cs="Microsoft Sans Serif"/>
          <w:szCs w:val="18"/>
          <w:lang w:val="es-BO"/>
        </w:rPr>
        <w:br/>
      </w:r>
      <w:r w:rsidR="002617CE" w:rsidRPr="002617CE">
        <w:rPr>
          <w:rFonts w:cs="Microsoft Sans Serif"/>
          <w:szCs w:val="18"/>
          <w:lang w:val="es-BO"/>
        </w:rPr>
        <w:t xml:space="preserve">Esta lista es verificada por el </w:t>
      </w:r>
      <w:r w:rsidR="004C6815">
        <w:rPr>
          <w:rFonts w:cs="Microsoft Sans Serif"/>
          <w:szCs w:val="18"/>
          <w:lang w:val="es-BO"/>
        </w:rPr>
        <w:t>jefe</w:t>
      </w:r>
      <w:r w:rsidR="002617CE">
        <w:rPr>
          <w:rFonts w:cs="Microsoft Sans Serif"/>
          <w:szCs w:val="18"/>
          <w:lang w:val="es-BO"/>
        </w:rPr>
        <w:t xml:space="preserve"> </w:t>
      </w:r>
      <w:r w:rsidR="002617CE" w:rsidRPr="002617CE">
        <w:rPr>
          <w:rFonts w:cs="Microsoft Sans Serif"/>
          <w:szCs w:val="18"/>
          <w:lang w:val="es-BO"/>
        </w:rPr>
        <w:t xml:space="preserve">de Compras cada vez que se prepara una orden de compra, así como (de forma regular) cada tres meses; a través de la base de datos FSC en </w:t>
      </w:r>
      <w:hyperlink r:id="rId15" w:history="1">
        <w:r w:rsidR="00856B69" w:rsidRPr="002617CE">
          <w:rPr>
            <w:rStyle w:val="Hyperlink"/>
            <w:rFonts w:cs="Microsoft Sans Serif"/>
            <w:szCs w:val="18"/>
            <w:lang w:val="es-BO"/>
          </w:rPr>
          <w:t>http://info.fsc.org</w:t>
        </w:r>
      </w:hyperlink>
      <w:r w:rsidR="00856B69" w:rsidRPr="002617CE">
        <w:rPr>
          <w:rStyle w:val="Hyperlink"/>
          <w:rFonts w:cs="Microsoft Sans Serif"/>
          <w:szCs w:val="18"/>
          <w:lang w:val="es-BO"/>
        </w:rPr>
        <w:t>.</w:t>
      </w:r>
    </w:p>
    <w:p w14:paraId="2C6699DD" w14:textId="049ED26C" w:rsidR="00856B69" w:rsidRPr="002617CE" w:rsidRDefault="002617CE" w:rsidP="00856B69">
      <w:pPr>
        <w:spacing w:line="276" w:lineRule="auto"/>
        <w:rPr>
          <w:rFonts w:cs="Microsoft Sans Serif"/>
          <w:szCs w:val="18"/>
          <w:lang w:val="es-BO"/>
        </w:rPr>
      </w:pPr>
      <w:r w:rsidRPr="002617CE">
        <w:rPr>
          <w:rFonts w:cs="Microsoft Sans Serif"/>
          <w:szCs w:val="18"/>
          <w:lang w:val="es-BO"/>
        </w:rPr>
        <w:t>Se pueden usar "capturas de pantalla" de</w:t>
      </w:r>
      <w:r w:rsidR="00856B69" w:rsidRPr="002617CE">
        <w:rPr>
          <w:rFonts w:cs="Microsoft Sans Serif"/>
          <w:szCs w:val="18"/>
          <w:lang w:val="es-BO"/>
        </w:rPr>
        <w:t xml:space="preserve"> </w:t>
      </w:r>
      <w:hyperlink r:id="rId16" w:history="1">
        <w:r w:rsidR="00856B69" w:rsidRPr="002617CE">
          <w:rPr>
            <w:rStyle w:val="Hyperlink"/>
            <w:rFonts w:cs="Microsoft Sans Serif"/>
            <w:szCs w:val="18"/>
            <w:lang w:val="es-BO"/>
          </w:rPr>
          <w:t>http://info.fsc.org</w:t>
        </w:r>
      </w:hyperlink>
      <w:r w:rsidR="00856B69" w:rsidRPr="002617CE">
        <w:rPr>
          <w:rFonts w:cs="Microsoft Sans Serif"/>
          <w:szCs w:val="18"/>
          <w:lang w:val="es-BO"/>
        </w:rPr>
        <w:t xml:space="preserve"> </w:t>
      </w:r>
      <w:r w:rsidRPr="002617CE">
        <w:rPr>
          <w:rFonts w:cs="Microsoft Sans Serif"/>
          <w:szCs w:val="18"/>
          <w:lang w:val="es-BO"/>
        </w:rPr>
        <w:t>para recopilar y confirmar los datos de la lista de proveedores.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1817"/>
        <w:gridCol w:w="1844"/>
        <w:gridCol w:w="1696"/>
        <w:gridCol w:w="1822"/>
      </w:tblGrid>
      <w:tr w:rsidR="00856B69" w:rsidRPr="008258CC" w14:paraId="3A4E13DB" w14:textId="77777777" w:rsidTr="004C6815">
        <w:tc>
          <w:tcPr>
            <w:tcW w:w="1838" w:type="dxa"/>
            <w:tcBorders>
              <w:top w:val="single" w:sz="4" w:space="0" w:color="000000"/>
              <w:left w:val="single" w:sz="4" w:space="0" w:color="000000"/>
              <w:bottom w:val="single" w:sz="4" w:space="0" w:color="000000"/>
              <w:right w:val="single" w:sz="4" w:space="0" w:color="000000"/>
            </w:tcBorders>
            <w:hideMark/>
          </w:tcPr>
          <w:p w14:paraId="2FD921CD" w14:textId="77777777" w:rsidR="004C6815" w:rsidRPr="004C6815" w:rsidRDefault="004C6815" w:rsidP="004C6815">
            <w:pPr>
              <w:spacing w:after="0" w:line="276" w:lineRule="auto"/>
              <w:jc w:val="left"/>
              <w:rPr>
                <w:rFonts w:cs="Microsoft Sans Serif"/>
                <w:b/>
                <w:szCs w:val="18"/>
              </w:rPr>
            </w:pPr>
            <w:proofErr w:type="spellStart"/>
            <w:r w:rsidRPr="004C6815">
              <w:rPr>
                <w:rFonts w:cs="Microsoft Sans Serif"/>
                <w:b/>
                <w:szCs w:val="18"/>
              </w:rPr>
              <w:t>Proveedor</w:t>
            </w:r>
            <w:proofErr w:type="spellEnd"/>
          </w:p>
          <w:p w14:paraId="0D6BB514" w14:textId="37F28473" w:rsidR="00856B69" w:rsidRPr="00B25809" w:rsidRDefault="004C6815" w:rsidP="004C6815">
            <w:pPr>
              <w:spacing w:after="0" w:line="276" w:lineRule="auto"/>
              <w:jc w:val="left"/>
              <w:rPr>
                <w:rFonts w:cs="Microsoft Sans Serif"/>
                <w:sz w:val="16"/>
                <w:szCs w:val="16"/>
              </w:rPr>
            </w:pPr>
            <w:r w:rsidRPr="004C6815">
              <w:rPr>
                <w:rFonts w:cs="Microsoft Sans Serif"/>
                <w:sz w:val="16"/>
                <w:szCs w:val="16"/>
              </w:rPr>
              <w:t>(</w:t>
            </w:r>
            <w:proofErr w:type="spellStart"/>
            <w:r w:rsidRPr="004C6815">
              <w:rPr>
                <w:rFonts w:cs="Microsoft Sans Serif"/>
                <w:sz w:val="16"/>
                <w:szCs w:val="16"/>
              </w:rPr>
              <w:t>Nombre</w:t>
            </w:r>
            <w:proofErr w:type="spellEnd"/>
            <w:r w:rsidRPr="004C6815">
              <w:rPr>
                <w:rFonts w:cs="Microsoft Sans Serif"/>
                <w:sz w:val="16"/>
                <w:szCs w:val="16"/>
              </w:rPr>
              <w:t xml:space="preserve"> y </w:t>
            </w:r>
            <w:proofErr w:type="spellStart"/>
            <w:r w:rsidRPr="004C6815">
              <w:rPr>
                <w:rFonts w:cs="Microsoft Sans Serif"/>
                <w:sz w:val="16"/>
                <w:szCs w:val="16"/>
              </w:rPr>
              <w:t>dirección</w:t>
            </w:r>
            <w:proofErr w:type="spellEnd"/>
            <w:r w:rsidRPr="004C6815">
              <w:rPr>
                <w:rFonts w:cs="Microsoft Sans Serif"/>
                <w:sz w:val="16"/>
                <w:szCs w:val="16"/>
              </w:rPr>
              <w:t>)</w:t>
            </w:r>
          </w:p>
        </w:tc>
        <w:tc>
          <w:tcPr>
            <w:tcW w:w="1817" w:type="dxa"/>
            <w:tcBorders>
              <w:top w:val="single" w:sz="4" w:space="0" w:color="000000"/>
              <w:left w:val="single" w:sz="4" w:space="0" w:color="000000"/>
              <w:bottom w:val="single" w:sz="4" w:space="0" w:color="000000"/>
              <w:right w:val="single" w:sz="4" w:space="0" w:color="000000"/>
            </w:tcBorders>
            <w:hideMark/>
          </w:tcPr>
          <w:p w14:paraId="61CD8291" w14:textId="77777777" w:rsidR="004C6815" w:rsidRPr="004C6815" w:rsidRDefault="004C6815" w:rsidP="004C6815">
            <w:pPr>
              <w:spacing w:after="0" w:line="276" w:lineRule="auto"/>
              <w:jc w:val="left"/>
              <w:rPr>
                <w:rFonts w:cs="Microsoft Sans Serif"/>
                <w:b/>
                <w:szCs w:val="18"/>
                <w:lang w:val="es-BO"/>
              </w:rPr>
            </w:pPr>
            <w:r w:rsidRPr="004C6815">
              <w:rPr>
                <w:rFonts w:cs="Microsoft Sans Serif"/>
                <w:b/>
                <w:szCs w:val="18"/>
                <w:lang w:val="es-BO"/>
              </w:rPr>
              <w:t>Tipo de producto</w:t>
            </w:r>
          </w:p>
          <w:p w14:paraId="60AB6CF7" w14:textId="2416DBB4" w:rsidR="00856B69" w:rsidRPr="004C6815" w:rsidRDefault="004C6815" w:rsidP="004C6815">
            <w:pPr>
              <w:spacing w:after="0" w:line="276" w:lineRule="auto"/>
              <w:jc w:val="left"/>
              <w:rPr>
                <w:rFonts w:cs="Microsoft Sans Serif"/>
                <w:sz w:val="16"/>
                <w:szCs w:val="16"/>
                <w:lang w:val="es-BO"/>
              </w:rPr>
            </w:pPr>
            <w:r w:rsidRPr="002819E8">
              <w:rPr>
                <w:rFonts w:cs="Microsoft Sans Serif"/>
                <w:sz w:val="16"/>
                <w:szCs w:val="16"/>
                <w:lang w:val="es-BO"/>
              </w:rPr>
              <w:t>(Descripción del producto)</w:t>
            </w:r>
          </w:p>
        </w:tc>
        <w:tc>
          <w:tcPr>
            <w:tcW w:w="1844" w:type="dxa"/>
            <w:tcBorders>
              <w:top w:val="single" w:sz="4" w:space="0" w:color="000000"/>
              <w:left w:val="single" w:sz="4" w:space="0" w:color="000000"/>
              <w:bottom w:val="single" w:sz="4" w:space="0" w:color="000000"/>
              <w:right w:val="single" w:sz="4" w:space="0" w:color="000000"/>
            </w:tcBorders>
            <w:hideMark/>
          </w:tcPr>
          <w:p w14:paraId="5CE77EB2" w14:textId="77777777" w:rsidR="004C6815" w:rsidRDefault="004C6815" w:rsidP="00856B69">
            <w:pPr>
              <w:spacing w:after="0" w:line="276" w:lineRule="auto"/>
              <w:jc w:val="left"/>
              <w:rPr>
                <w:rFonts w:cs="Microsoft Sans Serif"/>
                <w:b/>
                <w:szCs w:val="18"/>
              </w:rPr>
            </w:pPr>
            <w:proofErr w:type="spellStart"/>
            <w:r w:rsidRPr="004C6815">
              <w:rPr>
                <w:rFonts w:cs="Microsoft Sans Serif"/>
                <w:b/>
                <w:szCs w:val="18"/>
              </w:rPr>
              <w:t>Categoría</w:t>
            </w:r>
            <w:proofErr w:type="spellEnd"/>
            <w:r w:rsidRPr="004C6815">
              <w:rPr>
                <w:rFonts w:cs="Microsoft Sans Serif"/>
                <w:b/>
                <w:szCs w:val="18"/>
              </w:rPr>
              <w:t xml:space="preserve"> de material </w:t>
            </w:r>
          </w:p>
          <w:p w14:paraId="6F2AA7A3" w14:textId="2D381E19" w:rsidR="00856B69" w:rsidRPr="00B25809" w:rsidRDefault="00856B69" w:rsidP="00856B69">
            <w:pPr>
              <w:spacing w:after="0" w:line="276" w:lineRule="auto"/>
              <w:jc w:val="left"/>
              <w:rPr>
                <w:rFonts w:cs="Microsoft Sans Serif"/>
                <w:sz w:val="16"/>
                <w:szCs w:val="16"/>
              </w:rPr>
            </w:pPr>
            <w:r w:rsidRPr="00B25809">
              <w:rPr>
                <w:rFonts w:cs="Microsoft Sans Serif"/>
                <w:sz w:val="16"/>
                <w:szCs w:val="16"/>
              </w:rPr>
              <w:t>(FSC 100%, FSC Recycled Credit, FSC Recycled XX%, FSC Mix Credit or FSC Mix XX%)</w:t>
            </w:r>
          </w:p>
        </w:tc>
        <w:tc>
          <w:tcPr>
            <w:tcW w:w="1696" w:type="dxa"/>
            <w:tcBorders>
              <w:top w:val="single" w:sz="4" w:space="0" w:color="000000"/>
              <w:left w:val="single" w:sz="4" w:space="0" w:color="000000"/>
              <w:bottom w:val="single" w:sz="4" w:space="0" w:color="000000"/>
              <w:right w:val="single" w:sz="4" w:space="0" w:color="000000"/>
            </w:tcBorders>
          </w:tcPr>
          <w:p w14:paraId="60EB7DD0" w14:textId="2B29FD42" w:rsidR="00856B69" w:rsidRPr="00614B42" w:rsidRDefault="004C6815" w:rsidP="00856B69">
            <w:pPr>
              <w:spacing w:after="0" w:line="276" w:lineRule="auto"/>
              <w:jc w:val="left"/>
              <w:rPr>
                <w:rFonts w:cs="Microsoft Sans Serif"/>
                <w:b/>
                <w:szCs w:val="18"/>
              </w:rPr>
            </w:pPr>
            <w:r w:rsidRPr="004C6815">
              <w:rPr>
                <w:rFonts w:cs="Microsoft Sans Serif"/>
                <w:b/>
                <w:szCs w:val="18"/>
              </w:rPr>
              <w:t>Código FSC C</w:t>
            </w:r>
            <w:r>
              <w:rPr>
                <w:rFonts w:cs="Microsoft Sans Serif"/>
                <w:b/>
                <w:szCs w:val="18"/>
              </w:rPr>
              <w:t>o</w:t>
            </w:r>
            <w:r w:rsidRPr="004C6815">
              <w:rPr>
                <w:rFonts w:cs="Microsoft Sans Serif"/>
                <w:b/>
                <w:szCs w:val="18"/>
              </w:rPr>
              <w:t>C</w:t>
            </w:r>
          </w:p>
        </w:tc>
        <w:tc>
          <w:tcPr>
            <w:tcW w:w="1822" w:type="dxa"/>
            <w:tcBorders>
              <w:top w:val="single" w:sz="4" w:space="0" w:color="000000"/>
              <w:left w:val="single" w:sz="4" w:space="0" w:color="000000"/>
              <w:bottom w:val="single" w:sz="4" w:space="0" w:color="000000"/>
              <w:right w:val="single" w:sz="4" w:space="0" w:color="000000"/>
            </w:tcBorders>
            <w:hideMark/>
          </w:tcPr>
          <w:p w14:paraId="45467046" w14:textId="520A48BD" w:rsidR="00856B69" w:rsidRPr="004C6815" w:rsidRDefault="004C6815" w:rsidP="00856B69">
            <w:pPr>
              <w:spacing w:after="0" w:line="276" w:lineRule="auto"/>
              <w:jc w:val="left"/>
              <w:rPr>
                <w:rFonts w:cs="Microsoft Sans Serif"/>
                <w:b/>
                <w:szCs w:val="18"/>
                <w:lang w:val="es-BO"/>
              </w:rPr>
            </w:pPr>
            <w:r w:rsidRPr="004C6815">
              <w:rPr>
                <w:rFonts w:cs="Microsoft Sans Serif"/>
                <w:b/>
                <w:szCs w:val="18"/>
                <w:lang w:val="es-BO"/>
              </w:rPr>
              <w:t>Fecha de la última verificación</w:t>
            </w:r>
          </w:p>
        </w:tc>
      </w:tr>
      <w:tr w:rsidR="00856B69" w:rsidRPr="008258CC" w14:paraId="4BD0E815" w14:textId="77777777" w:rsidTr="004C6815">
        <w:tc>
          <w:tcPr>
            <w:tcW w:w="1838" w:type="dxa"/>
            <w:tcBorders>
              <w:top w:val="single" w:sz="4" w:space="0" w:color="000000"/>
              <w:left w:val="single" w:sz="4" w:space="0" w:color="000000"/>
              <w:bottom w:val="single" w:sz="4" w:space="0" w:color="000000"/>
              <w:right w:val="single" w:sz="4" w:space="0" w:color="000000"/>
            </w:tcBorders>
          </w:tcPr>
          <w:p w14:paraId="605C9E03" w14:textId="77777777" w:rsidR="00856B69" w:rsidRPr="004C6815" w:rsidRDefault="00856B69" w:rsidP="00856B69">
            <w:pPr>
              <w:spacing w:after="0" w:line="276" w:lineRule="auto"/>
              <w:rPr>
                <w:rFonts w:cs="Microsoft Sans Serif"/>
                <w:szCs w:val="18"/>
                <w:lang w:val="es-BO"/>
              </w:rPr>
            </w:pPr>
          </w:p>
        </w:tc>
        <w:tc>
          <w:tcPr>
            <w:tcW w:w="1817" w:type="dxa"/>
            <w:tcBorders>
              <w:top w:val="single" w:sz="4" w:space="0" w:color="000000"/>
              <w:left w:val="single" w:sz="4" w:space="0" w:color="000000"/>
              <w:bottom w:val="single" w:sz="4" w:space="0" w:color="000000"/>
              <w:right w:val="single" w:sz="4" w:space="0" w:color="000000"/>
            </w:tcBorders>
          </w:tcPr>
          <w:p w14:paraId="5C26B0AE" w14:textId="77777777" w:rsidR="00856B69" w:rsidRPr="004C6815" w:rsidRDefault="00856B69" w:rsidP="00856B69">
            <w:pPr>
              <w:spacing w:after="0" w:line="276" w:lineRule="auto"/>
              <w:rPr>
                <w:rFonts w:cs="Microsoft Sans Serif"/>
                <w:szCs w:val="18"/>
                <w:lang w:val="es-BO"/>
              </w:rPr>
            </w:pPr>
          </w:p>
        </w:tc>
        <w:tc>
          <w:tcPr>
            <w:tcW w:w="1844" w:type="dxa"/>
            <w:tcBorders>
              <w:top w:val="single" w:sz="4" w:space="0" w:color="000000"/>
              <w:left w:val="single" w:sz="4" w:space="0" w:color="000000"/>
              <w:bottom w:val="single" w:sz="4" w:space="0" w:color="000000"/>
              <w:right w:val="single" w:sz="4" w:space="0" w:color="000000"/>
            </w:tcBorders>
          </w:tcPr>
          <w:p w14:paraId="5354EA03" w14:textId="77777777" w:rsidR="00856B69" w:rsidRPr="004C6815" w:rsidRDefault="00856B69" w:rsidP="00856B69">
            <w:pPr>
              <w:autoSpaceDE w:val="0"/>
              <w:autoSpaceDN w:val="0"/>
              <w:adjustRightInd w:val="0"/>
              <w:spacing w:after="0" w:line="276" w:lineRule="auto"/>
              <w:rPr>
                <w:rFonts w:cs="Microsoft Sans Serif"/>
                <w:szCs w:val="18"/>
                <w:lang w:val="es-BO" w:eastAsia="da-DK"/>
              </w:rPr>
            </w:pPr>
          </w:p>
        </w:tc>
        <w:tc>
          <w:tcPr>
            <w:tcW w:w="1696" w:type="dxa"/>
            <w:tcBorders>
              <w:top w:val="single" w:sz="4" w:space="0" w:color="000000"/>
              <w:left w:val="single" w:sz="4" w:space="0" w:color="000000"/>
              <w:bottom w:val="single" w:sz="4" w:space="0" w:color="000000"/>
              <w:right w:val="single" w:sz="4" w:space="0" w:color="000000"/>
            </w:tcBorders>
          </w:tcPr>
          <w:p w14:paraId="7BA25705" w14:textId="77777777" w:rsidR="00856B69" w:rsidRPr="004C6815" w:rsidRDefault="00856B69" w:rsidP="00856B69">
            <w:pPr>
              <w:spacing w:after="0" w:line="276" w:lineRule="auto"/>
              <w:rPr>
                <w:rFonts w:cs="Microsoft Sans Serif"/>
                <w:szCs w:val="18"/>
                <w:lang w:val="es-BO"/>
              </w:rPr>
            </w:pPr>
          </w:p>
        </w:tc>
        <w:tc>
          <w:tcPr>
            <w:tcW w:w="1822" w:type="dxa"/>
            <w:tcBorders>
              <w:top w:val="single" w:sz="4" w:space="0" w:color="000000"/>
              <w:left w:val="single" w:sz="4" w:space="0" w:color="000000"/>
              <w:bottom w:val="single" w:sz="4" w:space="0" w:color="000000"/>
              <w:right w:val="single" w:sz="4" w:space="0" w:color="000000"/>
            </w:tcBorders>
          </w:tcPr>
          <w:p w14:paraId="1DF1442B" w14:textId="77777777" w:rsidR="00856B69" w:rsidRPr="004C6815" w:rsidRDefault="00856B69" w:rsidP="00856B69">
            <w:pPr>
              <w:spacing w:after="0" w:line="276" w:lineRule="auto"/>
              <w:rPr>
                <w:rFonts w:cs="Microsoft Sans Serif"/>
                <w:szCs w:val="18"/>
                <w:lang w:val="es-BO"/>
              </w:rPr>
            </w:pPr>
          </w:p>
        </w:tc>
      </w:tr>
      <w:tr w:rsidR="00856B69" w:rsidRPr="008258CC" w14:paraId="21CFAA95" w14:textId="77777777" w:rsidTr="004C6815">
        <w:tc>
          <w:tcPr>
            <w:tcW w:w="1838" w:type="dxa"/>
            <w:tcBorders>
              <w:top w:val="single" w:sz="4" w:space="0" w:color="000000"/>
              <w:left w:val="single" w:sz="4" w:space="0" w:color="000000"/>
              <w:bottom w:val="single" w:sz="4" w:space="0" w:color="000000"/>
              <w:right w:val="single" w:sz="4" w:space="0" w:color="000000"/>
            </w:tcBorders>
          </w:tcPr>
          <w:p w14:paraId="28644BE4" w14:textId="77777777" w:rsidR="00856B69" w:rsidRPr="004C6815" w:rsidRDefault="00856B69" w:rsidP="00856B69">
            <w:pPr>
              <w:spacing w:after="0" w:line="276" w:lineRule="auto"/>
              <w:rPr>
                <w:rFonts w:cs="Microsoft Sans Serif"/>
                <w:szCs w:val="18"/>
                <w:lang w:val="es-BO"/>
              </w:rPr>
            </w:pPr>
          </w:p>
        </w:tc>
        <w:tc>
          <w:tcPr>
            <w:tcW w:w="1817" w:type="dxa"/>
            <w:tcBorders>
              <w:top w:val="single" w:sz="4" w:space="0" w:color="000000"/>
              <w:left w:val="single" w:sz="4" w:space="0" w:color="000000"/>
              <w:bottom w:val="single" w:sz="4" w:space="0" w:color="000000"/>
              <w:right w:val="single" w:sz="4" w:space="0" w:color="000000"/>
            </w:tcBorders>
          </w:tcPr>
          <w:p w14:paraId="2AC030A3" w14:textId="77777777" w:rsidR="00856B69" w:rsidRPr="004C6815" w:rsidRDefault="00856B69" w:rsidP="00856B69">
            <w:pPr>
              <w:spacing w:after="0" w:line="276" w:lineRule="auto"/>
              <w:rPr>
                <w:rFonts w:cs="Microsoft Sans Serif"/>
                <w:szCs w:val="18"/>
                <w:lang w:val="es-BO"/>
              </w:rPr>
            </w:pPr>
          </w:p>
        </w:tc>
        <w:tc>
          <w:tcPr>
            <w:tcW w:w="1844" w:type="dxa"/>
            <w:tcBorders>
              <w:top w:val="single" w:sz="4" w:space="0" w:color="000000"/>
              <w:left w:val="single" w:sz="4" w:space="0" w:color="000000"/>
              <w:bottom w:val="single" w:sz="4" w:space="0" w:color="000000"/>
              <w:right w:val="single" w:sz="4" w:space="0" w:color="000000"/>
            </w:tcBorders>
          </w:tcPr>
          <w:p w14:paraId="2A16A9A5" w14:textId="77777777" w:rsidR="00856B69" w:rsidRPr="004C6815" w:rsidRDefault="00856B69" w:rsidP="00856B69">
            <w:pPr>
              <w:spacing w:after="0" w:line="276" w:lineRule="auto"/>
              <w:rPr>
                <w:rFonts w:cs="Microsoft Sans Serif"/>
                <w:szCs w:val="18"/>
                <w:lang w:val="es-BO"/>
              </w:rPr>
            </w:pPr>
          </w:p>
        </w:tc>
        <w:tc>
          <w:tcPr>
            <w:tcW w:w="1696" w:type="dxa"/>
            <w:tcBorders>
              <w:top w:val="single" w:sz="4" w:space="0" w:color="000000"/>
              <w:left w:val="single" w:sz="4" w:space="0" w:color="000000"/>
              <w:bottom w:val="single" w:sz="4" w:space="0" w:color="000000"/>
              <w:right w:val="single" w:sz="4" w:space="0" w:color="000000"/>
            </w:tcBorders>
          </w:tcPr>
          <w:p w14:paraId="4276DCE8" w14:textId="77777777" w:rsidR="00856B69" w:rsidRPr="004C6815" w:rsidRDefault="00856B69" w:rsidP="00856B69">
            <w:pPr>
              <w:spacing w:after="0" w:line="276" w:lineRule="auto"/>
              <w:rPr>
                <w:rFonts w:cs="Microsoft Sans Serif"/>
                <w:szCs w:val="18"/>
                <w:lang w:val="es-BO"/>
              </w:rPr>
            </w:pPr>
          </w:p>
        </w:tc>
        <w:tc>
          <w:tcPr>
            <w:tcW w:w="1822" w:type="dxa"/>
            <w:tcBorders>
              <w:top w:val="single" w:sz="4" w:space="0" w:color="000000"/>
              <w:left w:val="single" w:sz="4" w:space="0" w:color="000000"/>
              <w:bottom w:val="single" w:sz="4" w:space="0" w:color="000000"/>
              <w:right w:val="single" w:sz="4" w:space="0" w:color="000000"/>
            </w:tcBorders>
          </w:tcPr>
          <w:p w14:paraId="6505926F" w14:textId="77777777" w:rsidR="00856B69" w:rsidRPr="004C6815" w:rsidRDefault="00856B69" w:rsidP="00856B69">
            <w:pPr>
              <w:spacing w:after="0" w:line="276" w:lineRule="auto"/>
              <w:rPr>
                <w:rFonts w:cs="Microsoft Sans Serif"/>
                <w:szCs w:val="18"/>
                <w:lang w:val="es-BO"/>
              </w:rPr>
            </w:pPr>
          </w:p>
        </w:tc>
      </w:tr>
      <w:tr w:rsidR="00856B69" w:rsidRPr="008258CC" w14:paraId="6B52ED48" w14:textId="77777777" w:rsidTr="004C6815">
        <w:tc>
          <w:tcPr>
            <w:tcW w:w="1838" w:type="dxa"/>
            <w:tcBorders>
              <w:top w:val="single" w:sz="4" w:space="0" w:color="000000"/>
              <w:left w:val="single" w:sz="4" w:space="0" w:color="000000"/>
              <w:bottom w:val="single" w:sz="4" w:space="0" w:color="000000"/>
              <w:right w:val="single" w:sz="4" w:space="0" w:color="000000"/>
            </w:tcBorders>
          </w:tcPr>
          <w:p w14:paraId="36CFCC14" w14:textId="77777777" w:rsidR="00856B69" w:rsidRPr="004C6815" w:rsidRDefault="00856B69" w:rsidP="00856B69">
            <w:pPr>
              <w:spacing w:after="0" w:line="276" w:lineRule="auto"/>
              <w:rPr>
                <w:rFonts w:cs="Microsoft Sans Serif"/>
                <w:szCs w:val="18"/>
                <w:lang w:val="es-BO"/>
              </w:rPr>
            </w:pPr>
          </w:p>
        </w:tc>
        <w:tc>
          <w:tcPr>
            <w:tcW w:w="1817" w:type="dxa"/>
            <w:tcBorders>
              <w:top w:val="single" w:sz="4" w:space="0" w:color="000000"/>
              <w:left w:val="single" w:sz="4" w:space="0" w:color="000000"/>
              <w:bottom w:val="single" w:sz="4" w:space="0" w:color="000000"/>
              <w:right w:val="single" w:sz="4" w:space="0" w:color="000000"/>
            </w:tcBorders>
          </w:tcPr>
          <w:p w14:paraId="5CD4ECB6" w14:textId="77777777" w:rsidR="00856B69" w:rsidRPr="004C6815" w:rsidRDefault="00856B69" w:rsidP="00856B69">
            <w:pPr>
              <w:spacing w:after="0" w:line="276" w:lineRule="auto"/>
              <w:rPr>
                <w:rFonts w:cs="Microsoft Sans Serif"/>
                <w:szCs w:val="18"/>
                <w:lang w:val="es-BO"/>
              </w:rPr>
            </w:pPr>
          </w:p>
        </w:tc>
        <w:tc>
          <w:tcPr>
            <w:tcW w:w="1844" w:type="dxa"/>
            <w:tcBorders>
              <w:top w:val="single" w:sz="4" w:space="0" w:color="000000"/>
              <w:left w:val="single" w:sz="4" w:space="0" w:color="000000"/>
              <w:bottom w:val="single" w:sz="4" w:space="0" w:color="000000"/>
              <w:right w:val="single" w:sz="4" w:space="0" w:color="000000"/>
            </w:tcBorders>
          </w:tcPr>
          <w:p w14:paraId="6F89ECF6" w14:textId="77777777" w:rsidR="00856B69" w:rsidRPr="004C6815" w:rsidRDefault="00856B69" w:rsidP="00856B69">
            <w:pPr>
              <w:spacing w:after="0" w:line="276" w:lineRule="auto"/>
              <w:rPr>
                <w:rFonts w:cs="Microsoft Sans Serif"/>
                <w:szCs w:val="18"/>
                <w:lang w:val="es-BO"/>
              </w:rPr>
            </w:pPr>
          </w:p>
        </w:tc>
        <w:tc>
          <w:tcPr>
            <w:tcW w:w="1696" w:type="dxa"/>
            <w:tcBorders>
              <w:top w:val="single" w:sz="4" w:space="0" w:color="000000"/>
              <w:left w:val="single" w:sz="4" w:space="0" w:color="000000"/>
              <w:bottom w:val="single" w:sz="4" w:space="0" w:color="000000"/>
              <w:right w:val="single" w:sz="4" w:space="0" w:color="000000"/>
            </w:tcBorders>
          </w:tcPr>
          <w:p w14:paraId="19549A52" w14:textId="77777777" w:rsidR="00856B69" w:rsidRPr="004C6815" w:rsidRDefault="00856B69" w:rsidP="00856B69">
            <w:pPr>
              <w:spacing w:after="0" w:line="276" w:lineRule="auto"/>
              <w:rPr>
                <w:rFonts w:cs="Microsoft Sans Serif"/>
                <w:szCs w:val="18"/>
                <w:lang w:val="es-BO"/>
              </w:rPr>
            </w:pPr>
          </w:p>
        </w:tc>
        <w:tc>
          <w:tcPr>
            <w:tcW w:w="1822" w:type="dxa"/>
            <w:tcBorders>
              <w:top w:val="single" w:sz="4" w:space="0" w:color="000000"/>
              <w:left w:val="single" w:sz="4" w:space="0" w:color="000000"/>
              <w:bottom w:val="single" w:sz="4" w:space="0" w:color="000000"/>
              <w:right w:val="single" w:sz="4" w:space="0" w:color="000000"/>
            </w:tcBorders>
          </w:tcPr>
          <w:p w14:paraId="5DB1067E" w14:textId="77777777" w:rsidR="00856B69" w:rsidRPr="004C6815" w:rsidRDefault="00856B69" w:rsidP="00856B69">
            <w:pPr>
              <w:spacing w:after="0" w:line="276" w:lineRule="auto"/>
              <w:rPr>
                <w:rFonts w:cs="Microsoft Sans Serif"/>
                <w:szCs w:val="18"/>
                <w:lang w:val="es-BO"/>
              </w:rPr>
            </w:pPr>
          </w:p>
        </w:tc>
      </w:tr>
      <w:tr w:rsidR="00856B69" w:rsidRPr="008258CC" w14:paraId="14E60785" w14:textId="77777777" w:rsidTr="004C6815">
        <w:tc>
          <w:tcPr>
            <w:tcW w:w="1838" w:type="dxa"/>
            <w:tcBorders>
              <w:top w:val="single" w:sz="4" w:space="0" w:color="000000"/>
              <w:left w:val="single" w:sz="4" w:space="0" w:color="000000"/>
              <w:bottom w:val="single" w:sz="4" w:space="0" w:color="000000"/>
              <w:right w:val="single" w:sz="4" w:space="0" w:color="000000"/>
            </w:tcBorders>
          </w:tcPr>
          <w:p w14:paraId="6765D75E" w14:textId="77777777" w:rsidR="00856B69" w:rsidRPr="004C6815" w:rsidRDefault="00856B69" w:rsidP="00856B69">
            <w:pPr>
              <w:spacing w:after="0" w:line="276" w:lineRule="auto"/>
              <w:rPr>
                <w:rFonts w:cs="Microsoft Sans Serif"/>
                <w:szCs w:val="18"/>
                <w:lang w:val="es-BO"/>
              </w:rPr>
            </w:pPr>
          </w:p>
        </w:tc>
        <w:tc>
          <w:tcPr>
            <w:tcW w:w="1817" w:type="dxa"/>
            <w:tcBorders>
              <w:top w:val="single" w:sz="4" w:space="0" w:color="000000"/>
              <w:left w:val="single" w:sz="4" w:space="0" w:color="000000"/>
              <w:bottom w:val="single" w:sz="4" w:space="0" w:color="000000"/>
              <w:right w:val="single" w:sz="4" w:space="0" w:color="000000"/>
            </w:tcBorders>
          </w:tcPr>
          <w:p w14:paraId="490426DC" w14:textId="77777777" w:rsidR="00856B69" w:rsidRPr="004C6815" w:rsidRDefault="00856B69" w:rsidP="00856B69">
            <w:pPr>
              <w:spacing w:after="0" w:line="276" w:lineRule="auto"/>
              <w:rPr>
                <w:rFonts w:cs="Microsoft Sans Serif"/>
                <w:szCs w:val="18"/>
                <w:lang w:val="es-BO"/>
              </w:rPr>
            </w:pPr>
          </w:p>
        </w:tc>
        <w:tc>
          <w:tcPr>
            <w:tcW w:w="1844" w:type="dxa"/>
            <w:tcBorders>
              <w:top w:val="single" w:sz="4" w:space="0" w:color="000000"/>
              <w:left w:val="single" w:sz="4" w:space="0" w:color="000000"/>
              <w:bottom w:val="single" w:sz="4" w:space="0" w:color="000000"/>
              <w:right w:val="single" w:sz="4" w:space="0" w:color="000000"/>
            </w:tcBorders>
          </w:tcPr>
          <w:p w14:paraId="3F53AD79" w14:textId="77777777" w:rsidR="00856B69" w:rsidRPr="004C6815" w:rsidRDefault="00856B69" w:rsidP="00856B69">
            <w:pPr>
              <w:spacing w:after="0" w:line="276" w:lineRule="auto"/>
              <w:rPr>
                <w:rFonts w:cs="Microsoft Sans Serif"/>
                <w:szCs w:val="18"/>
                <w:lang w:val="es-BO"/>
              </w:rPr>
            </w:pPr>
          </w:p>
        </w:tc>
        <w:tc>
          <w:tcPr>
            <w:tcW w:w="1696" w:type="dxa"/>
            <w:tcBorders>
              <w:top w:val="single" w:sz="4" w:space="0" w:color="000000"/>
              <w:left w:val="single" w:sz="4" w:space="0" w:color="000000"/>
              <w:bottom w:val="single" w:sz="4" w:space="0" w:color="000000"/>
              <w:right w:val="single" w:sz="4" w:space="0" w:color="000000"/>
            </w:tcBorders>
          </w:tcPr>
          <w:p w14:paraId="0832D5D9" w14:textId="77777777" w:rsidR="00856B69" w:rsidRPr="004C6815" w:rsidRDefault="00856B69" w:rsidP="00856B69">
            <w:pPr>
              <w:spacing w:after="0" w:line="276" w:lineRule="auto"/>
              <w:rPr>
                <w:rFonts w:cs="Microsoft Sans Serif"/>
                <w:szCs w:val="18"/>
                <w:lang w:val="es-BO"/>
              </w:rPr>
            </w:pPr>
          </w:p>
        </w:tc>
        <w:tc>
          <w:tcPr>
            <w:tcW w:w="1822" w:type="dxa"/>
            <w:tcBorders>
              <w:top w:val="single" w:sz="4" w:space="0" w:color="000000"/>
              <w:left w:val="single" w:sz="4" w:space="0" w:color="000000"/>
              <w:bottom w:val="single" w:sz="4" w:space="0" w:color="000000"/>
              <w:right w:val="single" w:sz="4" w:space="0" w:color="000000"/>
            </w:tcBorders>
          </w:tcPr>
          <w:p w14:paraId="2142A5F9" w14:textId="77777777" w:rsidR="00856B69" w:rsidRPr="004C6815" w:rsidRDefault="00856B69" w:rsidP="00856B69">
            <w:pPr>
              <w:spacing w:after="0" w:line="276" w:lineRule="auto"/>
              <w:rPr>
                <w:rFonts w:cs="Microsoft Sans Serif"/>
                <w:szCs w:val="18"/>
                <w:lang w:val="es-BO"/>
              </w:rPr>
            </w:pPr>
          </w:p>
        </w:tc>
      </w:tr>
      <w:tr w:rsidR="00856B69" w:rsidRPr="008258CC" w14:paraId="7D8F49E3" w14:textId="77777777" w:rsidTr="004C6815">
        <w:tc>
          <w:tcPr>
            <w:tcW w:w="1838" w:type="dxa"/>
            <w:tcBorders>
              <w:top w:val="single" w:sz="4" w:space="0" w:color="000000"/>
              <w:left w:val="single" w:sz="4" w:space="0" w:color="000000"/>
              <w:bottom w:val="single" w:sz="4" w:space="0" w:color="000000"/>
              <w:right w:val="single" w:sz="4" w:space="0" w:color="000000"/>
            </w:tcBorders>
          </w:tcPr>
          <w:p w14:paraId="57BB266C" w14:textId="77777777" w:rsidR="00856B69" w:rsidRPr="004C6815" w:rsidRDefault="00856B69" w:rsidP="00856B69">
            <w:pPr>
              <w:spacing w:after="0" w:line="276" w:lineRule="auto"/>
              <w:rPr>
                <w:rFonts w:cs="Microsoft Sans Serif"/>
                <w:szCs w:val="18"/>
                <w:lang w:val="es-BO"/>
              </w:rPr>
            </w:pPr>
          </w:p>
        </w:tc>
        <w:tc>
          <w:tcPr>
            <w:tcW w:w="1817" w:type="dxa"/>
            <w:tcBorders>
              <w:top w:val="single" w:sz="4" w:space="0" w:color="000000"/>
              <w:left w:val="single" w:sz="4" w:space="0" w:color="000000"/>
              <w:bottom w:val="single" w:sz="4" w:space="0" w:color="000000"/>
              <w:right w:val="single" w:sz="4" w:space="0" w:color="000000"/>
            </w:tcBorders>
          </w:tcPr>
          <w:p w14:paraId="41BDE469" w14:textId="77777777" w:rsidR="00856B69" w:rsidRPr="004C6815" w:rsidRDefault="00856B69" w:rsidP="00856B69">
            <w:pPr>
              <w:spacing w:after="0" w:line="276" w:lineRule="auto"/>
              <w:rPr>
                <w:rFonts w:cs="Microsoft Sans Serif"/>
                <w:szCs w:val="18"/>
                <w:lang w:val="es-BO"/>
              </w:rPr>
            </w:pPr>
          </w:p>
        </w:tc>
        <w:tc>
          <w:tcPr>
            <w:tcW w:w="1844" w:type="dxa"/>
            <w:tcBorders>
              <w:top w:val="single" w:sz="4" w:space="0" w:color="000000"/>
              <w:left w:val="single" w:sz="4" w:space="0" w:color="000000"/>
              <w:bottom w:val="single" w:sz="4" w:space="0" w:color="000000"/>
              <w:right w:val="single" w:sz="4" w:space="0" w:color="000000"/>
            </w:tcBorders>
          </w:tcPr>
          <w:p w14:paraId="2CF06E8E" w14:textId="77777777" w:rsidR="00856B69" w:rsidRPr="004C6815" w:rsidRDefault="00856B69" w:rsidP="00856B69">
            <w:pPr>
              <w:spacing w:after="0" w:line="276" w:lineRule="auto"/>
              <w:rPr>
                <w:rFonts w:cs="Microsoft Sans Serif"/>
                <w:szCs w:val="18"/>
                <w:lang w:val="es-BO"/>
              </w:rPr>
            </w:pPr>
          </w:p>
        </w:tc>
        <w:tc>
          <w:tcPr>
            <w:tcW w:w="1696" w:type="dxa"/>
            <w:tcBorders>
              <w:top w:val="single" w:sz="4" w:space="0" w:color="000000"/>
              <w:left w:val="single" w:sz="4" w:space="0" w:color="000000"/>
              <w:bottom w:val="single" w:sz="4" w:space="0" w:color="000000"/>
              <w:right w:val="single" w:sz="4" w:space="0" w:color="000000"/>
            </w:tcBorders>
          </w:tcPr>
          <w:p w14:paraId="1ECE1255" w14:textId="77777777" w:rsidR="00856B69" w:rsidRPr="004C6815" w:rsidRDefault="00856B69" w:rsidP="00856B69">
            <w:pPr>
              <w:spacing w:after="0" w:line="276" w:lineRule="auto"/>
              <w:rPr>
                <w:rFonts w:cs="Microsoft Sans Serif"/>
                <w:szCs w:val="18"/>
                <w:lang w:val="es-BO"/>
              </w:rPr>
            </w:pPr>
          </w:p>
        </w:tc>
        <w:tc>
          <w:tcPr>
            <w:tcW w:w="1822" w:type="dxa"/>
            <w:tcBorders>
              <w:top w:val="single" w:sz="4" w:space="0" w:color="000000"/>
              <w:left w:val="single" w:sz="4" w:space="0" w:color="000000"/>
              <w:bottom w:val="single" w:sz="4" w:space="0" w:color="000000"/>
              <w:right w:val="single" w:sz="4" w:space="0" w:color="000000"/>
            </w:tcBorders>
          </w:tcPr>
          <w:p w14:paraId="62A20B10" w14:textId="77777777" w:rsidR="00856B69" w:rsidRPr="004C6815" w:rsidRDefault="00856B69" w:rsidP="00856B69">
            <w:pPr>
              <w:spacing w:after="0" w:line="276" w:lineRule="auto"/>
              <w:rPr>
                <w:rFonts w:cs="Microsoft Sans Serif"/>
                <w:szCs w:val="18"/>
                <w:lang w:val="es-BO"/>
              </w:rPr>
            </w:pPr>
          </w:p>
        </w:tc>
      </w:tr>
      <w:tr w:rsidR="00856B69" w:rsidRPr="008258CC" w14:paraId="13EFBE01" w14:textId="77777777" w:rsidTr="004C6815">
        <w:tc>
          <w:tcPr>
            <w:tcW w:w="1838" w:type="dxa"/>
            <w:tcBorders>
              <w:top w:val="single" w:sz="4" w:space="0" w:color="000000"/>
              <w:left w:val="single" w:sz="4" w:space="0" w:color="000000"/>
              <w:bottom w:val="single" w:sz="4" w:space="0" w:color="000000"/>
              <w:right w:val="single" w:sz="4" w:space="0" w:color="000000"/>
            </w:tcBorders>
          </w:tcPr>
          <w:p w14:paraId="7D128AF0" w14:textId="77777777" w:rsidR="00856B69" w:rsidRPr="004C6815" w:rsidRDefault="00856B69" w:rsidP="00856B69">
            <w:pPr>
              <w:spacing w:after="0" w:line="276" w:lineRule="auto"/>
              <w:rPr>
                <w:rFonts w:cs="Microsoft Sans Serif"/>
                <w:szCs w:val="18"/>
                <w:lang w:val="es-BO"/>
              </w:rPr>
            </w:pPr>
          </w:p>
        </w:tc>
        <w:tc>
          <w:tcPr>
            <w:tcW w:w="1817" w:type="dxa"/>
            <w:tcBorders>
              <w:top w:val="single" w:sz="4" w:space="0" w:color="000000"/>
              <w:left w:val="single" w:sz="4" w:space="0" w:color="000000"/>
              <w:bottom w:val="single" w:sz="4" w:space="0" w:color="000000"/>
              <w:right w:val="single" w:sz="4" w:space="0" w:color="000000"/>
            </w:tcBorders>
          </w:tcPr>
          <w:p w14:paraId="4B691498" w14:textId="77777777" w:rsidR="00856B69" w:rsidRPr="004C6815" w:rsidRDefault="00856B69" w:rsidP="00856B69">
            <w:pPr>
              <w:spacing w:after="0" w:line="276" w:lineRule="auto"/>
              <w:rPr>
                <w:rFonts w:cs="Microsoft Sans Serif"/>
                <w:szCs w:val="18"/>
                <w:lang w:val="es-BO"/>
              </w:rPr>
            </w:pPr>
          </w:p>
        </w:tc>
        <w:tc>
          <w:tcPr>
            <w:tcW w:w="1844" w:type="dxa"/>
            <w:tcBorders>
              <w:top w:val="single" w:sz="4" w:space="0" w:color="000000"/>
              <w:left w:val="single" w:sz="4" w:space="0" w:color="000000"/>
              <w:bottom w:val="single" w:sz="4" w:space="0" w:color="000000"/>
              <w:right w:val="single" w:sz="4" w:space="0" w:color="000000"/>
            </w:tcBorders>
          </w:tcPr>
          <w:p w14:paraId="1947EB5B" w14:textId="77777777" w:rsidR="00856B69" w:rsidRPr="004C6815" w:rsidRDefault="00856B69" w:rsidP="00856B69">
            <w:pPr>
              <w:spacing w:after="0" w:line="276" w:lineRule="auto"/>
              <w:rPr>
                <w:rFonts w:cs="Microsoft Sans Serif"/>
                <w:szCs w:val="18"/>
                <w:lang w:val="es-BO"/>
              </w:rPr>
            </w:pPr>
          </w:p>
        </w:tc>
        <w:tc>
          <w:tcPr>
            <w:tcW w:w="1696" w:type="dxa"/>
            <w:tcBorders>
              <w:top w:val="single" w:sz="4" w:space="0" w:color="000000"/>
              <w:left w:val="single" w:sz="4" w:space="0" w:color="000000"/>
              <w:bottom w:val="single" w:sz="4" w:space="0" w:color="000000"/>
              <w:right w:val="single" w:sz="4" w:space="0" w:color="000000"/>
            </w:tcBorders>
          </w:tcPr>
          <w:p w14:paraId="771CB741" w14:textId="77777777" w:rsidR="00856B69" w:rsidRPr="004C6815" w:rsidRDefault="00856B69" w:rsidP="00856B69">
            <w:pPr>
              <w:spacing w:after="0" w:line="276" w:lineRule="auto"/>
              <w:rPr>
                <w:rFonts w:cs="Microsoft Sans Serif"/>
                <w:szCs w:val="18"/>
                <w:lang w:val="es-BO"/>
              </w:rPr>
            </w:pPr>
          </w:p>
        </w:tc>
        <w:tc>
          <w:tcPr>
            <w:tcW w:w="1822" w:type="dxa"/>
            <w:tcBorders>
              <w:top w:val="single" w:sz="4" w:space="0" w:color="000000"/>
              <w:left w:val="single" w:sz="4" w:space="0" w:color="000000"/>
              <w:bottom w:val="single" w:sz="4" w:space="0" w:color="000000"/>
              <w:right w:val="single" w:sz="4" w:space="0" w:color="000000"/>
            </w:tcBorders>
          </w:tcPr>
          <w:p w14:paraId="23AF3778" w14:textId="77777777" w:rsidR="00856B69" w:rsidRPr="004C6815" w:rsidRDefault="00856B69" w:rsidP="00856B69">
            <w:pPr>
              <w:spacing w:after="0" w:line="276" w:lineRule="auto"/>
              <w:rPr>
                <w:rFonts w:cs="Microsoft Sans Serif"/>
                <w:szCs w:val="18"/>
                <w:lang w:val="es-BO"/>
              </w:rPr>
            </w:pPr>
          </w:p>
        </w:tc>
      </w:tr>
      <w:tr w:rsidR="00856B69" w:rsidRPr="008258CC" w14:paraId="729F3D4A" w14:textId="77777777" w:rsidTr="004C6815">
        <w:tc>
          <w:tcPr>
            <w:tcW w:w="1838" w:type="dxa"/>
            <w:tcBorders>
              <w:top w:val="single" w:sz="4" w:space="0" w:color="000000"/>
              <w:left w:val="single" w:sz="4" w:space="0" w:color="000000"/>
              <w:bottom w:val="single" w:sz="4" w:space="0" w:color="000000"/>
              <w:right w:val="single" w:sz="4" w:space="0" w:color="000000"/>
            </w:tcBorders>
          </w:tcPr>
          <w:p w14:paraId="6F58E3CF" w14:textId="77777777" w:rsidR="00856B69" w:rsidRPr="004C6815" w:rsidRDefault="00856B69" w:rsidP="00856B69">
            <w:pPr>
              <w:spacing w:after="0" w:line="276" w:lineRule="auto"/>
              <w:rPr>
                <w:rFonts w:cs="Microsoft Sans Serif"/>
                <w:szCs w:val="18"/>
                <w:lang w:val="es-BO"/>
              </w:rPr>
            </w:pPr>
          </w:p>
        </w:tc>
        <w:tc>
          <w:tcPr>
            <w:tcW w:w="1817" w:type="dxa"/>
            <w:tcBorders>
              <w:top w:val="single" w:sz="4" w:space="0" w:color="000000"/>
              <w:left w:val="single" w:sz="4" w:space="0" w:color="000000"/>
              <w:bottom w:val="single" w:sz="4" w:space="0" w:color="000000"/>
              <w:right w:val="single" w:sz="4" w:space="0" w:color="000000"/>
            </w:tcBorders>
          </w:tcPr>
          <w:p w14:paraId="402865EC" w14:textId="77777777" w:rsidR="00856B69" w:rsidRPr="004C6815" w:rsidRDefault="00856B69" w:rsidP="00856B69">
            <w:pPr>
              <w:spacing w:after="0" w:line="276" w:lineRule="auto"/>
              <w:rPr>
                <w:rFonts w:cs="Microsoft Sans Serif"/>
                <w:szCs w:val="18"/>
                <w:lang w:val="es-BO"/>
              </w:rPr>
            </w:pPr>
          </w:p>
        </w:tc>
        <w:tc>
          <w:tcPr>
            <w:tcW w:w="1844" w:type="dxa"/>
            <w:tcBorders>
              <w:top w:val="single" w:sz="4" w:space="0" w:color="000000"/>
              <w:left w:val="single" w:sz="4" w:space="0" w:color="000000"/>
              <w:bottom w:val="single" w:sz="4" w:space="0" w:color="000000"/>
              <w:right w:val="single" w:sz="4" w:space="0" w:color="000000"/>
            </w:tcBorders>
          </w:tcPr>
          <w:p w14:paraId="68DAF3F6" w14:textId="77777777" w:rsidR="00856B69" w:rsidRPr="004C6815" w:rsidRDefault="00856B69" w:rsidP="00856B69">
            <w:pPr>
              <w:spacing w:after="0" w:line="276" w:lineRule="auto"/>
              <w:rPr>
                <w:rFonts w:cs="Microsoft Sans Serif"/>
                <w:szCs w:val="18"/>
                <w:lang w:val="es-BO"/>
              </w:rPr>
            </w:pPr>
          </w:p>
        </w:tc>
        <w:tc>
          <w:tcPr>
            <w:tcW w:w="1696" w:type="dxa"/>
            <w:tcBorders>
              <w:top w:val="single" w:sz="4" w:space="0" w:color="000000"/>
              <w:left w:val="single" w:sz="4" w:space="0" w:color="000000"/>
              <w:bottom w:val="single" w:sz="4" w:space="0" w:color="000000"/>
              <w:right w:val="single" w:sz="4" w:space="0" w:color="000000"/>
            </w:tcBorders>
          </w:tcPr>
          <w:p w14:paraId="32CE0D6B" w14:textId="77777777" w:rsidR="00856B69" w:rsidRPr="004C6815" w:rsidRDefault="00856B69" w:rsidP="00856B69">
            <w:pPr>
              <w:spacing w:after="0" w:line="276" w:lineRule="auto"/>
              <w:rPr>
                <w:rFonts w:cs="Microsoft Sans Serif"/>
                <w:szCs w:val="18"/>
                <w:lang w:val="es-BO"/>
              </w:rPr>
            </w:pPr>
          </w:p>
        </w:tc>
        <w:tc>
          <w:tcPr>
            <w:tcW w:w="1822" w:type="dxa"/>
            <w:tcBorders>
              <w:top w:val="single" w:sz="4" w:space="0" w:color="000000"/>
              <w:left w:val="single" w:sz="4" w:space="0" w:color="000000"/>
              <w:bottom w:val="single" w:sz="4" w:space="0" w:color="000000"/>
              <w:right w:val="single" w:sz="4" w:space="0" w:color="000000"/>
            </w:tcBorders>
          </w:tcPr>
          <w:p w14:paraId="25E58EAD" w14:textId="77777777" w:rsidR="00856B69" w:rsidRPr="004C6815" w:rsidRDefault="00856B69" w:rsidP="00856B69">
            <w:pPr>
              <w:spacing w:after="0" w:line="276" w:lineRule="auto"/>
              <w:rPr>
                <w:rFonts w:cs="Microsoft Sans Serif"/>
                <w:szCs w:val="18"/>
                <w:lang w:val="es-BO"/>
              </w:rPr>
            </w:pPr>
          </w:p>
        </w:tc>
      </w:tr>
      <w:tr w:rsidR="00856B69" w:rsidRPr="008258CC" w14:paraId="53CC6C15" w14:textId="77777777" w:rsidTr="004C6815">
        <w:tc>
          <w:tcPr>
            <w:tcW w:w="1838" w:type="dxa"/>
            <w:tcBorders>
              <w:top w:val="single" w:sz="4" w:space="0" w:color="000000"/>
              <w:left w:val="single" w:sz="4" w:space="0" w:color="000000"/>
              <w:bottom w:val="single" w:sz="4" w:space="0" w:color="000000"/>
              <w:right w:val="single" w:sz="4" w:space="0" w:color="000000"/>
            </w:tcBorders>
          </w:tcPr>
          <w:p w14:paraId="61FF33CC" w14:textId="77777777" w:rsidR="00856B69" w:rsidRPr="004C6815" w:rsidRDefault="00856B69" w:rsidP="00856B69">
            <w:pPr>
              <w:spacing w:after="0" w:line="276" w:lineRule="auto"/>
              <w:rPr>
                <w:rFonts w:cs="Microsoft Sans Serif"/>
                <w:szCs w:val="18"/>
                <w:lang w:val="es-BO"/>
              </w:rPr>
            </w:pPr>
          </w:p>
        </w:tc>
        <w:tc>
          <w:tcPr>
            <w:tcW w:w="1817" w:type="dxa"/>
            <w:tcBorders>
              <w:top w:val="single" w:sz="4" w:space="0" w:color="000000"/>
              <w:left w:val="single" w:sz="4" w:space="0" w:color="000000"/>
              <w:bottom w:val="single" w:sz="4" w:space="0" w:color="000000"/>
              <w:right w:val="single" w:sz="4" w:space="0" w:color="000000"/>
            </w:tcBorders>
          </w:tcPr>
          <w:p w14:paraId="1672F2F4" w14:textId="77777777" w:rsidR="00856B69" w:rsidRPr="004C6815" w:rsidRDefault="00856B69" w:rsidP="00856B69">
            <w:pPr>
              <w:spacing w:after="0" w:line="276" w:lineRule="auto"/>
              <w:rPr>
                <w:rFonts w:cs="Microsoft Sans Serif"/>
                <w:szCs w:val="18"/>
                <w:lang w:val="es-BO"/>
              </w:rPr>
            </w:pPr>
          </w:p>
        </w:tc>
        <w:tc>
          <w:tcPr>
            <w:tcW w:w="1844" w:type="dxa"/>
            <w:tcBorders>
              <w:top w:val="single" w:sz="4" w:space="0" w:color="000000"/>
              <w:left w:val="single" w:sz="4" w:space="0" w:color="000000"/>
              <w:bottom w:val="single" w:sz="4" w:space="0" w:color="000000"/>
              <w:right w:val="single" w:sz="4" w:space="0" w:color="000000"/>
            </w:tcBorders>
          </w:tcPr>
          <w:p w14:paraId="52DF25F3" w14:textId="77777777" w:rsidR="00856B69" w:rsidRPr="004C6815" w:rsidRDefault="00856B69" w:rsidP="00856B69">
            <w:pPr>
              <w:spacing w:after="0" w:line="276" w:lineRule="auto"/>
              <w:rPr>
                <w:rFonts w:cs="Microsoft Sans Serif"/>
                <w:szCs w:val="18"/>
                <w:lang w:val="es-BO"/>
              </w:rPr>
            </w:pPr>
          </w:p>
        </w:tc>
        <w:tc>
          <w:tcPr>
            <w:tcW w:w="1696" w:type="dxa"/>
            <w:tcBorders>
              <w:top w:val="single" w:sz="4" w:space="0" w:color="000000"/>
              <w:left w:val="single" w:sz="4" w:space="0" w:color="000000"/>
              <w:bottom w:val="single" w:sz="4" w:space="0" w:color="000000"/>
              <w:right w:val="single" w:sz="4" w:space="0" w:color="000000"/>
            </w:tcBorders>
          </w:tcPr>
          <w:p w14:paraId="55BFB4AA" w14:textId="77777777" w:rsidR="00856B69" w:rsidRPr="004C6815" w:rsidRDefault="00856B69" w:rsidP="00856B69">
            <w:pPr>
              <w:spacing w:after="0" w:line="276" w:lineRule="auto"/>
              <w:rPr>
                <w:rFonts w:cs="Microsoft Sans Serif"/>
                <w:szCs w:val="18"/>
                <w:lang w:val="es-BO"/>
              </w:rPr>
            </w:pPr>
          </w:p>
        </w:tc>
        <w:tc>
          <w:tcPr>
            <w:tcW w:w="1822" w:type="dxa"/>
            <w:tcBorders>
              <w:top w:val="single" w:sz="4" w:space="0" w:color="000000"/>
              <w:left w:val="single" w:sz="4" w:space="0" w:color="000000"/>
              <w:bottom w:val="single" w:sz="4" w:space="0" w:color="000000"/>
              <w:right w:val="single" w:sz="4" w:space="0" w:color="000000"/>
            </w:tcBorders>
          </w:tcPr>
          <w:p w14:paraId="3682D259" w14:textId="77777777" w:rsidR="00856B69" w:rsidRPr="004C6815" w:rsidRDefault="00856B69" w:rsidP="00856B69">
            <w:pPr>
              <w:spacing w:after="0" w:line="276" w:lineRule="auto"/>
              <w:rPr>
                <w:rFonts w:cs="Microsoft Sans Serif"/>
                <w:szCs w:val="18"/>
                <w:lang w:val="es-BO"/>
              </w:rPr>
            </w:pPr>
          </w:p>
        </w:tc>
      </w:tr>
    </w:tbl>
    <w:p w14:paraId="645B53F8" w14:textId="77777777" w:rsidR="00856B69" w:rsidRPr="004C6815" w:rsidRDefault="00856B69" w:rsidP="00856B69">
      <w:pPr>
        <w:spacing w:line="276" w:lineRule="auto"/>
        <w:rPr>
          <w:rFonts w:cs="Microsoft Sans Serif"/>
          <w:szCs w:val="18"/>
          <w:lang w:val="es-BO"/>
        </w:rPr>
      </w:pPr>
    </w:p>
    <w:p w14:paraId="5D87E183" w14:textId="77777777" w:rsidR="00402A89" w:rsidRPr="004C6815" w:rsidRDefault="00402A89">
      <w:pPr>
        <w:spacing w:before="0" w:after="200" w:line="276" w:lineRule="auto"/>
        <w:jc w:val="left"/>
        <w:rPr>
          <w:lang w:val="es-BO"/>
        </w:rPr>
      </w:pPr>
      <w:r w:rsidRPr="004C6815">
        <w:rPr>
          <w:lang w:val="es-BO"/>
        </w:rPr>
        <w:br w:type="page"/>
      </w:r>
    </w:p>
    <w:p w14:paraId="44F04F80" w14:textId="2F43CCAC" w:rsidR="00402A89" w:rsidRPr="002617CE" w:rsidRDefault="004C6815" w:rsidP="00F43CD5">
      <w:pPr>
        <w:pStyle w:val="Heading1"/>
        <w:rPr>
          <w:lang w:val="es-BO"/>
        </w:rPr>
      </w:pPr>
      <w:bookmarkStart w:id="52" w:name="_Toc106706929"/>
      <w:r>
        <w:rPr>
          <w:lang w:val="es-BO"/>
        </w:rPr>
        <w:lastRenderedPageBreak/>
        <w:t xml:space="preserve">Anexo 4: </w:t>
      </w:r>
      <w:r w:rsidR="002617CE" w:rsidRPr="002617CE">
        <w:rPr>
          <w:lang w:val="es-BO"/>
        </w:rPr>
        <w:t xml:space="preserve">Lista de grupos de productos FSC </w:t>
      </w:r>
      <w:r w:rsidR="00402A89" w:rsidRPr="002617CE">
        <w:rPr>
          <w:lang w:val="es-BO"/>
        </w:rPr>
        <w:t>(</w:t>
      </w:r>
      <w:r w:rsidR="00F43CD5" w:rsidRPr="002617CE">
        <w:rPr>
          <w:lang w:val="es-BO"/>
        </w:rPr>
        <w:t>8</w:t>
      </w:r>
      <w:r w:rsidR="00402A89" w:rsidRPr="002617CE">
        <w:rPr>
          <w:lang w:val="es-BO"/>
        </w:rPr>
        <w:t>.3)</w:t>
      </w:r>
      <w:bookmarkEnd w:id="52"/>
    </w:p>
    <w:p w14:paraId="19600BEB" w14:textId="77777777" w:rsidR="00402A89" w:rsidRPr="002617CE" w:rsidRDefault="00402A89" w:rsidP="00402A89">
      <w:pPr>
        <w:rPr>
          <w:rFonts w:ascii="Microsoft Sans Serif" w:hAnsi="Microsoft Sans Serif" w:cs="Microsoft Sans Serif"/>
          <w:sz w:val="22"/>
          <w:lang w:val="es-BO"/>
        </w:rPr>
      </w:pPr>
    </w:p>
    <w:p w14:paraId="3A08D74F" w14:textId="7C4C687A" w:rsidR="00402A89" w:rsidRPr="00FD31B5" w:rsidRDefault="002617CE" w:rsidP="00543310">
      <w:pPr>
        <w:spacing w:after="240"/>
        <w:rPr>
          <w:rFonts w:cs="Microsoft Sans Serif"/>
          <w:sz w:val="20"/>
          <w:szCs w:val="20"/>
        </w:rPr>
      </w:pPr>
      <w:proofErr w:type="spellStart"/>
      <w:r>
        <w:rPr>
          <w:rFonts w:cs="Microsoft Sans Serif"/>
          <w:sz w:val="20"/>
          <w:szCs w:val="20"/>
        </w:rPr>
        <w:t>Fecha</w:t>
      </w:r>
      <w:proofErr w:type="spellEnd"/>
      <w:r w:rsidR="00402A89" w:rsidRPr="00FD31B5">
        <w:rPr>
          <w:rFonts w:cs="Microsoft Sans Serif"/>
          <w:sz w:val="20"/>
          <w:szCs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1255"/>
        <w:gridCol w:w="1254"/>
        <w:gridCol w:w="1254"/>
        <w:gridCol w:w="1256"/>
        <w:gridCol w:w="1383"/>
        <w:gridCol w:w="1353"/>
        <w:gridCol w:w="1256"/>
      </w:tblGrid>
      <w:tr w:rsidR="002617CE" w:rsidRPr="00614B42" w14:paraId="48D5F70A" w14:textId="77777777" w:rsidTr="002617CE">
        <w:tc>
          <w:tcPr>
            <w:tcW w:w="696" w:type="pct"/>
            <w:shd w:val="solid" w:color="91B11B" w:fill="91B11B"/>
          </w:tcPr>
          <w:p w14:paraId="3CA9627E" w14:textId="77777777" w:rsidR="002617CE" w:rsidRPr="00700BE2" w:rsidRDefault="002617CE" w:rsidP="002617CE">
            <w:pPr>
              <w:spacing w:beforeLines="30" w:before="72" w:afterLines="30" w:after="72"/>
              <w:jc w:val="center"/>
              <w:rPr>
                <w:rFonts w:cs="Microsoft Sans Serif"/>
                <w:b/>
                <w:bCs/>
                <w:color w:val="FFFFFF" w:themeColor="background1"/>
                <w:sz w:val="20"/>
                <w:szCs w:val="20"/>
                <w:lang w:val="es-BO"/>
              </w:rPr>
            </w:pPr>
            <w:r w:rsidRPr="00700BE2">
              <w:rPr>
                <w:rFonts w:cs="Microsoft Sans Serif"/>
                <w:b/>
                <w:bCs/>
                <w:color w:val="FFFFFF" w:themeColor="background1"/>
                <w:sz w:val="20"/>
                <w:szCs w:val="20"/>
                <w:lang w:val="es-BO"/>
              </w:rPr>
              <w:t xml:space="preserve">Grupo de Productos FSC </w:t>
            </w:r>
          </w:p>
          <w:p w14:paraId="0038D3DC" w14:textId="49344640" w:rsidR="002617CE" w:rsidRPr="002617CE" w:rsidRDefault="002617CE" w:rsidP="002617CE">
            <w:pPr>
              <w:spacing w:beforeLines="30" w:before="72" w:afterLines="30" w:after="72"/>
              <w:jc w:val="left"/>
              <w:rPr>
                <w:rFonts w:cs="Microsoft Sans Serif"/>
                <w:b/>
                <w:bCs/>
                <w:szCs w:val="18"/>
                <w:lang w:val="es-BO"/>
              </w:rPr>
            </w:pPr>
            <w:r w:rsidRPr="00700BE2">
              <w:rPr>
                <w:color w:val="FFFFFF" w:themeColor="background1"/>
                <w:sz w:val="16"/>
                <w:szCs w:val="16"/>
                <w:lang w:val="es-BO"/>
              </w:rPr>
              <w:t>(Descripción del producto)</w:t>
            </w:r>
          </w:p>
        </w:tc>
        <w:tc>
          <w:tcPr>
            <w:tcW w:w="696" w:type="pct"/>
            <w:shd w:val="solid" w:color="91B11B" w:fill="91B11B"/>
          </w:tcPr>
          <w:p w14:paraId="15E0E28F" w14:textId="77777777" w:rsidR="002617CE" w:rsidRPr="000E7B44" w:rsidRDefault="002617CE" w:rsidP="002617CE">
            <w:pPr>
              <w:spacing w:beforeLines="30" w:before="72" w:afterLines="30" w:after="72"/>
              <w:jc w:val="center"/>
              <w:rPr>
                <w:rFonts w:cs="Microsoft Sans Serif"/>
                <w:b/>
                <w:bCs/>
                <w:color w:val="FFFFFF" w:themeColor="background1"/>
                <w:sz w:val="20"/>
                <w:szCs w:val="20"/>
                <w:lang w:val="es-BO"/>
              </w:rPr>
            </w:pPr>
            <w:r w:rsidRPr="000E7B44">
              <w:rPr>
                <w:rFonts w:cs="Microsoft Sans Serif"/>
                <w:b/>
                <w:bCs/>
                <w:color w:val="FFFFFF" w:themeColor="background1"/>
                <w:sz w:val="20"/>
                <w:szCs w:val="20"/>
                <w:lang w:val="es-BO"/>
              </w:rPr>
              <w:t>Tipo de producto y código</w:t>
            </w:r>
          </w:p>
          <w:p w14:paraId="1F245074" w14:textId="6F605619" w:rsidR="002617CE" w:rsidRPr="002617CE" w:rsidRDefault="002617CE" w:rsidP="002617CE">
            <w:pPr>
              <w:spacing w:beforeLines="30" w:before="72" w:afterLines="30" w:after="72"/>
              <w:jc w:val="left"/>
              <w:rPr>
                <w:rFonts w:cs="Microsoft Sans Serif"/>
                <w:b/>
                <w:bCs/>
                <w:szCs w:val="18"/>
                <w:lang w:val="es-BO"/>
              </w:rPr>
            </w:pPr>
            <w:r w:rsidRPr="000E7B44">
              <w:rPr>
                <w:color w:val="FFFFFF" w:themeColor="background1"/>
                <w:sz w:val="16"/>
                <w:szCs w:val="16"/>
                <w:lang w:val="es-BO"/>
              </w:rPr>
              <w:t>(</w:t>
            </w:r>
            <w:r w:rsidRPr="002D4AC8">
              <w:rPr>
                <w:color w:val="FFFFFF" w:themeColor="background1"/>
                <w:sz w:val="16"/>
                <w:szCs w:val="16"/>
                <w:lang w:val="es-BO"/>
              </w:rPr>
              <w:t>de acuerdo con FSC-STD-40-004</w:t>
            </w:r>
            <w:r w:rsidRPr="000E7B44">
              <w:rPr>
                <w:color w:val="FFFFFF" w:themeColor="background1"/>
                <w:sz w:val="16"/>
                <w:szCs w:val="16"/>
                <w:lang w:val="es-BO"/>
              </w:rPr>
              <w:t>)</w:t>
            </w:r>
          </w:p>
        </w:tc>
        <w:tc>
          <w:tcPr>
            <w:tcW w:w="696" w:type="pct"/>
            <w:shd w:val="solid" w:color="91B11B" w:fill="91B11B"/>
          </w:tcPr>
          <w:p w14:paraId="4F2F2817" w14:textId="2580EFAF" w:rsidR="002617CE" w:rsidRPr="00614B42" w:rsidRDefault="002617CE" w:rsidP="002617CE">
            <w:pPr>
              <w:spacing w:beforeLines="30" w:before="72" w:afterLines="30" w:after="72"/>
              <w:jc w:val="left"/>
              <w:rPr>
                <w:rFonts w:cs="Microsoft Sans Serif"/>
                <w:b/>
                <w:bCs/>
                <w:szCs w:val="18"/>
              </w:rPr>
            </w:pPr>
            <w:r w:rsidRPr="000E7B44">
              <w:rPr>
                <w:rFonts w:cs="Microsoft Sans Serif"/>
                <w:b/>
                <w:bCs/>
                <w:color w:val="FFFFFF" w:themeColor="background1"/>
                <w:sz w:val="20"/>
                <w:szCs w:val="20"/>
                <w:lang w:val="es-BO"/>
              </w:rPr>
              <w:t xml:space="preserve">Salida Categoría </w:t>
            </w:r>
            <w:r>
              <w:rPr>
                <w:rFonts w:cs="Microsoft Sans Serif"/>
                <w:b/>
                <w:bCs/>
                <w:color w:val="FFFFFF" w:themeColor="background1"/>
                <w:sz w:val="20"/>
                <w:szCs w:val="20"/>
                <w:lang w:val="es-BO"/>
              </w:rPr>
              <w:t>FSC</w:t>
            </w:r>
          </w:p>
        </w:tc>
        <w:tc>
          <w:tcPr>
            <w:tcW w:w="697" w:type="pct"/>
            <w:shd w:val="solid" w:color="91B11B" w:fill="91B11B"/>
          </w:tcPr>
          <w:p w14:paraId="362600D5" w14:textId="77777777" w:rsidR="002617CE" w:rsidRPr="000E7B44" w:rsidRDefault="002617CE" w:rsidP="002617CE">
            <w:pPr>
              <w:spacing w:beforeLines="30" w:before="72" w:afterLines="30" w:after="72"/>
              <w:jc w:val="center"/>
              <w:rPr>
                <w:rFonts w:cs="Microsoft Sans Serif"/>
                <w:b/>
                <w:bCs/>
                <w:color w:val="FFFFFF" w:themeColor="background1"/>
                <w:sz w:val="20"/>
                <w:szCs w:val="20"/>
                <w:lang w:val="es-BO"/>
              </w:rPr>
            </w:pPr>
            <w:r w:rsidRPr="000E7B44">
              <w:rPr>
                <w:rFonts w:cs="Microsoft Sans Serif"/>
                <w:b/>
                <w:bCs/>
                <w:color w:val="FFFFFF" w:themeColor="background1"/>
                <w:sz w:val="20"/>
                <w:szCs w:val="20"/>
                <w:lang w:val="es-BO"/>
              </w:rPr>
              <w:t xml:space="preserve">Especies </w:t>
            </w:r>
          </w:p>
          <w:p w14:paraId="5F21DA30" w14:textId="6AFAB003" w:rsidR="002617CE" w:rsidRPr="002617CE" w:rsidRDefault="002617CE" w:rsidP="002617CE">
            <w:pPr>
              <w:spacing w:beforeLines="30" w:before="72" w:afterLines="30" w:after="72"/>
              <w:jc w:val="left"/>
              <w:rPr>
                <w:rFonts w:cs="Microsoft Sans Serif"/>
                <w:b/>
                <w:bCs/>
                <w:szCs w:val="18"/>
                <w:lang w:val="es-BO"/>
              </w:rPr>
            </w:pPr>
            <w:r w:rsidRPr="000E7B44">
              <w:rPr>
                <w:rFonts w:cs="Microsoft Sans Serif"/>
                <w:bCs/>
                <w:color w:val="FFFFFF" w:themeColor="background1"/>
                <w:sz w:val="16"/>
                <w:szCs w:val="16"/>
                <w:lang w:val="es-BO"/>
              </w:rPr>
              <w:t>(</w:t>
            </w:r>
            <w:r w:rsidRPr="002D4AC8">
              <w:rPr>
                <w:rFonts w:cs="Microsoft Sans Serif"/>
                <w:bCs/>
                <w:color w:val="FFFFFF" w:themeColor="background1"/>
                <w:sz w:val="16"/>
                <w:szCs w:val="16"/>
                <w:lang w:val="es-BO"/>
              </w:rPr>
              <w:t>nombre científico y comercial</w:t>
            </w:r>
            <w:r w:rsidRPr="000E7B44">
              <w:rPr>
                <w:rFonts w:cs="Microsoft Sans Serif"/>
                <w:bCs/>
                <w:color w:val="FFFFFF" w:themeColor="background1"/>
                <w:sz w:val="16"/>
                <w:szCs w:val="16"/>
                <w:lang w:val="es-BO"/>
              </w:rPr>
              <w:t>)</w:t>
            </w:r>
          </w:p>
        </w:tc>
        <w:tc>
          <w:tcPr>
            <w:tcW w:w="767" w:type="pct"/>
            <w:shd w:val="solid" w:color="91B11B" w:fill="91B11B"/>
          </w:tcPr>
          <w:p w14:paraId="30BC497E" w14:textId="4D44AEDC" w:rsidR="002617CE" w:rsidRPr="002617CE" w:rsidRDefault="002617CE" w:rsidP="002617CE">
            <w:pPr>
              <w:spacing w:beforeLines="30" w:before="72" w:afterLines="30" w:after="72"/>
              <w:jc w:val="left"/>
              <w:rPr>
                <w:rFonts w:cs="Microsoft Sans Serif"/>
                <w:b/>
                <w:bCs/>
                <w:szCs w:val="18"/>
                <w:lang w:val="es-BO"/>
              </w:rPr>
            </w:pPr>
            <w:r w:rsidRPr="002D4AC8">
              <w:rPr>
                <w:rFonts w:cs="Microsoft Sans Serif"/>
                <w:b/>
                <w:bCs/>
                <w:color w:val="FFFFFF" w:themeColor="background1"/>
                <w:sz w:val="20"/>
                <w:szCs w:val="20"/>
                <w:lang w:val="es-BO"/>
              </w:rPr>
              <w:t>Material de entrada Declaración FSC</w:t>
            </w:r>
          </w:p>
        </w:tc>
        <w:tc>
          <w:tcPr>
            <w:tcW w:w="751" w:type="pct"/>
            <w:shd w:val="solid" w:color="91B11B" w:fill="91B11B"/>
          </w:tcPr>
          <w:p w14:paraId="425C2963" w14:textId="79E12DE1" w:rsidR="002617CE" w:rsidRPr="002617CE" w:rsidRDefault="002617CE" w:rsidP="002617CE">
            <w:pPr>
              <w:spacing w:beforeLines="30" w:before="72" w:afterLines="30" w:after="72"/>
              <w:jc w:val="left"/>
              <w:rPr>
                <w:rFonts w:cs="Microsoft Sans Serif"/>
                <w:b/>
                <w:bCs/>
                <w:szCs w:val="18"/>
                <w:lang w:val="es-BO"/>
              </w:rPr>
            </w:pPr>
            <w:r w:rsidRPr="000E7B44">
              <w:rPr>
                <w:rFonts w:cs="Microsoft Sans Serif"/>
                <w:b/>
                <w:bCs/>
                <w:color w:val="FFFFFF" w:themeColor="background1"/>
                <w:sz w:val="20"/>
                <w:szCs w:val="20"/>
                <w:lang w:val="es-BO"/>
              </w:rPr>
              <w:t xml:space="preserve">Sistema de control para la declaración </w:t>
            </w:r>
            <w:r>
              <w:rPr>
                <w:rFonts w:cs="Microsoft Sans Serif"/>
                <w:b/>
                <w:bCs/>
                <w:color w:val="FFFFFF" w:themeColor="background1"/>
                <w:sz w:val="20"/>
                <w:szCs w:val="20"/>
                <w:lang w:val="es-BO"/>
              </w:rPr>
              <w:t>FSC</w:t>
            </w:r>
          </w:p>
        </w:tc>
        <w:tc>
          <w:tcPr>
            <w:tcW w:w="697" w:type="pct"/>
            <w:shd w:val="solid" w:color="91B11B" w:fill="91B11B"/>
          </w:tcPr>
          <w:p w14:paraId="64AC80CC" w14:textId="6B56365F" w:rsidR="002617CE" w:rsidRPr="00614B42" w:rsidRDefault="002617CE" w:rsidP="002617CE">
            <w:pPr>
              <w:spacing w:beforeLines="30" w:before="72" w:afterLines="30" w:after="72"/>
              <w:jc w:val="left"/>
              <w:rPr>
                <w:rFonts w:cs="Microsoft Sans Serif"/>
                <w:b/>
                <w:bCs/>
                <w:szCs w:val="18"/>
              </w:rPr>
            </w:pPr>
            <w:r>
              <w:rPr>
                <w:rFonts w:cs="Microsoft Sans Serif"/>
                <w:b/>
                <w:bCs/>
                <w:color w:val="FFFFFF" w:themeColor="background1"/>
                <w:sz w:val="20"/>
                <w:szCs w:val="20"/>
              </w:rPr>
              <w:t>Sitios</w:t>
            </w:r>
          </w:p>
        </w:tc>
      </w:tr>
      <w:bookmarkStart w:id="53" w:name="Text4"/>
      <w:tr w:rsidR="00402A89" w:rsidRPr="00614B42" w14:paraId="7C101051" w14:textId="77777777" w:rsidTr="002617CE">
        <w:trPr>
          <w:trHeight w:val="597"/>
        </w:trPr>
        <w:tc>
          <w:tcPr>
            <w:tcW w:w="696" w:type="pct"/>
            <w:shd w:val="clear" w:color="auto" w:fill="auto"/>
          </w:tcPr>
          <w:p w14:paraId="537307CF"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4"/>
                  <w:enabled/>
                  <w:calcOnExit w:val="0"/>
                  <w:helpText w:type="text" w:val="Trade name or other description"/>
                  <w:statusText w:type="text" w:val="Trade name or other descriptio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bookmarkEnd w:id="53"/>
          </w:p>
          <w:p w14:paraId="7EFF6D7B" w14:textId="77777777" w:rsidR="00402A89" w:rsidRPr="00614B42" w:rsidRDefault="00402A89" w:rsidP="00402A89">
            <w:pPr>
              <w:jc w:val="left"/>
              <w:rPr>
                <w:rFonts w:cs="Microsoft Sans Serif"/>
                <w:szCs w:val="18"/>
              </w:rPr>
            </w:pPr>
          </w:p>
        </w:tc>
        <w:bookmarkStart w:id="54" w:name="Text3"/>
        <w:tc>
          <w:tcPr>
            <w:tcW w:w="696" w:type="pct"/>
            <w:shd w:val="clear" w:color="auto" w:fill="auto"/>
          </w:tcPr>
          <w:p w14:paraId="28180D5C"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3"/>
                  <w:enabled/>
                  <w:calcOnExit w:val="0"/>
                  <w:helpText w:type="text" w:val="Codes can be seen and chosen from FSC-STD-40-004a V2-0 EN"/>
                  <w:statusText w:type="text" w:val="Codes can be seen and chosen from FSC-STD-40-004a V2-0 E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bookmarkEnd w:id="54"/>
          </w:p>
          <w:p w14:paraId="3DC537B2" w14:textId="77777777" w:rsidR="00402A89" w:rsidRPr="00614B42" w:rsidRDefault="00402A89" w:rsidP="00402A89">
            <w:pPr>
              <w:jc w:val="left"/>
              <w:rPr>
                <w:rFonts w:cs="Microsoft Sans Serif"/>
                <w:szCs w:val="18"/>
              </w:rPr>
            </w:pPr>
          </w:p>
        </w:tc>
        <w:bookmarkStart w:id="55" w:name="Dropdown1"/>
        <w:tc>
          <w:tcPr>
            <w:tcW w:w="696" w:type="pct"/>
            <w:shd w:val="clear" w:color="auto" w:fill="auto"/>
          </w:tcPr>
          <w:p w14:paraId="51F6871F"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Dropdown1"/>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Controlled Wood"/>
                    <w:listEntry w:val="FSC Recycled"/>
                  </w:ddList>
                </w:ffData>
              </w:fldChar>
            </w:r>
            <w:r w:rsidRPr="00614B42">
              <w:rPr>
                <w:rFonts w:cs="Microsoft Sans Serif"/>
                <w:szCs w:val="18"/>
              </w:rPr>
              <w:instrText xml:space="preserve"> FORMDROPDOWN </w:instrText>
            </w:r>
            <w:r w:rsidR="00000000">
              <w:rPr>
                <w:rFonts w:cs="Microsoft Sans Serif"/>
                <w:szCs w:val="18"/>
              </w:rPr>
            </w:r>
            <w:r w:rsidR="00000000">
              <w:rPr>
                <w:rFonts w:cs="Microsoft Sans Serif"/>
                <w:szCs w:val="18"/>
              </w:rPr>
              <w:fldChar w:fldCharType="separate"/>
            </w:r>
            <w:r w:rsidRPr="00614B42">
              <w:rPr>
                <w:rFonts w:cs="Microsoft Sans Serif"/>
                <w:szCs w:val="18"/>
              </w:rPr>
              <w:fldChar w:fldCharType="end"/>
            </w:r>
            <w:bookmarkEnd w:id="55"/>
          </w:p>
        </w:tc>
        <w:bookmarkStart w:id="56" w:name="Text2"/>
        <w:tc>
          <w:tcPr>
            <w:tcW w:w="697" w:type="pct"/>
            <w:shd w:val="clear" w:color="auto" w:fill="auto"/>
          </w:tcPr>
          <w:p w14:paraId="79AA99D5"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2"/>
                  <w:enabled/>
                  <w:calcOnExit w:val="0"/>
                  <w:helpText w:type="text" w:val="Scientific name; required only if species are commonly used in product designation."/>
                  <w:statusText w:type="text" w:val="Scientific name; required only if species are commonly used in product designatio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bookmarkEnd w:id="56"/>
          </w:p>
          <w:p w14:paraId="20DC7DF6" w14:textId="77777777" w:rsidR="00402A89" w:rsidRPr="00614B42" w:rsidRDefault="00402A89" w:rsidP="00402A89">
            <w:pPr>
              <w:jc w:val="left"/>
              <w:rPr>
                <w:rFonts w:cs="Microsoft Sans Serif"/>
                <w:szCs w:val="18"/>
              </w:rPr>
            </w:pPr>
          </w:p>
        </w:tc>
        <w:tc>
          <w:tcPr>
            <w:tcW w:w="767" w:type="pct"/>
            <w:shd w:val="clear" w:color="auto" w:fill="auto"/>
          </w:tcPr>
          <w:p w14:paraId="45D90A54"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Recycled"/>
                    <w:listEntry w:val="FSC Controlled Wood"/>
                    <w:listEntry w:val="Controlled material"/>
                    <w:listEntry w:val="Post consumer reclaimed"/>
                    <w:listEntry w:val="Pre-consumer reclaimed"/>
                    <w:listEntry w:val="-"/>
                  </w:ddList>
                </w:ffData>
              </w:fldChar>
            </w:r>
            <w:r w:rsidRPr="00614B42">
              <w:rPr>
                <w:rFonts w:cs="Microsoft Sans Serif"/>
                <w:szCs w:val="18"/>
              </w:rPr>
              <w:instrText xml:space="preserve"> FORMDROPDOWN </w:instrText>
            </w:r>
            <w:r w:rsidR="00000000">
              <w:rPr>
                <w:rFonts w:cs="Microsoft Sans Serif"/>
                <w:szCs w:val="18"/>
              </w:rPr>
            </w:r>
            <w:r w:rsidR="00000000">
              <w:rPr>
                <w:rFonts w:cs="Microsoft Sans Serif"/>
                <w:szCs w:val="18"/>
              </w:rPr>
              <w:fldChar w:fldCharType="separate"/>
            </w:r>
            <w:r w:rsidRPr="00614B42">
              <w:rPr>
                <w:rFonts w:cs="Microsoft Sans Serif"/>
                <w:szCs w:val="18"/>
              </w:rPr>
              <w:fldChar w:fldCharType="end"/>
            </w:r>
          </w:p>
          <w:p w14:paraId="326E08B1"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614B42">
              <w:rPr>
                <w:rFonts w:cs="Microsoft Sans Serif"/>
                <w:szCs w:val="18"/>
              </w:rPr>
              <w:instrText xml:space="preserve"> FORMDROPDOWN </w:instrText>
            </w:r>
            <w:r w:rsidR="00000000">
              <w:rPr>
                <w:rFonts w:cs="Microsoft Sans Serif"/>
                <w:szCs w:val="18"/>
              </w:rPr>
            </w:r>
            <w:r w:rsidR="00000000">
              <w:rPr>
                <w:rFonts w:cs="Microsoft Sans Serif"/>
                <w:szCs w:val="18"/>
              </w:rPr>
              <w:fldChar w:fldCharType="separate"/>
            </w:r>
            <w:r w:rsidRPr="00614B42">
              <w:rPr>
                <w:rFonts w:cs="Microsoft Sans Serif"/>
                <w:szCs w:val="18"/>
              </w:rPr>
              <w:fldChar w:fldCharType="end"/>
            </w:r>
          </w:p>
        </w:tc>
        <w:bookmarkStart w:id="57" w:name="Dropdown2"/>
        <w:tc>
          <w:tcPr>
            <w:tcW w:w="751" w:type="pct"/>
            <w:shd w:val="clear" w:color="auto" w:fill="auto"/>
          </w:tcPr>
          <w:p w14:paraId="42502F6A"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Dropdown2"/>
                  <w:enabled/>
                  <w:calcOnExit w:val="0"/>
                  <w:helpText w:type="text" w:val="Choose right answer from the drop-down list."/>
                  <w:statusText w:type="text" w:val="Choose right answer from the drop-down list."/>
                  <w:ddList>
                    <w:listEntry w:val="Transfer"/>
                    <w:listEntry w:val="Credit"/>
                    <w:listEntry w:val="Percentage"/>
                  </w:ddList>
                </w:ffData>
              </w:fldChar>
            </w:r>
            <w:r w:rsidRPr="00614B42">
              <w:rPr>
                <w:rFonts w:cs="Microsoft Sans Serif"/>
                <w:szCs w:val="18"/>
              </w:rPr>
              <w:instrText xml:space="preserve"> FORMDROPDOWN </w:instrText>
            </w:r>
            <w:r w:rsidR="00000000">
              <w:rPr>
                <w:rFonts w:cs="Microsoft Sans Serif"/>
                <w:szCs w:val="18"/>
              </w:rPr>
            </w:r>
            <w:r w:rsidR="00000000">
              <w:rPr>
                <w:rFonts w:cs="Microsoft Sans Serif"/>
                <w:szCs w:val="18"/>
              </w:rPr>
              <w:fldChar w:fldCharType="separate"/>
            </w:r>
            <w:r w:rsidRPr="00614B42">
              <w:rPr>
                <w:rFonts w:cs="Microsoft Sans Serif"/>
                <w:szCs w:val="18"/>
              </w:rPr>
              <w:fldChar w:fldCharType="end"/>
            </w:r>
            <w:bookmarkEnd w:id="57"/>
          </w:p>
          <w:p w14:paraId="1937C96E" w14:textId="77777777" w:rsidR="00402A89" w:rsidRPr="00614B42" w:rsidRDefault="00402A89" w:rsidP="00402A89">
            <w:pPr>
              <w:jc w:val="left"/>
              <w:rPr>
                <w:rFonts w:cs="Microsoft Sans Serif"/>
                <w:szCs w:val="18"/>
              </w:rPr>
            </w:pPr>
          </w:p>
        </w:tc>
        <w:bookmarkStart w:id="58" w:name="Text1"/>
        <w:tc>
          <w:tcPr>
            <w:tcW w:w="697" w:type="pct"/>
            <w:shd w:val="clear" w:color="auto" w:fill="auto"/>
          </w:tcPr>
          <w:p w14:paraId="0C374539"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1"/>
                  <w:enabled/>
                  <w:calcOnExit w:val="0"/>
                  <w:helpText w:type="text" w:val="Sites involved in management, production, storage, sale, etc. for the product group"/>
                  <w:statusText w:type="text" w:val="Sites involved in management, production, storage, sale, etc. for the product group"/>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bookmarkEnd w:id="58"/>
          </w:p>
          <w:p w14:paraId="3F676164" w14:textId="77777777" w:rsidR="00402A89" w:rsidRPr="00614B42" w:rsidRDefault="00402A89" w:rsidP="00402A89">
            <w:pPr>
              <w:jc w:val="left"/>
              <w:rPr>
                <w:rFonts w:cs="Microsoft Sans Serif"/>
                <w:szCs w:val="18"/>
              </w:rPr>
            </w:pPr>
          </w:p>
        </w:tc>
      </w:tr>
      <w:tr w:rsidR="00402A89" w:rsidRPr="00614B42" w14:paraId="45D16D93" w14:textId="77777777" w:rsidTr="002617CE">
        <w:trPr>
          <w:trHeight w:val="597"/>
        </w:trPr>
        <w:tc>
          <w:tcPr>
            <w:tcW w:w="696" w:type="pct"/>
            <w:shd w:val="clear" w:color="auto" w:fill="auto"/>
          </w:tcPr>
          <w:p w14:paraId="0F4EEF36"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4"/>
                  <w:enabled/>
                  <w:calcOnExit w:val="0"/>
                  <w:helpText w:type="text" w:val="Trade name or other description"/>
                  <w:statusText w:type="text" w:val="Trade name or other descriptio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623BA0CA" w14:textId="77777777" w:rsidR="00402A89" w:rsidRPr="00614B42" w:rsidRDefault="00402A89" w:rsidP="00402A89">
            <w:pPr>
              <w:jc w:val="left"/>
              <w:rPr>
                <w:rFonts w:cs="Microsoft Sans Serif"/>
                <w:szCs w:val="18"/>
              </w:rPr>
            </w:pPr>
          </w:p>
        </w:tc>
        <w:tc>
          <w:tcPr>
            <w:tcW w:w="696" w:type="pct"/>
            <w:shd w:val="clear" w:color="auto" w:fill="auto"/>
          </w:tcPr>
          <w:p w14:paraId="24944BBD"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3"/>
                  <w:enabled/>
                  <w:calcOnExit w:val="0"/>
                  <w:helpText w:type="text" w:val="Codes can be seen and chosen from FSC-STD-40-004a V2-0 EN"/>
                  <w:statusText w:type="text" w:val="Codes can be seen and chosen from FSC-STD-40-004a V2-0 E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tc>
        <w:tc>
          <w:tcPr>
            <w:tcW w:w="696" w:type="pct"/>
            <w:shd w:val="clear" w:color="auto" w:fill="auto"/>
          </w:tcPr>
          <w:p w14:paraId="682A49C8"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Dropdown1"/>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Controlled Wood"/>
                    <w:listEntry w:val="FSC Recycled"/>
                  </w:ddList>
                </w:ffData>
              </w:fldChar>
            </w:r>
            <w:r w:rsidRPr="00614B42">
              <w:rPr>
                <w:rFonts w:cs="Microsoft Sans Serif"/>
                <w:szCs w:val="18"/>
              </w:rPr>
              <w:instrText xml:space="preserve"> FORMDROPDOWN </w:instrText>
            </w:r>
            <w:r w:rsidR="00000000">
              <w:rPr>
                <w:rFonts w:cs="Microsoft Sans Serif"/>
                <w:szCs w:val="18"/>
              </w:rPr>
            </w:r>
            <w:r w:rsidR="00000000">
              <w:rPr>
                <w:rFonts w:cs="Microsoft Sans Serif"/>
                <w:szCs w:val="18"/>
              </w:rPr>
              <w:fldChar w:fldCharType="separate"/>
            </w:r>
            <w:r w:rsidRPr="00614B42">
              <w:rPr>
                <w:rFonts w:cs="Microsoft Sans Serif"/>
                <w:szCs w:val="18"/>
              </w:rPr>
              <w:fldChar w:fldCharType="end"/>
            </w:r>
          </w:p>
          <w:p w14:paraId="395D595F" w14:textId="77777777" w:rsidR="00402A89" w:rsidRPr="00614B42" w:rsidRDefault="00402A89" w:rsidP="00402A89">
            <w:pPr>
              <w:jc w:val="left"/>
              <w:rPr>
                <w:rFonts w:cs="Microsoft Sans Serif"/>
                <w:szCs w:val="18"/>
              </w:rPr>
            </w:pPr>
          </w:p>
        </w:tc>
        <w:tc>
          <w:tcPr>
            <w:tcW w:w="697" w:type="pct"/>
            <w:shd w:val="clear" w:color="auto" w:fill="auto"/>
          </w:tcPr>
          <w:p w14:paraId="4D3A5193"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2"/>
                  <w:enabled/>
                  <w:calcOnExit w:val="0"/>
                  <w:helpText w:type="text" w:val="Scientific name; required only if species are commonly used in product designation."/>
                  <w:statusText w:type="text" w:val="Scientific name; required only if species are commonly used in product designatio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515859DB" w14:textId="77777777" w:rsidR="00402A89" w:rsidRPr="00614B42" w:rsidRDefault="00402A89" w:rsidP="00402A89">
            <w:pPr>
              <w:jc w:val="left"/>
              <w:rPr>
                <w:rFonts w:cs="Microsoft Sans Serif"/>
                <w:szCs w:val="18"/>
              </w:rPr>
            </w:pPr>
          </w:p>
        </w:tc>
        <w:tc>
          <w:tcPr>
            <w:tcW w:w="767" w:type="pct"/>
            <w:shd w:val="clear" w:color="auto" w:fill="auto"/>
          </w:tcPr>
          <w:p w14:paraId="457BFE26"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Recycled"/>
                    <w:listEntry w:val="FSC Controlled Wood"/>
                    <w:listEntry w:val="Controlled material"/>
                    <w:listEntry w:val="Post consumer reclaimed"/>
                    <w:listEntry w:val="Pre-consumer reclaimed"/>
                    <w:listEntry w:val="-"/>
                  </w:ddList>
                </w:ffData>
              </w:fldChar>
            </w:r>
            <w:r w:rsidRPr="00614B42">
              <w:rPr>
                <w:rFonts w:cs="Microsoft Sans Serif"/>
                <w:szCs w:val="18"/>
              </w:rPr>
              <w:instrText xml:space="preserve"> FORMDROPDOWN </w:instrText>
            </w:r>
            <w:r w:rsidR="00000000">
              <w:rPr>
                <w:rFonts w:cs="Microsoft Sans Serif"/>
                <w:szCs w:val="18"/>
              </w:rPr>
            </w:r>
            <w:r w:rsidR="00000000">
              <w:rPr>
                <w:rFonts w:cs="Microsoft Sans Serif"/>
                <w:szCs w:val="18"/>
              </w:rPr>
              <w:fldChar w:fldCharType="separate"/>
            </w:r>
            <w:r w:rsidRPr="00614B42">
              <w:rPr>
                <w:rFonts w:cs="Microsoft Sans Serif"/>
                <w:szCs w:val="18"/>
              </w:rPr>
              <w:fldChar w:fldCharType="end"/>
            </w:r>
          </w:p>
          <w:p w14:paraId="40D1DE9B"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614B42">
              <w:rPr>
                <w:rFonts w:cs="Microsoft Sans Serif"/>
                <w:szCs w:val="18"/>
              </w:rPr>
              <w:instrText xml:space="preserve"> FORMDROPDOWN </w:instrText>
            </w:r>
            <w:r w:rsidR="00000000">
              <w:rPr>
                <w:rFonts w:cs="Microsoft Sans Serif"/>
                <w:szCs w:val="18"/>
              </w:rPr>
            </w:r>
            <w:r w:rsidR="00000000">
              <w:rPr>
                <w:rFonts w:cs="Microsoft Sans Serif"/>
                <w:szCs w:val="18"/>
              </w:rPr>
              <w:fldChar w:fldCharType="separate"/>
            </w:r>
            <w:r w:rsidRPr="00614B42">
              <w:rPr>
                <w:rFonts w:cs="Microsoft Sans Serif"/>
                <w:szCs w:val="18"/>
              </w:rPr>
              <w:fldChar w:fldCharType="end"/>
            </w:r>
          </w:p>
        </w:tc>
        <w:tc>
          <w:tcPr>
            <w:tcW w:w="751" w:type="pct"/>
            <w:shd w:val="clear" w:color="auto" w:fill="auto"/>
          </w:tcPr>
          <w:p w14:paraId="4E55C23D"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Dropdown2"/>
                  <w:enabled/>
                  <w:calcOnExit w:val="0"/>
                  <w:helpText w:type="text" w:val="Choose right answer from the drop-down list."/>
                  <w:statusText w:type="text" w:val="Choose right answer from the drop-down list."/>
                  <w:ddList>
                    <w:listEntry w:val="Transfer"/>
                    <w:listEntry w:val="Credit"/>
                    <w:listEntry w:val="Percentage"/>
                  </w:ddList>
                </w:ffData>
              </w:fldChar>
            </w:r>
            <w:r w:rsidRPr="00614B42">
              <w:rPr>
                <w:rFonts w:cs="Microsoft Sans Serif"/>
                <w:szCs w:val="18"/>
              </w:rPr>
              <w:instrText xml:space="preserve"> FORMDROPDOWN </w:instrText>
            </w:r>
            <w:r w:rsidR="00000000">
              <w:rPr>
                <w:rFonts w:cs="Microsoft Sans Serif"/>
                <w:szCs w:val="18"/>
              </w:rPr>
            </w:r>
            <w:r w:rsidR="00000000">
              <w:rPr>
                <w:rFonts w:cs="Microsoft Sans Serif"/>
                <w:szCs w:val="18"/>
              </w:rPr>
              <w:fldChar w:fldCharType="separate"/>
            </w:r>
            <w:r w:rsidRPr="00614B42">
              <w:rPr>
                <w:rFonts w:cs="Microsoft Sans Serif"/>
                <w:szCs w:val="18"/>
              </w:rPr>
              <w:fldChar w:fldCharType="end"/>
            </w:r>
          </w:p>
          <w:p w14:paraId="4B098782" w14:textId="77777777" w:rsidR="00402A89" w:rsidRPr="00614B42" w:rsidRDefault="00402A89" w:rsidP="00402A89">
            <w:pPr>
              <w:jc w:val="left"/>
              <w:rPr>
                <w:rFonts w:cs="Microsoft Sans Serif"/>
                <w:szCs w:val="18"/>
              </w:rPr>
            </w:pPr>
          </w:p>
        </w:tc>
        <w:tc>
          <w:tcPr>
            <w:tcW w:w="697" w:type="pct"/>
            <w:shd w:val="clear" w:color="auto" w:fill="auto"/>
          </w:tcPr>
          <w:p w14:paraId="47A06EE7"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1"/>
                  <w:enabled/>
                  <w:calcOnExit w:val="0"/>
                  <w:helpText w:type="text" w:val="Sites involved in management, production, storage, sale, etc. for the product group"/>
                  <w:statusText w:type="text" w:val="Sites involved in management, production, storage, sale, etc. for the product group"/>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70CB643D" w14:textId="77777777" w:rsidR="00402A89" w:rsidRPr="00614B42" w:rsidRDefault="00402A89" w:rsidP="00402A89">
            <w:pPr>
              <w:jc w:val="left"/>
              <w:rPr>
                <w:rFonts w:cs="Microsoft Sans Serif"/>
                <w:szCs w:val="18"/>
              </w:rPr>
            </w:pPr>
          </w:p>
        </w:tc>
      </w:tr>
      <w:tr w:rsidR="00402A89" w:rsidRPr="00614B42" w14:paraId="1B463543" w14:textId="77777777" w:rsidTr="002617CE">
        <w:trPr>
          <w:trHeight w:val="597"/>
        </w:trPr>
        <w:tc>
          <w:tcPr>
            <w:tcW w:w="696" w:type="pct"/>
            <w:shd w:val="clear" w:color="auto" w:fill="auto"/>
          </w:tcPr>
          <w:p w14:paraId="0E656C28"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4"/>
                  <w:enabled/>
                  <w:calcOnExit w:val="0"/>
                  <w:helpText w:type="text" w:val="Trade name or other description"/>
                  <w:statusText w:type="text" w:val="Trade name or other descriptio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63F30682" w14:textId="77777777" w:rsidR="00402A89" w:rsidRPr="00614B42" w:rsidRDefault="00402A89" w:rsidP="00402A89">
            <w:pPr>
              <w:jc w:val="left"/>
              <w:rPr>
                <w:rFonts w:cs="Microsoft Sans Serif"/>
                <w:szCs w:val="18"/>
              </w:rPr>
            </w:pPr>
          </w:p>
        </w:tc>
        <w:tc>
          <w:tcPr>
            <w:tcW w:w="696" w:type="pct"/>
            <w:shd w:val="clear" w:color="auto" w:fill="auto"/>
          </w:tcPr>
          <w:p w14:paraId="7D4D8A1B" w14:textId="4778830E"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odes can be seen and chosen from FSC-STD-40-004a V2-0 EN"/>
                  <w:statusText w:type="text" w:val="Codes can be seen and chosen from FSC-STD-40-004a V2-0 E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tc>
        <w:tc>
          <w:tcPr>
            <w:tcW w:w="696" w:type="pct"/>
            <w:shd w:val="clear" w:color="auto" w:fill="auto"/>
          </w:tcPr>
          <w:p w14:paraId="22B828B1" w14:textId="63037902"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Controlled Wood"/>
                    <w:listEntry w:val="FSC Recycled"/>
                  </w:ddList>
                </w:ffData>
              </w:fldChar>
            </w:r>
            <w:r w:rsidRPr="00614B42">
              <w:rPr>
                <w:rFonts w:cs="Microsoft Sans Serif"/>
                <w:szCs w:val="18"/>
              </w:rPr>
              <w:instrText xml:space="preserve"> FORMDROPDOWN </w:instrText>
            </w:r>
            <w:r w:rsidR="00000000">
              <w:rPr>
                <w:rFonts w:cs="Microsoft Sans Serif"/>
                <w:szCs w:val="18"/>
              </w:rPr>
            </w:r>
            <w:r w:rsidR="00000000">
              <w:rPr>
                <w:rFonts w:cs="Microsoft Sans Serif"/>
                <w:szCs w:val="18"/>
              </w:rPr>
              <w:fldChar w:fldCharType="separate"/>
            </w:r>
            <w:r w:rsidRPr="00614B42">
              <w:rPr>
                <w:rFonts w:cs="Microsoft Sans Serif"/>
                <w:szCs w:val="18"/>
              </w:rPr>
              <w:fldChar w:fldCharType="end"/>
            </w:r>
          </w:p>
          <w:p w14:paraId="0DFDE3F2" w14:textId="77777777" w:rsidR="00402A89" w:rsidRPr="00614B42" w:rsidRDefault="00402A89" w:rsidP="00402A89">
            <w:pPr>
              <w:jc w:val="left"/>
              <w:rPr>
                <w:rFonts w:cs="Microsoft Sans Serif"/>
                <w:szCs w:val="18"/>
              </w:rPr>
            </w:pPr>
          </w:p>
        </w:tc>
        <w:tc>
          <w:tcPr>
            <w:tcW w:w="697" w:type="pct"/>
            <w:shd w:val="clear" w:color="auto" w:fill="auto"/>
          </w:tcPr>
          <w:p w14:paraId="601E85FE"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2"/>
                  <w:enabled/>
                  <w:calcOnExit w:val="0"/>
                  <w:helpText w:type="text" w:val="Scientific name; required only if species are commonly used in product designation."/>
                  <w:statusText w:type="text" w:val="Scientific name; required only if species are commonly used in product designatio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0E073B44" w14:textId="77777777" w:rsidR="00402A89" w:rsidRPr="00614B42" w:rsidRDefault="00402A89" w:rsidP="00402A89">
            <w:pPr>
              <w:jc w:val="left"/>
              <w:rPr>
                <w:rFonts w:cs="Microsoft Sans Serif"/>
                <w:szCs w:val="18"/>
              </w:rPr>
            </w:pPr>
          </w:p>
        </w:tc>
        <w:tc>
          <w:tcPr>
            <w:tcW w:w="767" w:type="pct"/>
            <w:shd w:val="clear" w:color="auto" w:fill="auto"/>
          </w:tcPr>
          <w:p w14:paraId="467958F3"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Recycled"/>
                    <w:listEntry w:val="FSC Controlled Wood"/>
                    <w:listEntry w:val="Controlled material"/>
                    <w:listEntry w:val="Post consumer reclaimed"/>
                    <w:listEntry w:val="Pre-consumer reclaimed"/>
                    <w:listEntry w:val="-"/>
                  </w:ddList>
                </w:ffData>
              </w:fldChar>
            </w:r>
            <w:r w:rsidRPr="00614B42">
              <w:rPr>
                <w:rFonts w:cs="Microsoft Sans Serif"/>
                <w:szCs w:val="18"/>
              </w:rPr>
              <w:instrText xml:space="preserve"> FORMDROPDOWN </w:instrText>
            </w:r>
            <w:r w:rsidR="00000000">
              <w:rPr>
                <w:rFonts w:cs="Microsoft Sans Serif"/>
                <w:szCs w:val="18"/>
              </w:rPr>
            </w:r>
            <w:r w:rsidR="00000000">
              <w:rPr>
                <w:rFonts w:cs="Microsoft Sans Serif"/>
                <w:szCs w:val="18"/>
              </w:rPr>
              <w:fldChar w:fldCharType="separate"/>
            </w:r>
            <w:r w:rsidRPr="00614B42">
              <w:rPr>
                <w:rFonts w:cs="Microsoft Sans Serif"/>
                <w:szCs w:val="18"/>
              </w:rPr>
              <w:fldChar w:fldCharType="end"/>
            </w:r>
          </w:p>
          <w:p w14:paraId="3856336D"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614B42">
              <w:rPr>
                <w:rFonts w:cs="Microsoft Sans Serif"/>
                <w:szCs w:val="18"/>
              </w:rPr>
              <w:instrText xml:space="preserve"> FORMDROPDOWN </w:instrText>
            </w:r>
            <w:r w:rsidR="00000000">
              <w:rPr>
                <w:rFonts w:cs="Microsoft Sans Serif"/>
                <w:szCs w:val="18"/>
              </w:rPr>
            </w:r>
            <w:r w:rsidR="00000000">
              <w:rPr>
                <w:rFonts w:cs="Microsoft Sans Serif"/>
                <w:szCs w:val="18"/>
              </w:rPr>
              <w:fldChar w:fldCharType="separate"/>
            </w:r>
            <w:r w:rsidRPr="00614B42">
              <w:rPr>
                <w:rFonts w:cs="Microsoft Sans Serif"/>
                <w:szCs w:val="18"/>
              </w:rPr>
              <w:fldChar w:fldCharType="end"/>
            </w:r>
          </w:p>
          <w:p w14:paraId="5DFFAB92"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614B42">
              <w:rPr>
                <w:rFonts w:cs="Microsoft Sans Serif"/>
                <w:szCs w:val="18"/>
              </w:rPr>
              <w:instrText xml:space="preserve"> FORMDROPDOWN </w:instrText>
            </w:r>
            <w:r w:rsidR="00000000">
              <w:rPr>
                <w:rFonts w:cs="Microsoft Sans Serif"/>
                <w:szCs w:val="18"/>
              </w:rPr>
            </w:r>
            <w:r w:rsidR="00000000">
              <w:rPr>
                <w:rFonts w:cs="Microsoft Sans Serif"/>
                <w:szCs w:val="18"/>
              </w:rPr>
              <w:fldChar w:fldCharType="separate"/>
            </w:r>
            <w:r w:rsidRPr="00614B42">
              <w:rPr>
                <w:rFonts w:cs="Microsoft Sans Serif"/>
                <w:szCs w:val="18"/>
              </w:rPr>
              <w:fldChar w:fldCharType="end"/>
            </w:r>
          </w:p>
        </w:tc>
        <w:tc>
          <w:tcPr>
            <w:tcW w:w="751" w:type="pct"/>
            <w:shd w:val="clear" w:color="auto" w:fill="auto"/>
          </w:tcPr>
          <w:p w14:paraId="3465EB1D"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Dropdown2"/>
                  <w:enabled/>
                  <w:calcOnExit w:val="0"/>
                  <w:helpText w:type="text" w:val="Choose right answer from the drop-down list."/>
                  <w:statusText w:type="text" w:val="Choose right answer from the drop-down list."/>
                  <w:ddList>
                    <w:listEntry w:val="Transfer"/>
                    <w:listEntry w:val="Credit"/>
                    <w:listEntry w:val="Percentage"/>
                  </w:ddList>
                </w:ffData>
              </w:fldChar>
            </w:r>
            <w:r w:rsidRPr="00614B42">
              <w:rPr>
                <w:rFonts w:cs="Microsoft Sans Serif"/>
                <w:szCs w:val="18"/>
              </w:rPr>
              <w:instrText xml:space="preserve"> FORMDROPDOWN </w:instrText>
            </w:r>
            <w:r w:rsidR="00000000">
              <w:rPr>
                <w:rFonts w:cs="Microsoft Sans Serif"/>
                <w:szCs w:val="18"/>
              </w:rPr>
            </w:r>
            <w:r w:rsidR="00000000">
              <w:rPr>
                <w:rFonts w:cs="Microsoft Sans Serif"/>
                <w:szCs w:val="18"/>
              </w:rPr>
              <w:fldChar w:fldCharType="separate"/>
            </w:r>
            <w:r w:rsidRPr="00614B42">
              <w:rPr>
                <w:rFonts w:cs="Microsoft Sans Serif"/>
                <w:szCs w:val="18"/>
              </w:rPr>
              <w:fldChar w:fldCharType="end"/>
            </w:r>
          </w:p>
          <w:p w14:paraId="44F980AA" w14:textId="77777777" w:rsidR="00402A89" w:rsidRPr="00614B42" w:rsidRDefault="00402A89" w:rsidP="00402A89">
            <w:pPr>
              <w:jc w:val="left"/>
              <w:rPr>
                <w:rFonts w:cs="Microsoft Sans Serif"/>
                <w:szCs w:val="18"/>
              </w:rPr>
            </w:pPr>
          </w:p>
        </w:tc>
        <w:tc>
          <w:tcPr>
            <w:tcW w:w="697" w:type="pct"/>
            <w:shd w:val="clear" w:color="auto" w:fill="auto"/>
          </w:tcPr>
          <w:p w14:paraId="32C9DE63"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1"/>
                  <w:enabled/>
                  <w:calcOnExit w:val="0"/>
                  <w:helpText w:type="text" w:val="Sites involved in management, production, storage, sale, etc. for the product group"/>
                  <w:statusText w:type="text" w:val="Sites involved in management, production, storage, sale, etc. for the product group"/>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056553A3" w14:textId="77777777" w:rsidR="00402A89" w:rsidRPr="00614B42" w:rsidRDefault="00402A89" w:rsidP="00402A89">
            <w:pPr>
              <w:jc w:val="left"/>
              <w:rPr>
                <w:rFonts w:cs="Microsoft Sans Serif"/>
                <w:szCs w:val="18"/>
              </w:rPr>
            </w:pPr>
          </w:p>
        </w:tc>
      </w:tr>
      <w:tr w:rsidR="00402A89" w:rsidRPr="00614B42" w14:paraId="529F5B59" w14:textId="77777777" w:rsidTr="002617CE">
        <w:trPr>
          <w:trHeight w:val="597"/>
        </w:trPr>
        <w:tc>
          <w:tcPr>
            <w:tcW w:w="696" w:type="pct"/>
            <w:shd w:val="clear" w:color="auto" w:fill="auto"/>
          </w:tcPr>
          <w:p w14:paraId="6F7602C9"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4"/>
                  <w:enabled/>
                  <w:calcOnExit w:val="0"/>
                  <w:helpText w:type="text" w:val="Trade name or other description"/>
                  <w:statusText w:type="text" w:val="Trade name or other descriptio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1D55C2BF" w14:textId="77777777" w:rsidR="00402A89" w:rsidRPr="00614B42" w:rsidRDefault="00402A89" w:rsidP="00402A89">
            <w:pPr>
              <w:jc w:val="left"/>
              <w:rPr>
                <w:rFonts w:cs="Microsoft Sans Serif"/>
                <w:szCs w:val="18"/>
              </w:rPr>
            </w:pPr>
          </w:p>
        </w:tc>
        <w:tc>
          <w:tcPr>
            <w:tcW w:w="696" w:type="pct"/>
            <w:shd w:val="clear" w:color="auto" w:fill="auto"/>
          </w:tcPr>
          <w:p w14:paraId="7E1CD840"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3"/>
                  <w:enabled/>
                  <w:calcOnExit w:val="0"/>
                  <w:helpText w:type="text" w:val="Codes can be seen and chosen from FSC-STD-40-004a V2-0 EN"/>
                  <w:statusText w:type="text" w:val="Codes can be seen and chosen from FSC-STD-40-004a V2-0 E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tc>
        <w:tc>
          <w:tcPr>
            <w:tcW w:w="696" w:type="pct"/>
            <w:shd w:val="clear" w:color="auto" w:fill="auto"/>
          </w:tcPr>
          <w:p w14:paraId="33A0F84D" w14:textId="57508D11"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Controlled Wood"/>
                    <w:listEntry w:val="FSC Recycled"/>
                  </w:ddList>
                </w:ffData>
              </w:fldChar>
            </w:r>
            <w:r w:rsidRPr="00614B42">
              <w:rPr>
                <w:rFonts w:cs="Microsoft Sans Serif"/>
                <w:szCs w:val="18"/>
              </w:rPr>
              <w:instrText xml:space="preserve"> FORMDROPDOWN </w:instrText>
            </w:r>
            <w:r w:rsidR="00000000">
              <w:rPr>
                <w:rFonts w:cs="Microsoft Sans Serif"/>
                <w:szCs w:val="18"/>
              </w:rPr>
            </w:r>
            <w:r w:rsidR="00000000">
              <w:rPr>
                <w:rFonts w:cs="Microsoft Sans Serif"/>
                <w:szCs w:val="18"/>
              </w:rPr>
              <w:fldChar w:fldCharType="separate"/>
            </w:r>
            <w:r w:rsidRPr="00614B42">
              <w:rPr>
                <w:rFonts w:cs="Microsoft Sans Serif"/>
                <w:szCs w:val="18"/>
              </w:rPr>
              <w:fldChar w:fldCharType="end"/>
            </w:r>
          </w:p>
          <w:p w14:paraId="41626EED" w14:textId="77777777" w:rsidR="00402A89" w:rsidRPr="00614B42" w:rsidRDefault="00402A89" w:rsidP="00402A89">
            <w:pPr>
              <w:jc w:val="left"/>
              <w:rPr>
                <w:rFonts w:cs="Microsoft Sans Serif"/>
                <w:szCs w:val="18"/>
              </w:rPr>
            </w:pPr>
          </w:p>
        </w:tc>
        <w:tc>
          <w:tcPr>
            <w:tcW w:w="697" w:type="pct"/>
            <w:shd w:val="clear" w:color="auto" w:fill="auto"/>
          </w:tcPr>
          <w:p w14:paraId="7846427A"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2"/>
                  <w:enabled/>
                  <w:calcOnExit w:val="0"/>
                  <w:helpText w:type="text" w:val="Scientific name; required only if species are commonly used in product designation."/>
                  <w:statusText w:type="text" w:val="Scientific name; required only if species are commonly used in product designation."/>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3A712DFE" w14:textId="77777777" w:rsidR="00402A89" w:rsidRPr="00614B42" w:rsidRDefault="00402A89" w:rsidP="00402A89">
            <w:pPr>
              <w:jc w:val="left"/>
              <w:rPr>
                <w:rFonts w:cs="Microsoft Sans Serif"/>
                <w:szCs w:val="18"/>
              </w:rPr>
            </w:pPr>
          </w:p>
        </w:tc>
        <w:tc>
          <w:tcPr>
            <w:tcW w:w="767" w:type="pct"/>
            <w:shd w:val="clear" w:color="auto" w:fill="auto"/>
          </w:tcPr>
          <w:p w14:paraId="22FE43DD"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FSC 100%"/>
                    <w:listEntry w:val="FSC Mix"/>
                    <w:listEntry w:val="FSC Mix Credit"/>
                    <w:listEntry w:val="FSC Mix 70%"/>
                    <w:listEntry w:val="FSC Recycled"/>
                    <w:listEntry w:val="FSC Controlled Wood"/>
                    <w:listEntry w:val="Controlled material"/>
                    <w:listEntry w:val="Post consumer reclaimed"/>
                    <w:listEntry w:val="Pre-consumer reclaimed"/>
                    <w:listEntry w:val="-"/>
                  </w:ddList>
                </w:ffData>
              </w:fldChar>
            </w:r>
            <w:r w:rsidRPr="00614B42">
              <w:rPr>
                <w:rFonts w:cs="Microsoft Sans Serif"/>
                <w:szCs w:val="18"/>
              </w:rPr>
              <w:instrText xml:space="preserve"> FORMDROPDOWN </w:instrText>
            </w:r>
            <w:r w:rsidR="00000000">
              <w:rPr>
                <w:rFonts w:cs="Microsoft Sans Serif"/>
                <w:szCs w:val="18"/>
              </w:rPr>
            </w:r>
            <w:r w:rsidR="00000000">
              <w:rPr>
                <w:rFonts w:cs="Microsoft Sans Serif"/>
                <w:szCs w:val="18"/>
              </w:rPr>
              <w:fldChar w:fldCharType="separate"/>
            </w:r>
            <w:r w:rsidRPr="00614B42">
              <w:rPr>
                <w:rFonts w:cs="Microsoft Sans Serif"/>
                <w:szCs w:val="18"/>
              </w:rPr>
              <w:fldChar w:fldCharType="end"/>
            </w:r>
          </w:p>
          <w:p w14:paraId="0F7E3FEB"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
                  <w:enabled/>
                  <w:calcOnExit w:val="0"/>
                  <w:helpText w:type="text" w:val="Choose right answer from the drop-down list."/>
                  <w:statusText w:type="text" w:val="Choose right answer from the drop-down list."/>
                  <w:ddList>
                    <w:listEntry w:val="-"/>
                    <w:listEntry w:val="FSC 100%"/>
                    <w:listEntry w:val="FSC Mix"/>
                    <w:listEntry w:val="FSC Mix Credit"/>
                    <w:listEntry w:val="FSC Mix 70%"/>
                    <w:listEntry w:val="FSC Recycled"/>
                    <w:listEntry w:val="FSC Controlled Wood"/>
                    <w:listEntry w:val="Controlled material"/>
                    <w:listEntry w:val="Post consumer reclaimed"/>
                    <w:listEntry w:val="Pre-consumer reclaimed"/>
                  </w:ddList>
                </w:ffData>
              </w:fldChar>
            </w:r>
            <w:r w:rsidRPr="00614B42">
              <w:rPr>
                <w:rFonts w:cs="Microsoft Sans Serif"/>
                <w:szCs w:val="18"/>
              </w:rPr>
              <w:instrText xml:space="preserve"> FORMDROPDOWN </w:instrText>
            </w:r>
            <w:r w:rsidR="00000000">
              <w:rPr>
                <w:rFonts w:cs="Microsoft Sans Serif"/>
                <w:szCs w:val="18"/>
              </w:rPr>
            </w:r>
            <w:r w:rsidR="00000000">
              <w:rPr>
                <w:rFonts w:cs="Microsoft Sans Serif"/>
                <w:szCs w:val="18"/>
              </w:rPr>
              <w:fldChar w:fldCharType="separate"/>
            </w:r>
            <w:r w:rsidRPr="00614B42">
              <w:rPr>
                <w:rFonts w:cs="Microsoft Sans Serif"/>
                <w:szCs w:val="18"/>
              </w:rPr>
              <w:fldChar w:fldCharType="end"/>
            </w:r>
          </w:p>
        </w:tc>
        <w:tc>
          <w:tcPr>
            <w:tcW w:w="751" w:type="pct"/>
            <w:shd w:val="clear" w:color="auto" w:fill="auto"/>
          </w:tcPr>
          <w:p w14:paraId="7966CA8C"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Dropdown2"/>
                  <w:enabled/>
                  <w:calcOnExit w:val="0"/>
                  <w:helpText w:type="text" w:val="Choose right answer from the drop-down list."/>
                  <w:statusText w:type="text" w:val="Choose right answer from the drop-down list."/>
                  <w:ddList>
                    <w:listEntry w:val="Transfer"/>
                    <w:listEntry w:val="Credit"/>
                    <w:listEntry w:val="Percentage"/>
                  </w:ddList>
                </w:ffData>
              </w:fldChar>
            </w:r>
            <w:r w:rsidRPr="00614B42">
              <w:rPr>
                <w:rFonts w:cs="Microsoft Sans Serif"/>
                <w:szCs w:val="18"/>
              </w:rPr>
              <w:instrText xml:space="preserve"> FORMDROPDOWN </w:instrText>
            </w:r>
            <w:r w:rsidR="00000000">
              <w:rPr>
                <w:rFonts w:cs="Microsoft Sans Serif"/>
                <w:szCs w:val="18"/>
              </w:rPr>
            </w:r>
            <w:r w:rsidR="00000000">
              <w:rPr>
                <w:rFonts w:cs="Microsoft Sans Serif"/>
                <w:szCs w:val="18"/>
              </w:rPr>
              <w:fldChar w:fldCharType="separate"/>
            </w:r>
            <w:r w:rsidRPr="00614B42">
              <w:rPr>
                <w:rFonts w:cs="Microsoft Sans Serif"/>
                <w:szCs w:val="18"/>
              </w:rPr>
              <w:fldChar w:fldCharType="end"/>
            </w:r>
          </w:p>
          <w:p w14:paraId="77755531" w14:textId="77777777" w:rsidR="00402A89" w:rsidRPr="00614B42" w:rsidRDefault="00402A89" w:rsidP="00402A89">
            <w:pPr>
              <w:jc w:val="left"/>
              <w:rPr>
                <w:rFonts w:cs="Microsoft Sans Serif"/>
                <w:szCs w:val="18"/>
              </w:rPr>
            </w:pPr>
          </w:p>
        </w:tc>
        <w:tc>
          <w:tcPr>
            <w:tcW w:w="697" w:type="pct"/>
            <w:shd w:val="clear" w:color="auto" w:fill="auto"/>
          </w:tcPr>
          <w:p w14:paraId="6B522E36" w14:textId="77777777" w:rsidR="00402A89" w:rsidRPr="00614B42" w:rsidRDefault="00402A89" w:rsidP="00402A89">
            <w:pPr>
              <w:jc w:val="left"/>
              <w:rPr>
                <w:rFonts w:cs="Microsoft Sans Serif"/>
                <w:szCs w:val="18"/>
              </w:rPr>
            </w:pPr>
            <w:r w:rsidRPr="00614B42">
              <w:rPr>
                <w:rFonts w:cs="Microsoft Sans Serif"/>
                <w:szCs w:val="18"/>
              </w:rPr>
              <w:fldChar w:fldCharType="begin">
                <w:ffData>
                  <w:name w:val="Text1"/>
                  <w:enabled/>
                  <w:calcOnExit w:val="0"/>
                  <w:helpText w:type="text" w:val="Sites involved in management, production, storage, sale, etc. for the product group"/>
                  <w:statusText w:type="text" w:val="Sites involved in management, production, storage, sale, etc. for the product group"/>
                  <w:textInput/>
                </w:ffData>
              </w:fldChar>
            </w:r>
            <w:r w:rsidRPr="00614B42">
              <w:rPr>
                <w:rFonts w:cs="Microsoft Sans Serif"/>
                <w:szCs w:val="18"/>
              </w:rPr>
              <w:instrText xml:space="preserve"> FORMTEXT </w:instrText>
            </w:r>
            <w:r w:rsidRPr="00614B42">
              <w:rPr>
                <w:rFonts w:cs="Microsoft Sans Serif"/>
                <w:szCs w:val="18"/>
              </w:rPr>
            </w:r>
            <w:r w:rsidRPr="00614B42">
              <w:rPr>
                <w:rFonts w:cs="Microsoft Sans Serif"/>
                <w:szCs w:val="18"/>
              </w:rPr>
              <w:fldChar w:fldCharType="separate"/>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t> </w:t>
            </w:r>
            <w:r w:rsidRPr="00614B42">
              <w:rPr>
                <w:rFonts w:cs="Microsoft Sans Serif"/>
                <w:szCs w:val="18"/>
              </w:rPr>
              <w:fldChar w:fldCharType="end"/>
            </w:r>
          </w:p>
          <w:p w14:paraId="4AC3BFBC" w14:textId="77777777" w:rsidR="00402A89" w:rsidRPr="00614B42" w:rsidRDefault="00402A89" w:rsidP="00402A89">
            <w:pPr>
              <w:jc w:val="left"/>
              <w:rPr>
                <w:rFonts w:cs="Microsoft Sans Serif"/>
                <w:szCs w:val="18"/>
              </w:rPr>
            </w:pPr>
          </w:p>
        </w:tc>
      </w:tr>
    </w:tbl>
    <w:p w14:paraId="1117B0E3" w14:textId="1F413B5E" w:rsidR="00742AE6" w:rsidRPr="002617CE" w:rsidRDefault="002617CE" w:rsidP="0025549B">
      <w:pPr>
        <w:jc w:val="left"/>
        <w:rPr>
          <w:rFonts w:cs="Microsoft Sans Serif"/>
          <w:lang w:val="es-BO"/>
        </w:rPr>
        <w:sectPr w:rsidR="00742AE6" w:rsidRPr="002617CE" w:rsidSect="00667FE1">
          <w:headerReference w:type="even" r:id="rId17"/>
          <w:headerReference w:type="default" r:id="rId18"/>
          <w:footerReference w:type="even" r:id="rId19"/>
          <w:footerReference w:type="default" r:id="rId20"/>
          <w:headerReference w:type="first" r:id="rId21"/>
          <w:footerReference w:type="first" r:id="rId22"/>
          <w:pgSz w:w="11907" w:h="16839" w:code="9"/>
          <w:pgMar w:top="1701" w:right="1440" w:bottom="900" w:left="1440" w:header="720" w:footer="340" w:gutter="0"/>
          <w:cols w:space="720"/>
        </w:sectPr>
      </w:pPr>
      <w:r w:rsidRPr="002D4AC8">
        <w:rPr>
          <w:lang w:val="es-BO"/>
        </w:rPr>
        <w:t>Tenga en cuenta que algunas columnas tienen un menú desplegable: todo lo que necesita hacer es tomar la decisión correcta.</w:t>
      </w:r>
      <w:r w:rsidR="00742AE6" w:rsidRPr="002617CE">
        <w:rPr>
          <w:rFonts w:cs="Microsoft Sans Serif"/>
          <w:lang w:val="es-BO"/>
        </w:rPr>
        <w:br/>
      </w:r>
    </w:p>
    <w:p w14:paraId="2E6F2475" w14:textId="63467B0E" w:rsidR="002617CE" w:rsidRPr="002617CE" w:rsidRDefault="002617CE" w:rsidP="004C6815">
      <w:pPr>
        <w:pStyle w:val="Heading1"/>
        <w:rPr>
          <w:lang w:val="es-BO"/>
        </w:rPr>
      </w:pPr>
      <w:bookmarkStart w:id="59" w:name="_Toc106706930"/>
      <w:bookmarkStart w:id="60" w:name="_Toc79579284"/>
      <w:r w:rsidRPr="002617CE">
        <w:rPr>
          <w:lang w:val="es-BO"/>
        </w:rPr>
        <w:lastRenderedPageBreak/>
        <w:t xml:space="preserve">Anexo </w:t>
      </w:r>
      <w:r w:rsidR="004C6815">
        <w:rPr>
          <w:lang w:val="es-BO"/>
        </w:rPr>
        <w:t>5</w:t>
      </w:r>
      <w:r w:rsidRPr="002617CE">
        <w:rPr>
          <w:lang w:val="es-BO"/>
        </w:rPr>
        <w:t>: Autoevaluación de los requisitos laborales fundamentales del FSC (FSC 1.6, Sección 7 del Estándar)</w:t>
      </w:r>
      <w:bookmarkEnd w:id="59"/>
    </w:p>
    <w:bookmarkEnd w:id="60"/>
    <w:p w14:paraId="62DB5427" w14:textId="57316BDC" w:rsidR="00742AE6" w:rsidRPr="004C6815" w:rsidRDefault="002617CE" w:rsidP="004C6815">
      <w:pPr>
        <w:pStyle w:val="ListParagraph"/>
        <w:numPr>
          <w:ilvl w:val="1"/>
          <w:numId w:val="5"/>
        </w:numPr>
        <w:tabs>
          <w:tab w:val="left" w:pos="1014"/>
        </w:tabs>
        <w:spacing w:after="240" w:line="276" w:lineRule="auto"/>
        <w:ind w:left="680" w:hanging="567"/>
        <w:jc w:val="left"/>
        <w:rPr>
          <w:lang w:val="es-BO"/>
        </w:rPr>
      </w:pPr>
      <w:r w:rsidRPr="004C6815">
        <w:rPr>
          <w:lang w:val="es-BO"/>
        </w:rPr>
        <w:t>Preguntas utilizadas para completar la autodeclaración:</w:t>
      </w:r>
    </w:p>
    <w:tbl>
      <w:tblPr>
        <w:tblStyle w:val="Tablaconcuadrcula1"/>
        <w:tblW w:w="0" w:type="auto"/>
        <w:tblLook w:val="04A0" w:firstRow="1" w:lastRow="0" w:firstColumn="1" w:lastColumn="0" w:noHBand="0" w:noVBand="1"/>
      </w:tblPr>
      <w:tblGrid>
        <w:gridCol w:w="1532"/>
        <w:gridCol w:w="6758"/>
      </w:tblGrid>
      <w:tr w:rsidR="0069464A" w:rsidRPr="0069464A" w14:paraId="55BE698D" w14:textId="77777777" w:rsidTr="0069464A">
        <w:tc>
          <w:tcPr>
            <w:tcW w:w="15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C281BD" w14:textId="77777777" w:rsidR="0069464A" w:rsidRPr="0069464A" w:rsidRDefault="0069464A" w:rsidP="0069464A">
            <w:pPr>
              <w:jc w:val="center"/>
              <w:rPr>
                <w:rFonts w:eastAsia="Times New Roman" w:cs="Arial"/>
                <w:b/>
                <w:bCs/>
                <w:szCs w:val="18"/>
                <w:lang w:val="en-GB" w:eastAsia="ja-JP"/>
              </w:rPr>
            </w:pPr>
            <w:proofErr w:type="spellStart"/>
            <w:r w:rsidRPr="0069464A">
              <w:rPr>
                <w:rFonts w:eastAsiaTheme="minorHAnsi" w:cs="Arial"/>
                <w:b/>
                <w:bCs/>
                <w:szCs w:val="18"/>
                <w:lang w:val="en-GB" w:eastAsia="ja-JP"/>
              </w:rPr>
              <w:t>Categoría</w:t>
            </w:r>
            <w:proofErr w:type="spellEnd"/>
          </w:p>
        </w:tc>
        <w:tc>
          <w:tcPr>
            <w:tcW w:w="675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F82C0B" w14:textId="77777777" w:rsidR="0069464A" w:rsidRPr="0069464A" w:rsidRDefault="0069464A" w:rsidP="0069464A">
            <w:pPr>
              <w:jc w:val="center"/>
              <w:rPr>
                <w:rFonts w:eastAsiaTheme="minorHAnsi" w:cs="Arial"/>
                <w:b/>
                <w:bCs/>
                <w:szCs w:val="18"/>
                <w:lang w:val="en-GB" w:eastAsia="ja-JP"/>
              </w:rPr>
            </w:pPr>
            <w:proofErr w:type="spellStart"/>
            <w:r w:rsidRPr="0069464A">
              <w:rPr>
                <w:rFonts w:eastAsiaTheme="minorHAnsi" w:cs="Arial"/>
                <w:b/>
                <w:bCs/>
                <w:szCs w:val="18"/>
                <w:lang w:val="en-GB" w:eastAsia="ja-JP"/>
              </w:rPr>
              <w:t>Pregunta</w:t>
            </w:r>
            <w:proofErr w:type="spellEnd"/>
          </w:p>
        </w:tc>
      </w:tr>
      <w:tr w:rsidR="0069464A" w:rsidRPr="008258CC" w14:paraId="522E2F57" w14:textId="77777777" w:rsidTr="0069464A">
        <w:tc>
          <w:tcPr>
            <w:tcW w:w="1532" w:type="dxa"/>
            <w:tcBorders>
              <w:top w:val="single" w:sz="4" w:space="0" w:color="auto"/>
              <w:left w:val="single" w:sz="4" w:space="0" w:color="auto"/>
              <w:bottom w:val="single" w:sz="4" w:space="0" w:color="auto"/>
              <w:right w:val="single" w:sz="4" w:space="0" w:color="auto"/>
            </w:tcBorders>
            <w:hideMark/>
          </w:tcPr>
          <w:p w14:paraId="04E431F9" w14:textId="77777777" w:rsidR="0069464A" w:rsidRPr="0069464A" w:rsidRDefault="0069464A" w:rsidP="0069464A">
            <w:pPr>
              <w:rPr>
                <w:rFonts w:eastAsiaTheme="minorHAnsi" w:cs="Arial"/>
                <w:b/>
                <w:bCs/>
                <w:szCs w:val="18"/>
                <w:lang w:val="en-GB" w:eastAsia="ja-JP"/>
              </w:rPr>
            </w:pPr>
            <w:proofErr w:type="spellStart"/>
            <w:r w:rsidRPr="0069464A">
              <w:rPr>
                <w:rFonts w:eastAsiaTheme="minorHAnsi" w:cs="Arial"/>
                <w:b/>
                <w:bCs/>
                <w:szCs w:val="18"/>
                <w:lang w:val="en-GB" w:eastAsia="ja-JP"/>
              </w:rPr>
              <w:t>Trabajo</w:t>
            </w:r>
            <w:proofErr w:type="spellEnd"/>
            <w:r w:rsidRPr="0069464A">
              <w:rPr>
                <w:rFonts w:eastAsiaTheme="minorHAnsi" w:cs="Arial"/>
                <w:b/>
                <w:bCs/>
                <w:szCs w:val="18"/>
                <w:lang w:val="en-GB" w:eastAsia="ja-JP"/>
              </w:rPr>
              <w:t xml:space="preserve"> </w:t>
            </w:r>
            <w:proofErr w:type="spellStart"/>
            <w:r w:rsidRPr="0069464A">
              <w:rPr>
                <w:rFonts w:eastAsiaTheme="minorHAnsi" w:cs="Arial"/>
                <w:b/>
                <w:bCs/>
                <w:szCs w:val="18"/>
                <w:lang w:val="en-GB" w:eastAsia="ja-JP"/>
              </w:rPr>
              <w:t>infantil</w:t>
            </w:r>
            <w:proofErr w:type="spellEnd"/>
          </w:p>
        </w:tc>
        <w:tc>
          <w:tcPr>
            <w:tcW w:w="6758" w:type="dxa"/>
            <w:tcBorders>
              <w:top w:val="single" w:sz="4" w:space="0" w:color="auto"/>
              <w:left w:val="single" w:sz="4" w:space="0" w:color="auto"/>
              <w:bottom w:val="single" w:sz="4" w:space="0" w:color="auto"/>
              <w:right w:val="single" w:sz="4" w:space="0" w:color="auto"/>
            </w:tcBorders>
          </w:tcPr>
          <w:p w14:paraId="415DD893" w14:textId="77777777" w:rsidR="0069464A" w:rsidRPr="0069464A" w:rsidRDefault="0069464A" w:rsidP="0069464A">
            <w:pPr>
              <w:numPr>
                <w:ilvl w:val="0"/>
                <w:numId w:val="25"/>
              </w:numPr>
              <w:spacing w:before="0" w:after="0"/>
              <w:contextualSpacing/>
              <w:rPr>
                <w:rFonts w:ascii="Arial" w:hAnsi="Arial" w:cs="Arial"/>
                <w:bCs/>
                <w:szCs w:val="18"/>
                <w:lang w:val="es-BO" w:eastAsia="ja-JP"/>
              </w:rPr>
            </w:pPr>
            <w:r w:rsidRPr="0069464A">
              <w:rPr>
                <w:rFonts w:ascii="Arial" w:hAnsi="Arial" w:cs="Arial"/>
                <w:bCs/>
                <w:szCs w:val="18"/>
                <w:lang w:val="es-BO" w:eastAsia="ja-JP"/>
              </w:rPr>
              <w:t>¿Cuál es la edad mínima reglamentaria, legal o reglamentada en el lugar de sus operaciones?</w:t>
            </w:r>
          </w:p>
          <w:p w14:paraId="484A654E" w14:textId="77777777" w:rsidR="0069464A" w:rsidRPr="0069464A" w:rsidRDefault="0069464A" w:rsidP="0069464A">
            <w:pPr>
              <w:numPr>
                <w:ilvl w:val="0"/>
                <w:numId w:val="25"/>
              </w:numPr>
              <w:spacing w:before="0" w:after="0"/>
              <w:contextualSpacing/>
              <w:rPr>
                <w:rFonts w:ascii="Arial" w:hAnsi="Arial" w:cs="Arial"/>
                <w:bCs/>
                <w:szCs w:val="18"/>
                <w:lang w:val="es-BO" w:eastAsia="ja-JP"/>
              </w:rPr>
            </w:pPr>
            <w:r w:rsidRPr="0069464A">
              <w:rPr>
                <w:rFonts w:ascii="Arial" w:hAnsi="Arial" w:cs="Arial"/>
                <w:bCs/>
                <w:szCs w:val="18"/>
                <w:lang w:val="es-BO" w:eastAsia="ja-JP"/>
              </w:rPr>
              <w:t>¿Qué medidas ha tomado para garantizar que no se utilice mano de obra infantil en sus operaciones?</w:t>
            </w:r>
          </w:p>
          <w:p w14:paraId="691D3C5F" w14:textId="77777777" w:rsidR="0069464A" w:rsidRPr="0069464A" w:rsidRDefault="0069464A" w:rsidP="0069464A">
            <w:pPr>
              <w:numPr>
                <w:ilvl w:val="0"/>
                <w:numId w:val="25"/>
              </w:numPr>
              <w:spacing w:before="0" w:after="0"/>
              <w:contextualSpacing/>
              <w:rPr>
                <w:rFonts w:ascii="Arial" w:hAnsi="Arial" w:cs="Arial"/>
                <w:bCs/>
                <w:szCs w:val="18"/>
                <w:lang w:val="en-GB" w:eastAsia="ja-JP"/>
              </w:rPr>
            </w:pPr>
            <w:r w:rsidRPr="0069464A">
              <w:rPr>
                <w:rFonts w:ascii="Arial" w:hAnsi="Arial" w:cs="Arial"/>
                <w:bCs/>
                <w:szCs w:val="18"/>
                <w:lang w:val="es-BO" w:eastAsia="ja-JP"/>
              </w:rPr>
              <w:t xml:space="preserve">¿Registra la edad (fecha de nacimiento) de sus trabajadores y cómo verifica que es la edad real? </w:t>
            </w:r>
            <w:r w:rsidRPr="0069464A">
              <w:rPr>
                <w:rFonts w:ascii="Arial" w:hAnsi="Arial" w:cs="Arial"/>
                <w:bCs/>
                <w:szCs w:val="18"/>
                <w:lang w:val="en-GB" w:eastAsia="ja-JP"/>
              </w:rPr>
              <w:t>¿</w:t>
            </w:r>
            <w:proofErr w:type="spellStart"/>
            <w:r w:rsidRPr="0069464A">
              <w:rPr>
                <w:rFonts w:ascii="Arial" w:hAnsi="Arial" w:cs="Arial"/>
                <w:bCs/>
                <w:szCs w:val="18"/>
                <w:lang w:val="en-GB" w:eastAsia="ja-JP"/>
              </w:rPr>
              <w:t>Comprueba</w:t>
            </w:r>
            <w:proofErr w:type="spellEnd"/>
            <w:r w:rsidRPr="0069464A">
              <w:rPr>
                <w:rFonts w:ascii="Arial" w:hAnsi="Arial" w:cs="Arial"/>
                <w:bCs/>
                <w:szCs w:val="18"/>
                <w:lang w:val="en-GB" w:eastAsia="ja-JP"/>
              </w:rPr>
              <w:t xml:space="preserve"> </w:t>
            </w:r>
            <w:proofErr w:type="spellStart"/>
            <w:r w:rsidRPr="0069464A">
              <w:rPr>
                <w:rFonts w:ascii="Arial" w:hAnsi="Arial" w:cs="Arial"/>
                <w:bCs/>
                <w:szCs w:val="18"/>
                <w:lang w:val="en-GB" w:eastAsia="ja-JP"/>
              </w:rPr>
              <w:t>los</w:t>
            </w:r>
            <w:proofErr w:type="spellEnd"/>
            <w:r w:rsidRPr="0069464A">
              <w:rPr>
                <w:rFonts w:ascii="Arial" w:hAnsi="Arial" w:cs="Arial"/>
                <w:bCs/>
                <w:szCs w:val="18"/>
                <w:lang w:val="en-GB" w:eastAsia="ja-JP"/>
              </w:rPr>
              <w:t xml:space="preserve"> </w:t>
            </w:r>
            <w:proofErr w:type="spellStart"/>
            <w:r w:rsidRPr="0069464A">
              <w:rPr>
                <w:rFonts w:ascii="Arial" w:hAnsi="Arial" w:cs="Arial"/>
                <w:bCs/>
                <w:szCs w:val="18"/>
                <w:lang w:val="en-GB" w:eastAsia="ja-JP"/>
              </w:rPr>
              <w:t>documentos</w:t>
            </w:r>
            <w:proofErr w:type="spellEnd"/>
            <w:r w:rsidRPr="0069464A">
              <w:rPr>
                <w:rFonts w:ascii="Arial" w:hAnsi="Arial" w:cs="Arial"/>
                <w:bCs/>
                <w:szCs w:val="18"/>
                <w:lang w:val="en-GB" w:eastAsia="ja-JP"/>
              </w:rPr>
              <w:t xml:space="preserve"> de </w:t>
            </w:r>
            <w:proofErr w:type="spellStart"/>
            <w:r w:rsidRPr="0069464A">
              <w:rPr>
                <w:rFonts w:ascii="Arial" w:hAnsi="Arial" w:cs="Arial"/>
                <w:bCs/>
                <w:szCs w:val="18"/>
                <w:lang w:val="en-GB" w:eastAsia="ja-JP"/>
              </w:rPr>
              <w:t>identidad</w:t>
            </w:r>
            <w:proofErr w:type="spellEnd"/>
            <w:r w:rsidRPr="0069464A">
              <w:rPr>
                <w:rFonts w:ascii="Arial" w:hAnsi="Arial" w:cs="Arial"/>
                <w:bCs/>
                <w:szCs w:val="18"/>
                <w:lang w:val="en-GB" w:eastAsia="ja-JP"/>
              </w:rPr>
              <w:t>?</w:t>
            </w:r>
          </w:p>
          <w:p w14:paraId="21A1FCF4" w14:textId="77777777" w:rsidR="0069464A" w:rsidRPr="0069464A" w:rsidRDefault="0069464A" w:rsidP="0069464A">
            <w:pPr>
              <w:numPr>
                <w:ilvl w:val="0"/>
                <w:numId w:val="25"/>
              </w:numPr>
              <w:spacing w:before="0" w:after="0"/>
              <w:contextualSpacing/>
              <w:rPr>
                <w:rFonts w:ascii="Arial" w:hAnsi="Arial" w:cs="Arial"/>
                <w:bCs/>
                <w:szCs w:val="18"/>
                <w:lang w:val="es-BO" w:eastAsia="ja-JP"/>
              </w:rPr>
            </w:pPr>
            <w:r w:rsidRPr="0069464A">
              <w:rPr>
                <w:rFonts w:ascii="Arial" w:hAnsi="Arial" w:cs="Arial"/>
                <w:bCs/>
                <w:szCs w:val="18"/>
                <w:lang w:val="es-BO" w:eastAsia="ja-JP"/>
              </w:rPr>
              <w:t>Si existen restricciones legales o reglamentarias que, a su entender, limitarían su capacidad para cumplir con el requisito, describa cómo mitiga esas limitaciones.</w:t>
            </w:r>
          </w:p>
          <w:p w14:paraId="5E71DA74" w14:textId="77777777" w:rsidR="0069464A" w:rsidRPr="0069464A" w:rsidRDefault="0069464A" w:rsidP="0069464A">
            <w:pPr>
              <w:numPr>
                <w:ilvl w:val="0"/>
                <w:numId w:val="25"/>
              </w:numPr>
              <w:spacing w:before="0" w:after="0"/>
              <w:contextualSpacing/>
              <w:rPr>
                <w:rFonts w:ascii="Arial" w:hAnsi="Arial" w:cs="Arial"/>
                <w:bCs/>
                <w:szCs w:val="18"/>
                <w:lang w:val="es-BO" w:eastAsia="ja-JP"/>
              </w:rPr>
            </w:pPr>
            <w:r w:rsidRPr="0069464A">
              <w:rPr>
                <w:rFonts w:ascii="Arial" w:hAnsi="Arial" w:cs="Arial"/>
                <w:bCs/>
                <w:szCs w:val="18"/>
                <w:lang w:val="es-BO" w:eastAsia="ja-JP"/>
              </w:rPr>
              <w:t>Si emplea a trabajadores menores de 18 años, describa qué medidas ha tomado para garantizar que no realicen trabajos peligrosos o pesados. Si hay un requisito de capacitación y educación, indique los documentos de respaldo.</w:t>
            </w:r>
          </w:p>
          <w:p w14:paraId="50D68EB9" w14:textId="77777777" w:rsidR="0069464A" w:rsidRPr="0069464A" w:rsidRDefault="0069464A" w:rsidP="0069464A">
            <w:pPr>
              <w:numPr>
                <w:ilvl w:val="0"/>
                <w:numId w:val="25"/>
              </w:numPr>
              <w:rPr>
                <w:rFonts w:ascii="Arial" w:eastAsia="Times New Roman" w:hAnsi="Arial" w:cs="Arial"/>
                <w:b/>
                <w:bCs/>
                <w:szCs w:val="18"/>
                <w:lang w:val="es-BO" w:eastAsia="ja-JP"/>
              </w:rPr>
            </w:pPr>
            <w:r w:rsidRPr="0069464A">
              <w:rPr>
                <w:rFonts w:ascii="Arial" w:hAnsi="Arial" w:cs="Arial"/>
                <w:bCs/>
                <w:szCs w:val="18"/>
                <w:lang w:val="es-BO" w:eastAsia="ja-JP"/>
              </w:rPr>
              <w:t>¿Está legalmente permitido el empleo de niños de entre 13 y 15 años? ¿Emplea a niños entre esa edad? Si la respuesta es afirmativa en ambos casos, especifique las medidas que ha tomado para asegurarse de que solo realicen trabajos livianos que no sean perjudiciales para su salud o desarrollo y que se les permitan trabajar fuera del horario escolar únicamente.</w:t>
            </w:r>
          </w:p>
        </w:tc>
      </w:tr>
      <w:tr w:rsidR="0069464A" w:rsidRPr="008258CC" w14:paraId="4AA86C44" w14:textId="77777777" w:rsidTr="0069464A">
        <w:tc>
          <w:tcPr>
            <w:tcW w:w="1532" w:type="dxa"/>
            <w:tcBorders>
              <w:top w:val="single" w:sz="4" w:space="0" w:color="auto"/>
              <w:left w:val="single" w:sz="4" w:space="0" w:color="auto"/>
              <w:bottom w:val="single" w:sz="4" w:space="0" w:color="auto"/>
              <w:right w:val="single" w:sz="4" w:space="0" w:color="auto"/>
            </w:tcBorders>
            <w:hideMark/>
          </w:tcPr>
          <w:p w14:paraId="50DAF82B" w14:textId="77777777" w:rsidR="0069464A" w:rsidRPr="0069464A" w:rsidRDefault="0069464A" w:rsidP="0069464A">
            <w:pPr>
              <w:rPr>
                <w:rFonts w:eastAsiaTheme="minorHAnsi" w:cs="Arial"/>
                <w:b/>
                <w:bCs/>
                <w:szCs w:val="18"/>
                <w:lang w:val="en-GB" w:eastAsia="ja-JP"/>
              </w:rPr>
            </w:pPr>
            <w:proofErr w:type="spellStart"/>
            <w:r w:rsidRPr="0069464A">
              <w:rPr>
                <w:rFonts w:eastAsiaTheme="minorHAnsi" w:cs="Arial"/>
                <w:b/>
                <w:bCs/>
                <w:szCs w:val="18"/>
                <w:lang w:val="en-GB" w:eastAsia="ja-JP"/>
              </w:rPr>
              <w:t>Trabajo</w:t>
            </w:r>
            <w:proofErr w:type="spellEnd"/>
            <w:r w:rsidRPr="0069464A">
              <w:rPr>
                <w:rFonts w:eastAsiaTheme="minorHAnsi" w:cs="Arial"/>
                <w:b/>
                <w:bCs/>
                <w:szCs w:val="18"/>
                <w:lang w:val="en-GB" w:eastAsia="ja-JP"/>
              </w:rPr>
              <w:t xml:space="preserve"> </w:t>
            </w:r>
            <w:proofErr w:type="spellStart"/>
            <w:r w:rsidRPr="0069464A">
              <w:rPr>
                <w:rFonts w:eastAsiaTheme="minorHAnsi" w:cs="Arial"/>
                <w:b/>
                <w:bCs/>
                <w:szCs w:val="18"/>
                <w:lang w:val="en-GB" w:eastAsia="ja-JP"/>
              </w:rPr>
              <w:t>forzado</w:t>
            </w:r>
            <w:proofErr w:type="spellEnd"/>
          </w:p>
        </w:tc>
        <w:tc>
          <w:tcPr>
            <w:tcW w:w="6758" w:type="dxa"/>
            <w:tcBorders>
              <w:top w:val="single" w:sz="4" w:space="0" w:color="auto"/>
              <w:left w:val="single" w:sz="4" w:space="0" w:color="auto"/>
              <w:bottom w:val="single" w:sz="4" w:space="0" w:color="auto"/>
              <w:right w:val="single" w:sz="4" w:space="0" w:color="auto"/>
            </w:tcBorders>
            <w:hideMark/>
          </w:tcPr>
          <w:p w14:paraId="7B6F621C" w14:textId="77777777" w:rsidR="0069464A" w:rsidRPr="0069464A" w:rsidRDefault="0069464A" w:rsidP="0069464A">
            <w:pPr>
              <w:numPr>
                <w:ilvl w:val="0"/>
                <w:numId w:val="25"/>
              </w:numPr>
              <w:spacing w:before="0" w:after="0"/>
              <w:contextualSpacing/>
              <w:rPr>
                <w:rFonts w:ascii="Arial" w:hAnsi="Arial" w:cs="Arial"/>
                <w:bCs/>
                <w:szCs w:val="18"/>
                <w:lang w:val="es-BO" w:eastAsia="ja-JP"/>
              </w:rPr>
            </w:pPr>
            <w:r w:rsidRPr="0069464A">
              <w:rPr>
                <w:rFonts w:ascii="Arial" w:hAnsi="Arial" w:cs="Arial"/>
                <w:bCs/>
                <w:szCs w:val="18"/>
                <w:lang w:val="es-BO" w:eastAsia="ja-JP"/>
              </w:rPr>
              <w:t>Describa sus prácticas de reclutamiento y contratación para demostrar el cumplimiento de este principio.</w:t>
            </w:r>
          </w:p>
          <w:p w14:paraId="7B13B9DD" w14:textId="77777777" w:rsidR="0069464A" w:rsidRPr="0069464A" w:rsidRDefault="0069464A" w:rsidP="0069464A">
            <w:pPr>
              <w:numPr>
                <w:ilvl w:val="0"/>
                <w:numId w:val="25"/>
              </w:numPr>
              <w:spacing w:before="0" w:after="0"/>
              <w:contextualSpacing/>
              <w:rPr>
                <w:rFonts w:ascii="Arial" w:hAnsi="Arial" w:cs="Arial"/>
                <w:bCs/>
                <w:szCs w:val="18"/>
                <w:lang w:val="es-BO" w:eastAsia="ja-JP"/>
              </w:rPr>
            </w:pPr>
            <w:r w:rsidRPr="0069464A">
              <w:rPr>
                <w:rFonts w:ascii="Arial" w:hAnsi="Arial" w:cs="Arial"/>
                <w:bCs/>
                <w:szCs w:val="18"/>
                <w:lang w:val="es-BO" w:eastAsia="ja-JP"/>
              </w:rPr>
              <w:t>¿Otorga préstamos o adelantos de salario/sueldo que requerirían que un trabajador extienda su trabajo más allá de los acuerdos legales o contractuales? En caso afirmativo, ¿puede describir cómo mitiga el riesgo de trabajo en condiciones de servidumbre en tal caso?</w:t>
            </w:r>
          </w:p>
          <w:p w14:paraId="3ECE507E" w14:textId="77777777" w:rsidR="0069464A" w:rsidRPr="0069464A" w:rsidRDefault="0069464A" w:rsidP="0069464A">
            <w:pPr>
              <w:numPr>
                <w:ilvl w:val="0"/>
                <w:numId w:val="25"/>
              </w:numPr>
              <w:spacing w:before="0" w:after="0"/>
              <w:contextualSpacing/>
              <w:rPr>
                <w:rFonts w:ascii="Arial" w:hAnsi="Arial" w:cs="Arial"/>
                <w:bCs/>
                <w:szCs w:val="18"/>
                <w:lang w:val="es-BO" w:eastAsia="ja-JP"/>
              </w:rPr>
            </w:pPr>
            <w:r w:rsidRPr="0069464A">
              <w:rPr>
                <w:rFonts w:ascii="Arial" w:hAnsi="Arial" w:cs="Arial"/>
                <w:bCs/>
                <w:szCs w:val="18"/>
                <w:lang w:val="es-BO" w:eastAsia="ja-JP"/>
              </w:rPr>
              <w:t>¿Cómo se asegura de que no se deduzcan las tarifas de empleo, ni se realicen pagos o depósitos para comenzar el empleo?</w:t>
            </w:r>
          </w:p>
          <w:p w14:paraId="0BF2B955" w14:textId="77777777" w:rsidR="0069464A" w:rsidRPr="0069464A" w:rsidRDefault="0069464A" w:rsidP="0069464A">
            <w:pPr>
              <w:numPr>
                <w:ilvl w:val="0"/>
                <w:numId w:val="25"/>
              </w:numPr>
              <w:spacing w:before="0" w:after="0"/>
              <w:contextualSpacing/>
              <w:rPr>
                <w:rFonts w:ascii="Arial" w:hAnsi="Arial" w:cs="Arial"/>
                <w:bCs/>
                <w:szCs w:val="18"/>
                <w:lang w:val="es-BO" w:eastAsia="ja-JP"/>
              </w:rPr>
            </w:pPr>
            <w:r w:rsidRPr="0069464A">
              <w:rPr>
                <w:rFonts w:ascii="Arial" w:hAnsi="Arial" w:cs="Arial"/>
                <w:bCs/>
                <w:szCs w:val="18"/>
                <w:lang w:val="es-BO" w:eastAsia="ja-JP"/>
              </w:rPr>
              <w:t>¿Cómo se asegura de que los trabajadores no experimenten ningún tipo de restricción de movilidad?</w:t>
            </w:r>
          </w:p>
          <w:p w14:paraId="79BCB742" w14:textId="77777777" w:rsidR="0069464A" w:rsidRPr="0069464A" w:rsidRDefault="0069464A" w:rsidP="0069464A">
            <w:pPr>
              <w:numPr>
                <w:ilvl w:val="0"/>
                <w:numId w:val="25"/>
              </w:numPr>
              <w:spacing w:before="0" w:after="0"/>
              <w:contextualSpacing/>
              <w:rPr>
                <w:rFonts w:ascii="Arial" w:hAnsi="Arial" w:cs="Arial"/>
                <w:bCs/>
                <w:szCs w:val="18"/>
                <w:lang w:val="es-BO" w:eastAsia="ja-JP"/>
              </w:rPr>
            </w:pPr>
            <w:r w:rsidRPr="0069464A">
              <w:rPr>
                <w:rFonts w:ascii="Arial" w:hAnsi="Arial" w:cs="Arial"/>
                <w:bCs/>
                <w:szCs w:val="18"/>
                <w:lang w:val="es-BO" w:eastAsia="ja-JP"/>
              </w:rPr>
              <w:t>¿Cómo se asegura de que los trabajadores tengan acceso a sus pasaportes y documentos de identidad en todo momento y al mismo tiempo ofrece un lugar seguro para guardar los documentos?</w:t>
            </w:r>
          </w:p>
          <w:p w14:paraId="57CF66D2" w14:textId="77777777" w:rsidR="0069464A" w:rsidRPr="0069464A" w:rsidRDefault="0069464A" w:rsidP="0069464A">
            <w:pPr>
              <w:numPr>
                <w:ilvl w:val="0"/>
                <w:numId w:val="25"/>
              </w:numPr>
              <w:spacing w:before="0" w:after="0"/>
              <w:contextualSpacing/>
              <w:rPr>
                <w:rFonts w:ascii="Arial" w:hAnsi="Arial" w:cs="Arial"/>
                <w:bCs/>
                <w:szCs w:val="18"/>
                <w:lang w:val="es-BO" w:eastAsia="ja-JP"/>
              </w:rPr>
            </w:pPr>
            <w:r w:rsidRPr="0069464A">
              <w:rPr>
                <w:rFonts w:ascii="Arial" w:hAnsi="Arial" w:cs="Arial"/>
                <w:bCs/>
                <w:szCs w:val="18"/>
                <w:lang w:val="es-BO" w:eastAsia="ja-JP"/>
              </w:rPr>
              <w:t>¿Cómo se asegura de que no haya amenazas de denunciar a los trabajadores ante las autoridades?</w:t>
            </w:r>
          </w:p>
        </w:tc>
      </w:tr>
      <w:tr w:rsidR="0069464A" w:rsidRPr="008258CC" w14:paraId="5FAB41CE" w14:textId="77777777" w:rsidTr="0069464A">
        <w:tc>
          <w:tcPr>
            <w:tcW w:w="1532" w:type="dxa"/>
            <w:tcBorders>
              <w:top w:val="single" w:sz="4" w:space="0" w:color="auto"/>
              <w:left w:val="single" w:sz="4" w:space="0" w:color="auto"/>
              <w:bottom w:val="single" w:sz="4" w:space="0" w:color="auto"/>
              <w:right w:val="single" w:sz="4" w:space="0" w:color="auto"/>
            </w:tcBorders>
            <w:hideMark/>
          </w:tcPr>
          <w:p w14:paraId="3A4E4EB6" w14:textId="77777777" w:rsidR="0069464A" w:rsidRPr="0069464A" w:rsidRDefault="0069464A" w:rsidP="0069464A">
            <w:pPr>
              <w:rPr>
                <w:rFonts w:ascii="Arial" w:eastAsiaTheme="minorHAnsi" w:hAnsi="Arial" w:cs="Arial"/>
                <w:b/>
                <w:bCs/>
                <w:szCs w:val="18"/>
                <w:lang w:val="en-GB" w:eastAsia="ja-JP"/>
              </w:rPr>
            </w:pPr>
            <w:proofErr w:type="spellStart"/>
            <w:r w:rsidRPr="0069464A">
              <w:rPr>
                <w:rFonts w:eastAsiaTheme="minorHAnsi" w:cs="Arial"/>
                <w:b/>
                <w:bCs/>
                <w:szCs w:val="18"/>
                <w:lang w:val="en-GB" w:eastAsia="ja-JP"/>
              </w:rPr>
              <w:t>Discriminación</w:t>
            </w:r>
            <w:proofErr w:type="spellEnd"/>
          </w:p>
        </w:tc>
        <w:tc>
          <w:tcPr>
            <w:tcW w:w="6758" w:type="dxa"/>
            <w:tcBorders>
              <w:top w:val="single" w:sz="4" w:space="0" w:color="auto"/>
              <w:left w:val="single" w:sz="4" w:space="0" w:color="auto"/>
              <w:bottom w:val="single" w:sz="4" w:space="0" w:color="auto"/>
              <w:right w:val="single" w:sz="4" w:space="0" w:color="auto"/>
            </w:tcBorders>
            <w:hideMark/>
          </w:tcPr>
          <w:p w14:paraId="692E6612" w14:textId="77777777" w:rsidR="0069464A" w:rsidRPr="0069464A" w:rsidRDefault="0069464A" w:rsidP="0069464A">
            <w:pPr>
              <w:numPr>
                <w:ilvl w:val="0"/>
                <w:numId w:val="25"/>
              </w:numPr>
              <w:spacing w:before="0" w:after="0"/>
              <w:contextualSpacing/>
              <w:rPr>
                <w:rFonts w:ascii="Arial" w:hAnsi="Arial" w:cs="Arial"/>
                <w:bCs/>
                <w:szCs w:val="18"/>
                <w:lang w:val="es-BO" w:eastAsia="ja-JP"/>
              </w:rPr>
            </w:pPr>
            <w:r w:rsidRPr="0069464A">
              <w:rPr>
                <w:rFonts w:ascii="Arial" w:hAnsi="Arial" w:cs="Arial"/>
                <w:bCs/>
                <w:szCs w:val="18"/>
                <w:lang w:val="es-BO" w:eastAsia="ja-JP"/>
              </w:rPr>
              <w:t>¿Cómo se asegura de que los salarios y otras condiciones laborales no sean discriminatorias?</w:t>
            </w:r>
          </w:p>
          <w:p w14:paraId="340EA518" w14:textId="77777777" w:rsidR="0069464A" w:rsidRPr="0069464A" w:rsidRDefault="0069464A" w:rsidP="0069464A">
            <w:pPr>
              <w:numPr>
                <w:ilvl w:val="0"/>
                <w:numId w:val="25"/>
              </w:numPr>
              <w:spacing w:before="0" w:after="0"/>
              <w:contextualSpacing/>
              <w:rPr>
                <w:rFonts w:ascii="Arial" w:hAnsi="Arial" w:cs="Arial"/>
                <w:bCs/>
                <w:szCs w:val="18"/>
                <w:lang w:val="es-BO" w:eastAsia="ja-JP"/>
              </w:rPr>
            </w:pPr>
            <w:r w:rsidRPr="0069464A">
              <w:rPr>
                <w:rFonts w:ascii="Arial" w:hAnsi="Arial" w:cs="Arial"/>
                <w:bCs/>
                <w:szCs w:val="18"/>
                <w:lang w:val="es-BO" w:eastAsia="ja-JP"/>
              </w:rPr>
              <w:t>¿Hay paridad en la relación género/edad?</w:t>
            </w:r>
          </w:p>
          <w:p w14:paraId="30E05A6B" w14:textId="77777777" w:rsidR="0069464A" w:rsidRPr="0069464A" w:rsidRDefault="0069464A" w:rsidP="0069464A">
            <w:pPr>
              <w:numPr>
                <w:ilvl w:val="0"/>
                <w:numId w:val="25"/>
              </w:numPr>
              <w:spacing w:before="0" w:after="0"/>
              <w:contextualSpacing/>
              <w:rPr>
                <w:rFonts w:ascii="Arial" w:hAnsi="Arial" w:cs="Arial"/>
                <w:bCs/>
                <w:szCs w:val="18"/>
                <w:lang w:val="es-BO" w:eastAsia="ja-JP"/>
              </w:rPr>
            </w:pPr>
            <w:r w:rsidRPr="0069464A">
              <w:rPr>
                <w:rFonts w:ascii="Arial" w:hAnsi="Arial" w:cs="Arial"/>
                <w:bCs/>
                <w:szCs w:val="18"/>
                <w:lang w:val="es-BO" w:eastAsia="ja-JP"/>
              </w:rPr>
              <w:t>¿Tiene una fuerza laboral étnicamente diversa?</w:t>
            </w:r>
          </w:p>
          <w:p w14:paraId="29F98667" w14:textId="77777777" w:rsidR="0069464A" w:rsidRPr="0069464A" w:rsidRDefault="0069464A" w:rsidP="0069464A">
            <w:pPr>
              <w:numPr>
                <w:ilvl w:val="0"/>
                <w:numId w:val="25"/>
              </w:numPr>
              <w:spacing w:before="0" w:after="0"/>
              <w:contextualSpacing/>
              <w:rPr>
                <w:rFonts w:ascii="Arial" w:hAnsi="Arial" w:cs="Arial"/>
                <w:bCs/>
                <w:szCs w:val="18"/>
                <w:lang w:val="es-BO" w:eastAsia="ja-JP"/>
              </w:rPr>
            </w:pPr>
            <w:r w:rsidRPr="0069464A">
              <w:rPr>
                <w:rFonts w:ascii="Arial" w:hAnsi="Arial" w:cs="Arial"/>
                <w:bCs/>
                <w:szCs w:val="18"/>
                <w:lang w:val="es-BO" w:eastAsia="ja-JP"/>
              </w:rPr>
              <w:t>¿Tiene políticas sobre la no discriminación?</w:t>
            </w:r>
          </w:p>
          <w:p w14:paraId="64A5D47D" w14:textId="77777777" w:rsidR="0069464A" w:rsidRPr="0069464A" w:rsidRDefault="0069464A" w:rsidP="0069464A">
            <w:pPr>
              <w:numPr>
                <w:ilvl w:val="0"/>
                <w:numId w:val="25"/>
              </w:numPr>
              <w:spacing w:before="0" w:after="0"/>
              <w:contextualSpacing/>
              <w:rPr>
                <w:rFonts w:ascii="Arial" w:hAnsi="Arial" w:cs="Arial"/>
                <w:bCs/>
                <w:szCs w:val="18"/>
                <w:lang w:val="es-BO" w:eastAsia="ja-JP"/>
              </w:rPr>
            </w:pPr>
            <w:r w:rsidRPr="0069464A">
              <w:rPr>
                <w:rFonts w:ascii="Arial" w:hAnsi="Arial" w:cs="Arial"/>
                <w:bCs/>
                <w:szCs w:val="18"/>
                <w:lang w:val="es-BO" w:eastAsia="ja-JP"/>
              </w:rPr>
              <w:t>¿Se asegura de que todos los empleados tengan las mismas oportunidades de promoción?</w:t>
            </w:r>
          </w:p>
          <w:p w14:paraId="48D5ACA8" w14:textId="77777777" w:rsidR="0069464A" w:rsidRPr="0069464A" w:rsidRDefault="0069464A" w:rsidP="0069464A">
            <w:pPr>
              <w:numPr>
                <w:ilvl w:val="0"/>
                <w:numId w:val="25"/>
              </w:numPr>
              <w:spacing w:before="0" w:after="0"/>
              <w:contextualSpacing/>
              <w:rPr>
                <w:rFonts w:ascii="Arial" w:hAnsi="Arial" w:cs="Arial"/>
                <w:bCs/>
                <w:szCs w:val="18"/>
                <w:lang w:val="es-BO" w:eastAsia="ja-JP"/>
              </w:rPr>
            </w:pPr>
            <w:r w:rsidRPr="0069464A">
              <w:rPr>
                <w:rFonts w:ascii="Arial" w:hAnsi="Arial" w:cs="Arial"/>
                <w:bCs/>
                <w:szCs w:val="18"/>
                <w:lang w:val="es-BO" w:eastAsia="ja-JP"/>
              </w:rPr>
              <w:t>¿Cómo se asegura de que los solicitantes tengan igualdad de oportunidades de empleo?</w:t>
            </w:r>
          </w:p>
          <w:p w14:paraId="484D7C6D" w14:textId="77777777" w:rsidR="0069464A" w:rsidRPr="0069464A" w:rsidRDefault="0069464A" w:rsidP="0069464A">
            <w:pPr>
              <w:numPr>
                <w:ilvl w:val="0"/>
                <w:numId w:val="25"/>
              </w:numPr>
              <w:spacing w:before="0" w:after="0"/>
              <w:contextualSpacing/>
              <w:rPr>
                <w:rFonts w:ascii="Arial" w:hAnsi="Arial" w:cs="Arial"/>
                <w:bCs/>
                <w:szCs w:val="18"/>
                <w:lang w:val="es-BO" w:eastAsia="ja-JP"/>
              </w:rPr>
            </w:pPr>
            <w:r w:rsidRPr="0069464A">
              <w:rPr>
                <w:rFonts w:ascii="Arial" w:hAnsi="Arial" w:cs="Arial"/>
                <w:bCs/>
                <w:szCs w:val="18"/>
                <w:lang w:val="es-BO" w:eastAsia="ja-JP"/>
              </w:rPr>
              <w:t>Si existen restricciones legales o reglamentarias que, a su entender, limitarían su capacidad para cumplir con estos requisitos, describa cómo mitiga estas restricciones.</w:t>
            </w:r>
          </w:p>
        </w:tc>
      </w:tr>
      <w:tr w:rsidR="0069464A" w:rsidRPr="008258CC" w14:paraId="22EAA364" w14:textId="77777777" w:rsidTr="0069464A">
        <w:tc>
          <w:tcPr>
            <w:tcW w:w="1532" w:type="dxa"/>
            <w:tcBorders>
              <w:top w:val="single" w:sz="4" w:space="0" w:color="auto"/>
              <w:left w:val="single" w:sz="4" w:space="0" w:color="auto"/>
              <w:bottom w:val="single" w:sz="4" w:space="0" w:color="auto"/>
              <w:right w:val="single" w:sz="4" w:space="0" w:color="auto"/>
            </w:tcBorders>
            <w:hideMark/>
          </w:tcPr>
          <w:p w14:paraId="48085E5E" w14:textId="77777777" w:rsidR="0069464A" w:rsidRPr="0069464A" w:rsidRDefault="0069464A" w:rsidP="0069464A">
            <w:pPr>
              <w:rPr>
                <w:rFonts w:ascii="Arial" w:eastAsiaTheme="minorHAnsi" w:hAnsi="Arial" w:cs="Arial"/>
                <w:b/>
                <w:bCs/>
                <w:szCs w:val="18"/>
                <w:lang w:val="en-GB" w:eastAsia="ja-JP"/>
              </w:rPr>
            </w:pPr>
            <w:r w:rsidRPr="0069464A">
              <w:rPr>
                <w:rFonts w:eastAsiaTheme="minorHAnsi" w:cs="Arial"/>
                <w:b/>
                <w:bCs/>
                <w:szCs w:val="18"/>
                <w:lang w:val="en-GB" w:eastAsia="ja-JP"/>
              </w:rPr>
              <w:t>Freedom of Association and the Right to Collective Bargaining</w:t>
            </w:r>
          </w:p>
        </w:tc>
        <w:tc>
          <w:tcPr>
            <w:tcW w:w="6758" w:type="dxa"/>
            <w:tcBorders>
              <w:top w:val="single" w:sz="4" w:space="0" w:color="auto"/>
              <w:left w:val="single" w:sz="4" w:space="0" w:color="auto"/>
              <w:bottom w:val="single" w:sz="4" w:space="0" w:color="auto"/>
              <w:right w:val="single" w:sz="4" w:space="0" w:color="auto"/>
            </w:tcBorders>
            <w:hideMark/>
          </w:tcPr>
          <w:p w14:paraId="04191086" w14:textId="77777777" w:rsidR="0069464A" w:rsidRPr="0069464A" w:rsidRDefault="0069464A" w:rsidP="0069464A">
            <w:pPr>
              <w:numPr>
                <w:ilvl w:val="0"/>
                <w:numId w:val="25"/>
              </w:numPr>
              <w:spacing w:before="0" w:after="0"/>
              <w:contextualSpacing/>
              <w:rPr>
                <w:rFonts w:ascii="Arial" w:hAnsi="Arial" w:cs="Arial"/>
                <w:bCs/>
                <w:szCs w:val="18"/>
                <w:lang w:val="es-BO" w:eastAsia="ja-JP"/>
              </w:rPr>
            </w:pPr>
            <w:r w:rsidRPr="0069464A">
              <w:rPr>
                <w:rFonts w:ascii="Arial" w:hAnsi="Arial" w:cs="Arial"/>
                <w:bCs/>
                <w:szCs w:val="18"/>
                <w:lang w:val="es-BO" w:eastAsia="ja-JP"/>
              </w:rPr>
              <w:t>¿Están los trabajadores organizados en un sindicato? A su leal saber y entender, describa por qué cree que los trabajadores han elegido o no ser representados por un sindicato.</w:t>
            </w:r>
          </w:p>
          <w:p w14:paraId="509B8606" w14:textId="77777777" w:rsidR="0069464A" w:rsidRPr="0069464A" w:rsidRDefault="0069464A" w:rsidP="0069464A">
            <w:pPr>
              <w:numPr>
                <w:ilvl w:val="0"/>
                <w:numId w:val="25"/>
              </w:numPr>
              <w:spacing w:before="0" w:after="0"/>
              <w:contextualSpacing/>
              <w:rPr>
                <w:rFonts w:ascii="Arial" w:hAnsi="Arial" w:cs="Arial"/>
                <w:bCs/>
                <w:szCs w:val="18"/>
                <w:lang w:val="es-BO" w:eastAsia="ja-JP"/>
              </w:rPr>
            </w:pPr>
            <w:r w:rsidRPr="0069464A">
              <w:rPr>
                <w:rFonts w:ascii="Arial" w:hAnsi="Arial" w:cs="Arial"/>
                <w:bCs/>
                <w:szCs w:val="18"/>
                <w:lang w:val="es-BO" w:eastAsia="ja-JP"/>
              </w:rPr>
              <w:t>Si los trabajadores están representados por un sindicato, ¿es el sindicato autónomo e independiente?</w:t>
            </w:r>
          </w:p>
          <w:p w14:paraId="7971677F" w14:textId="77777777" w:rsidR="0069464A" w:rsidRPr="0069464A" w:rsidRDefault="0069464A" w:rsidP="0069464A">
            <w:pPr>
              <w:numPr>
                <w:ilvl w:val="0"/>
                <w:numId w:val="25"/>
              </w:numPr>
              <w:spacing w:before="0" w:after="0"/>
              <w:contextualSpacing/>
              <w:rPr>
                <w:rFonts w:ascii="Arial" w:hAnsi="Arial" w:cs="Arial"/>
                <w:bCs/>
                <w:szCs w:val="18"/>
                <w:lang w:val="es-BO" w:eastAsia="ja-JP"/>
              </w:rPr>
            </w:pPr>
            <w:r w:rsidRPr="0069464A">
              <w:rPr>
                <w:rFonts w:ascii="Arial" w:hAnsi="Arial" w:cs="Arial"/>
                <w:bCs/>
                <w:szCs w:val="18"/>
                <w:lang w:val="es-BO" w:eastAsia="ja-JP"/>
              </w:rPr>
              <w:t>¿Qué formas de representación de los trabajadores además de los sindicatos existen en el sitio?</w:t>
            </w:r>
          </w:p>
          <w:p w14:paraId="0E9C72BE" w14:textId="77777777" w:rsidR="0069464A" w:rsidRPr="0069464A" w:rsidRDefault="0069464A" w:rsidP="0069464A">
            <w:pPr>
              <w:numPr>
                <w:ilvl w:val="0"/>
                <w:numId w:val="25"/>
              </w:numPr>
              <w:spacing w:before="0" w:after="0"/>
              <w:contextualSpacing/>
              <w:rPr>
                <w:rFonts w:ascii="Arial" w:hAnsi="Arial" w:cs="Arial"/>
                <w:bCs/>
                <w:szCs w:val="18"/>
                <w:lang w:val="es-BO" w:eastAsia="ja-JP"/>
              </w:rPr>
            </w:pPr>
            <w:r w:rsidRPr="0069464A">
              <w:rPr>
                <w:rFonts w:ascii="Arial" w:hAnsi="Arial" w:cs="Arial"/>
                <w:bCs/>
                <w:szCs w:val="18"/>
                <w:lang w:val="es-BO" w:eastAsia="ja-JP"/>
              </w:rPr>
              <w:lastRenderedPageBreak/>
              <w:t>¿Existen acuerdos de negociación colectiva vigentes que cubran a los trabajadores y, de ser así, cómo garantiza el cumplimiento de dichos acuerdos?</w:t>
            </w:r>
          </w:p>
        </w:tc>
      </w:tr>
    </w:tbl>
    <w:p w14:paraId="7E123F85" w14:textId="7A167855" w:rsidR="00742AE6" w:rsidRDefault="0069464A" w:rsidP="00742AE6">
      <w:pPr>
        <w:spacing w:line="276" w:lineRule="auto"/>
        <w:rPr>
          <w:rFonts w:eastAsia="Calibri" w:cs="Times New Roman"/>
          <w:b/>
          <w:sz w:val="20"/>
          <w:lang w:val="es-BO"/>
        </w:rPr>
      </w:pPr>
      <w:r w:rsidRPr="0069464A">
        <w:rPr>
          <w:rFonts w:eastAsia="Calibri" w:cs="Times New Roman"/>
          <w:b/>
          <w:sz w:val="20"/>
          <w:lang w:val="es-BO"/>
        </w:rPr>
        <w:lastRenderedPageBreak/>
        <w:t>Autoevaluación de los requisitos laborales básicos del FSC</w:t>
      </w:r>
    </w:p>
    <w:p w14:paraId="4B13413A" w14:textId="77777777" w:rsidR="004C6815" w:rsidRDefault="004C6815" w:rsidP="00742AE6">
      <w:pPr>
        <w:spacing w:line="276" w:lineRule="auto"/>
        <w:rPr>
          <w:rFonts w:eastAsia="Calibri" w:cs="Times New Roman"/>
          <w:b/>
          <w:sz w:val="20"/>
          <w:lang w:val="es-BO"/>
        </w:rPr>
      </w:pPr>
    </w:p>
    <w:p w14:paraId="4E1D2EA6" w14:textId="77777777" w:rsidR="0069464A" w:rsidRPr="004C6815" w:rsidRDefault="0069464A" w:rsidP="0069464A">
      <w:pPr>
        <w:spacing w:line="276" w:lineRule="auto"/>
        <w:rPr>
          <w:rFonts w:eastAsia="Calibri" w:cs="Times New Roman"/>
          <w:bCs/>
          <w:sz w:val="20"/>
          <w:lang w:val="es-BO"/>
        </w:rPr>
      </w:pPr>
      <w:r w:rsidRPr="0069464A">
        <w:rPr>
          <w:rFonts w:eastAsia="Calibri" w:cs="Times New Roman"/>
          <w:b/>
          <w:sz w:val="20"/>
          <w:lang w:val="es-BO"/>
        </w:rPr>
        <w:t xml:space="preserve">Declaración: Yo, </w:t>
      </w:r>
      <w:sdt>
        <w:sdtPr>
          <w:rPr>
            <w:rFonts w:eastAsia="Calibri" w:cs="Times New Roman"/>
            <w:sz w:val="20"/>
            <w:lang w:val="es-BO"/>
          </w:rPr>
          <w:alias w:val="Full Name"/>
          <w:tag w:val="Full Name"/>
          <w:id w:val="562769212"/>
          <w:placeholder>
            <w:docPart w:val="F0D08BC448FC4889AC53D7C729E4EEDE"/>
          </w:placeholder>
          <w:text/>
        </w:sdtPr>
        <w:sdtContent>
          <w:r w:rsidRPr="0069464A">
            <w:rPr>
              <w:rFonts w:eastAsia="Calibri" w:cs="Times New Roman"/>
              <w:sz w:val="20"/>
              <w:lang w:val="es-BO"/>
            </w:rPr>
            <w:t>Haga clic aquí para ingresar el texto</w:t>
          </w:r>
        </w:sdtContent>
      </w:sdt>
      <w:r w:rsidRPr="0069464A">
        <w:rPr>
          <w:rFonts w:eastAsia="Calibri" w:cs="Times New Roman"/>
          <w:b/>
          <w:sz w:val="20"/>
          <w:lang w:val="es-BO"/>
        </w:rPr>
        <w:t xml:space="preserve">, </w:t>
      </w:r>
      <w:r w:rsidRPr="004C6815">
        <w:rPr>
          <w:rFonts w:eastAsia="Calibri" w:cs="Times New Roman"/>
          <w:bCs/>
          <w:sz w:val="20"/>
          <w:lang w:val="es-BO"/>
        </w:rPr>
        <w:t>por la presente afirmo que las siguientes declaraciones son verdaderas y correctas a mi leal saber y entender, y reconozco que hacer una declaración falsa a sabiendas puede resultar en la suspensión o terminación del certificado o no - emisión del certificado.</w:t>
      </w:r>
    </w:p>
    <w:p w14:paraId="50938486" w14:textId="77777777" w:rsidR="0069464A" w:rsidRPr="0069464A" w:rsidRDefault="0069464A" w:rsidP="0069464A">
      <w:pPr>
        <w:spacing w:line="276" w:lineRule="auto"/>
        <w:rPr>
          <w:rFonts w:eastAsia="Calibri" w:cs="Times New Roman"/>
          <w:sz w:val="20"/>
          <w:lang w:val="es-BO"/>
        </w:rPr>
      </w:pPr>
    </w:p>
    <w:p w14:paraId="464FE9F0" w14:textId="77777777" w:rsidR="0069464A" w:rsidRPr="0069464A" w:rsidRDefault="0069464A" w:rsidP="0069464A">
      <w:pPr>
        <w:spacing w:line="276" w:lineRule="auto"/>
        <w:rPr>
          <w:rFonts w:eastAsia="Calibri" w:cs="Times New Roman"/>
          <w:sz w:val="20"/>
          <w:lang w:val="es-BO"/>
        </w:rPr>
      </w:pPr>
    </w:p>
    <w:p w14:paraId="02CE6D30" w14:textId="77777777" w:rsidR="0069464A" w:rsidRPr="0069464A" w:rsidRDefault="0069464A" w:rsidP="0069464A">
      <w:pPr>
        <w:spacing w:line="276" w:lineRule="auto"/>
        <w:rPr>
          <w:rFonts w:eastAsia="Calibri" w:cs="Times New Roman"/>
          <w:sz w:val="20"/>
          <w:lang w:val="es-BO"/>
        </w:rPr>
      </w:pPr>
    </w:p>
    <w:p w14:paraId="443F8B7A" w14:textId="77777777" w:rsidR="0069464A" w:rsidRPr="0069464A" w:rsidRDefault="0069464A" w:rsidP="0069464A">
      <w:pPr>
        <w:spacing w:line="276" w:lineRule="auto"/>
        <w:rPr>
          <w:rFonts w:eastAsia="Calibri" w:cs="Times New Roman"/>
          <w:sz w:val="20"/>
          <w:lang w:val="es-BO"/>
        </w:rPr>
      </w:pPr>
    </w:p>
    <w:p w14:paraId="54D69446" w14:textId="77777777" w:rsidR="0069464A" w:rsidRPr="0069464A" w:rsidRDefault="0069464A" w:rsidP="0069464A">
      <w:pPr>
        <w:spacing w:line="276" w:lineRule="auto"/>
        <w:rPr>
          <w:rFonts w:eastAsia="Calibri" w:cs="Times New Roman"/>
          <w:sz w:val="20"/>
        </w:rPr>
      </w:pPr>
      <w:r w:rsidRPr="0069464A">
        <w:rPr>
          <w:rFonts w:eastAsia="Calibri" w:cs="Times New Roman"/>
          <w:sz w:val="20"/>
        </w:rPr>
        <w:t>___________________</w:t>
      </w:r>
      <w:r w:rsidRPr="0069464A">
        <w:rPr>
          <w:rFonts w:eastAsia="Calibri" w:cs="Times New Roman"/>
          <w:sz w:val="20"/>
        </w:rPr>
        <w:tab/>
      </w:r>
      <w:r w:rsidRPr="0069464A">
        <w:rPr>
          <w:rFonts w:eastAsia="Calibri" w:cs="Times New Roman"/>
          <w:sz w:val="20"/>
        </w:rPr>
        <w:tab/>
      </w:r>
      <w:r w:rsidRPr="0069464A">
        <w:rPr>
          <w:rFonts w:eastAsia="Calibri" w:cs="Times New Roman"/>
          <w:sz w:val="20"/>
        </w:rPr>
        <w:tab/>
      </w:r>
      <w:r w:rsidRPr="0069464A">
        <w:rPr>
          <w:rFonts w:eastAsia="Calibri" w:cs="Times New Roman"/>
          <w:sz w:val="20"/>
        </w:rPr>
        <w:tab/>
        <w:t>___________________</w:t>
      </w:r>
    </w:p>
    <w:p w14:paraId="470320D0" w14:textId="77777777" w:rsidR="0069464A" w:rsidRPr="0069464A" w:rsidRDefault="0069464A" w:rsidP="0069464A">
      <w:pPr>
        <w:spacing w:line="276" w:lineRule="auto"/>
        <w:rPr>
          <w:rFonts w:eastAsia="Calibri" w:cs="Times New Roman"/>
          <w:sz w:val="20"/>
        </w:rPr>
      </w:pPr>
      <w:proofErr w:type="spellStart"/>
      <w:r w:rsidRPr="0069464A">
        <w:rPr>
          <w:rFonts w:eastAsia="Calibri" w:cs="Times New Roman"/>
          <w:sz w:val="20"/>
        </w:rPr>
        <w:t>Nombre</w:t>
      </w:r>
      <w:proofErr w:type="spellEnd"/>
      <w:r w:rsidRPr="0069464A">
        <w:rPr>
          <w:rFonts w:eastAsia="Calibri" w:cs="Times New Roman"/>
          <w:sz w:val="20"/>
        </w:rPr>
        <w:tab/>
      </w:r>
      <w:r w:rsidRPr="0069464A">
        <w:rPr>
          <w:rFonts w:eastAsia="Calibri" w:cs="Times New Roman"/>
          <w:sz w:val="20"/>
        </w:rPr>
        <w:tab/>
      </w:r>
      <w:r w:rsidRPr="0069464A">
        <w:rPr>
          <w:rFonts w:eastAsia="Calibri" w:cs="Times New Roman"/>
          <w:sz w:val="20"/>
        </w:rPr>
        <w:tab/>
      </w:r>
      <w:r w:rsidRPr="0069464A">
        <w:rPr>
          <w:rFonts w:eastAsia="Calibri" w:cs="Times New Roman"/>
          <w:sz w:val="20"/>
        </w:rPr>
        <w:tab/>
      </w:r>
      <w:r w:rsidRPr="0069464A">
        <w:rPr>
          <w:rFonts w:eastAsia="Calibri" w:cs="Times New Roman"/>
          <w:sz w:val="20"/>
        </w:rPr>
        <w:tab/>
      </w:r>
      <w:r w:rsidRPr="0069464A">
        <w:rPr>
          <w:rFonts w:eastAsia="Calibri" w:cs="Times New Roman"/>
          <w:sz w:val="20"/>
        </w:rPr>
        <w:tab/>
      </w:r>
      <w:proofErr w:type="spellStart"/>
      <w:r w:rsidRPr="0069464A">
        <w:rPr>
          <w:rFonts w:eastAsia="Calibri" w:cs="Times New Roman"/>
          <w:sz w:val="20"/>
        </w:rPr>
        <w:t>Fecha</w:t>
      </w:r>
      <w:proofErr w:type="spellEnd"/>
    </w:p>
    <w:p w14:paraId="242664DD" w14:textId="77777777" w:rsidR="0069464A" w:rsidRPr="0069464A" w:rsidRDefault="0069464A" w:rsidP="00742AE6">
      <w:pPr>
        <w:spacing w:line="276" w:lineRule="auto"/>
        <w:rPr>
          <w:rFonts w:eastAsia="Calibri" w:cs="Times New Roman"/>
          <w:sz w:val="20"/>
          <w:lang w:val="es-BO"/>
        </w:rPr>
      </w:pPr>
    </w:p>
    <w:p w14:paraId="34412E7F" w14:textId="77777777" w:rsidR="00742AE6" w:rsidRPr="0069464A" w:rsidRDefault="00742AE6" w:rsidP="00742AE6">
      <w:pPr>
        <w:spacing w:line="276" w:lineRule="auto"/>
        <w:rPr>
          <w:rFonts w:eastAsia="Calibri" w:cs="Times New Roman"/>
          <w:sz w:val="20"/>
          <w:lang w:val="es-BO"/>
        </w:rPr>
      </w:pPr>
      <w:r w:rsidRPr="0069464A">
        <w:rPr>
          <w:rFonts w:eastAsia="Calibri" w:cs="Times New Roman"/>
          <w:sz w:val="20"/>
          <w:lang w:val="es-BO"/>
        </w:rPr>
        <w:tab/>
      </w:r>
      <w:r w:rsidRPr="0069464A">
        <w:rPr>
          <w:rFonts w:eastAsia="Calibri" w:cs="Times New Roman"/>
          <w:sz w:val="20"/>
          <w:lang w:val="es-BO"/>
        </w:rPr>
        <w:tab/>
      </w:r>
      <w:r w:rsidRPr="0069464A">
        <w:rPr>
          <w:rFonts w:eastAsia="Calibri" w:cs="Times New Roman"/>
          <w:sz w:val="20"/>
          <w:lang w:val="es-BO"/>
        </w:rPr>
        <w:tab/>
      </w:r>
    </w:p>
    <w:p w14:paraId="2A5B3A43" w14:textId="77777777" w:rsidR="00620F8C" w:rsidRPr="0069464A" w:rsidRDefault="00620F8C" w:rsidP="00742AE6">
      <w:pPr>
        <w:spacing w:line="276" w:lineRule="auto"/>
        <w:rPr>
          <w:rFonts w:eastAsia="Calibri" w:cs="Times New Roman"/>
          <w:sz w:val="20"/>
          <w:lang w:val="es-BO"/>
        </w:rPr>
        <w:sectPr w:rsidR="00620F8C" w:rsidRPr="0069464A">
          <w:pgSz w:w="11900" w:h="16840"/>
          <w:pgMar w:top="1440" w:right="1800" w:bottom="1440" w:left="1800" w:header="708" w:footer="179" w:gutter="0"/>
          <w:cols w:space="720"/>
        </w:sectPr>
      </w:pPr>
    </w:p>
    <w:p w14:paraId="515E14C0" w14:textId="77777777" w:rsidR="00742AE6" w:rsidRPr="0069464A" w:rsidRDefault="00742AE6" w:rsidP="00742AE6">
      <w:pPr>
        <w:rPr>
          <w:lang w:val="es-BO"/>
        </w:rPr>
      </w:pPr>
    </w:p>
    <w:p w14:paraId="214EE29E" w14:textId="4A9FFE14" w:rsidR="00742AE6" w:rsidRDefault="0069464A" w:rsidP="00742AE6">
      <w:pPr>
        <w:spacing w:line="276" w:lineRule="auto"/>
        <w:rPr>
          <w:rFonts w:eastAsia="Calibri" w:cs="Times New Roman"/>
          <w:b/>
          <w:sz w:val="20"/>
        </w:rPr>
      </w:pPr>
      <w:proofErr w:type="spellStart"/>
      <w:r>
        <w:rPr>
          <w:rFonts w:eastAsia="Calibri" w:cs="Times New Roman"/>
          <w:b/>
          <w:sz w:val="20"/>
        </w:rPr>
        <w:t>Trabajo</w:t>
      </w:r>
      <w:proofErr w:type="spellEnd"/>
      <w:r>
        <w:rPr>
          <w:rFonts w:eastAsia="Calibri" w:cs="Times New Roman"/>
          <w:b/>
          <w:sz w:val="20"/>
        </w:rPr>
        <w:t xml:space="preserve"> </w:t>
      </w:r>
      <w:proofErr w:type="spellStart"/>
      <w:r>
        <w:rPr>
          <w:rFonts w:eastAsia="Calibri" w:cs="Times New Roman"/>
          <w:b/>
          <w:sz w:val="20"/>
        </w:rPr>
        <w:t>infantil</w:t>
      </w:r>
      <w:proofErr w:type="spellEnd"/>
    </w:p>
    <w:tbl>
      <w:tblPr>
        <w:tblStyle w:val="TableGrid11"/>
        <w:tblW w:w="15375" w:type="dxa"/>
        <w:tblInd w:w="-635" w:type="dxa"/>
        <w:tblLayout w:type="fixed"/>
        <w:tblLook w:val="04A0" w:firstRow="1" w:lastRow="0" w:firstColumn="1" w:lastColumn="0" w:noHBand="0" w:noVBand="1"/>
      </w:tblPr>
      <w:tblGrid>
        <w:gridCol w:w="4681"/>
        <w:gridCol w:w="5033"/>
        <w:gridCol w:w="5661"/>
      </w:tblGrid>
      <w:tr w:rsidR="0069464A" w:rsidRPr="0069464A" w14:paraId="3437A767" w14:textId="77777777" w:rsidTr="008E1A53">
        <w:trPr>
          <w:trHeight w:val="435"/>
        </w:trPr>
        <w:tc>
          <w:tcPr>
            <w:tcW w:w="46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C15206" w14:textId="77777777" w:rsidR="0069464A" w:rsidRPr="0069464A" w:rsidRDefault="0069464A" w:rsidP="0069464A">
            <w:pPr>
              <w:spacing w:line="276" w:lineRule="auto"/>
              <w:rPr>
                <w:rFonts w:eastAsia="Calibri" w:cs="Times New Roman"/>
                <w:b/>
                <w:bCs/>
                <w:sz w:val="20"/>
              </w:rPr>
            </w:pPr>
            <w:proofErr w:type="spellStart"/>
            <w:r w:rsidRPr="0069464A">
              <w:rPr>
                <w:rFonts w:cs="Times New Roman"/>
                <w:b/>
                <w:bCs/>
                <w:sz w:val="20"/>
              </w:rPr>
              <w:t>Requisito</w:t>
            </w:r>
            <w:proofErr w:type="spellEnd"/>
            <w:r w:rsidRPr="0069464A">
              <w:rPr>
                <w:rFonts w:cs="Times New Roman"/>
                <w:b/>
                <w:bCs/>
                <w:sz w:val="20"/>
              </w:rPr>
              <w:t xml:space="preserve"> </w:t>
            </w:r>
          </w:p>
        </w:tc>
        <w:tc>
          <w:tcPr>
            <w:tcW w:w="50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749543" w14:textId="77777777" w:rsidR="0069464A" w:rsidRPr="0069464A" w:rsidRDefault="0069464A" w:rsidP="0069464A">
            <w:pPr>
              <w:spacing w:line="276" w:lineRule="auto"/>
              <w:rPr>
                <w:rFonts w:cs="Times New Roman"/>
                <w:b/>
                <w:bCs/>
                <w:sz w:val="20"/>
              </w:rPr>
            </w:pPr>
            <w:proofErr w:type="spellStart"/>
            <w:r w:rsidRPr="0069464A">
              <w:rPr>
                <w:rFonts w:cs="Times New Roman"/>
                <w:b/>
                <w:bCs/>
                <w:sz w:val="20"/>
              </w:rPr>
              <w:t>Preguntas</w:t>
            </w:r>
            <w:proofErr w:type="spellEnd"/>
            <w:r w:rsidRPr="0069464A">
              <w:rPr>
                <w:rFonts w:cs="Times New Roman"/>
                <w:b/>
                <w:bCs/>
                <w:sz w:val="20"/>
              </w:rPr>
              <w:t xml:space="preserve"> </w:t>
            </w:r>
          </w:p>
        </w:tc>
        <w:tc>
          <w:tcPr>
            <w:tcW w:w="56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8EE016" w14:textId="77777777" w:rsidR="0069464A" w:rsidRPr="0069464A" w:rsidRDefault="0069464A" w:rsidP="0069464A">
            <w:pPr>
              <w:spacing w:line="276" w:lineRule="auto"/>
              <w:rPr>
                <w:rFonts w:cs="Times New Roman"/>
                <w:b/>
                <w:bCs/>
                <w:sz w:val="20"/>
              </w:rPr>
            </w:pPr>
            <w:r w:rsidRPr="0069464A">
              <w:rPr>
                <w:rFonts w:cs="Times New Roman"/>
                <w:b/>
                <w:bCs/>
                <w:sz w:val="20"/>
              </w:rPr>
              <w:t xml:space="preserve">Respuesta </w:t>
            </w:r>
          </w:p>
        </w:tc>
      </w:tr>
      <w:tr w:rsidR="0069464A" w:rsidRPr="008258CC" w14:paraId="04DAEEA5" w14:textId="77777777" w:rsidTr="008E1A53">
        <w:trPr>
          <w:trHeight w:val="1036"/>
        </w:trPr>
        <w:tc>
          <w:tcPr>
            <w:tcW w:w="4680" w:type="dxa"/>
            <w:vMerge w:val="restart"/>
            <w:tcBorders>
              <w:top w:val="single" w:sz="4" w:space="0" w:color="auto"/>
              <w:left w:val="single" w:sz="4" w:space="0" w:color="auto"/>
              <w:bottom w:val="single" w:sz="4" w:space="0" w:color="auto"/>
              <w:right w:val="single" w:sz="4" w:space="0" w:color="auto"/>
            </w:tcBorders>
          </w:tcPr>
          <w:p w14:paraId="561DDFBA" w14:textId="77777777" w:rsidR="0069464A" w:rsidRPr="0069464A" w:rsidRDefault="0069464A" w:rsidP="0069464A">
            <w:pPr>
              <w:spacing w:line="276" w:lineRule="auto"/>
              <w:rPr>
                <w:rFonts w:cs="Times New Roman"/>
                <w:sz w:val="20"/>
                <w:lang w:val="es-BO"/>
              </w:rPr>
            </w:pPr>
            <w:r w:rsidRPr="0069464A">
              <w:rPr>
                <w:rFonts w:cs="Times New Roman"/>
                <w:sz w:val="20"/>
                <w:lang w:val="es-BO"/>
              </w:rPr>
              <w:t>7.2 La organización no utilizará mano de obra infantil.</w:t>
            </w:r>
          </w:p>
          <w:p w14:paraId="531CBD15" w14:textId="61A6A2F5" w:rsidR="0069464A" w:rsidRPr="0069464A" w:rsidRDefault="0069464A" w:rsidP="0069464A">
            <w:pPr>
              <w:spacing w:line="276" w:lineRule="auto"/>
              <w:rPr>
                <w:rFonts w:cs="Times New Roman"/>
                <w:sz w:val="20"/>
                <w:lang w:val="es-BO"/>
              </w:rPr>
            </w:pPr>
            <w:r w:rsidRPr="002819E8">
              <w:rPr>
                <w:rFonts w:cs="Times New Roman"/>
                <w:sz w:val="20"/>
                <w:lang w:val="es-BO"/>
              </w:rPr>
              <w:t xml:space="preserve">7.2.1 La organización no deberá emplear trabajadores menores de 15 años, o menores de la edad mínima establecida en las leyes o reglamentos nacionales o locales, </w:t>
            </w:r>
            <w:r w:rsidR="00437C92">
              <w:rPr>
                <w:rFonts w:cs="Times New Roman"/>
                <w:sz w:val="20"/>
                <w:lang w:val="es-BO"/>
              </w:rPr>
              <w:t xml:space="preserve">la que sea más alta </w:t>
            </w:r>
            <w:r w:rsidR="002819E8" w:rsidRPr="002819E8">
              <w:rPr>
                <w:rFonts w:cs="Times New Roman"/>
                <w:sz w:val="20"/>
                <w:lang w:val="es-BO"/>
              </w:rPr>
              <w:t>entre ambas</w:t>
            </w:r>
            <w:r w:rsidRPr="002819E8">
              <w:rPr>
                <w:rFonts w:cs="Times New Roman"/>
                <w:sz w:val="20"/>
                <w:lang w:val="es-BO"/>
              </w:rPr>
              <w:t>, excepto como se especifica en 7.2.2.</w:t>
            </w:r>
          </w:p>
          <w:p w14:paraId="108EB8A8" w14:textId="77777777" w:rsidR="0069464A" w:rsidRPr="0069464A" w:rsidRDefault="0069464A" w:rsidP="0069464A">
            <w:pPr>
              <w:spacing w:line="276" w:lineRule="auto"/>
              <w:rPr>
                <w:rFonts w:cs="Times New Roman"/>
                <w:sz w:val="20"/>
                <w:lang w:val="es-BO"/>
              </w:rPr>
            </w:pPr>
            <w:r w:rsidRPr="0069464A">
              <w:rPr>
                <w:rFonts w:cs="Times New Roman"/>
                <w:sz w:val="20"/>
                <w:lang w:val="es-BO"/>
              </w:rPr>
              <w:t xml:space="preserve">7.2.2 En los países donde la legislación o los reglamentos nacionales permitan el empleo de personas de 13 a 15 </w:t>
            </w:r>
            <w:proofErr w:type="gramStart"/>
            <w:r w:rsidRPr="0069464A">
              <w:rPr>
                <w:rFonts w:cs="Times New Roman"/>
                <w:sz w:val="20"/>
                <w:lang w:val="es-BO"/>
              </w:rPr>
              <w:t>años de edad</w:t>
            </w:r>
            <w:proofErr w:type="gramEnd"/>
            <w:r w:rsidRPr="0069464A">
              <w:rPr>
                <w:rFonts w:cs="Times New Roman"/>
                <w:sz w:val="20"/>
                <w:lang w:val="es-BO"/>
              </w:rPr>
              <w:t xml:space="preserve"> en trabajos ligeros, dicho empleo no debería interferir con la escolarización ni ser perjudicial para su salud o desarrollo. En particular, cuando los niños estén sujetos a las leyes de educación obligatoria, deberán trabajar solo fuera del horario escolar durante el horario normal de trabajo diurno.</w:t>
            </w:r>
          </w:p>
          <w:p w14:paraId="4E4EB955" w14:textId="77777777" w:rsidR="0069464A" w:rsidRPr="0069464A" w:rsidRDefault="0069464A" w:rsidP="0069464A">
            <w:pPr>
              <w:spacing w:line="276" w:lineRule="auto"/>
              <w:rPr>
                <w:rFonts w:cs="Times New Roman"/>
                <w:sz w:val="20"/>
                <w:lang w:val="es-BO"/>
              </w:rPr>
            </w:pPr>
          </w:p>
          <w:p w14:paraId="3D28C37A" w14:textId="77777777" w:rsidR="0069464A" w:rsidRPr="0069464A" w:rsidRDefault="0069464A" w:rsidP="0069464A">
            <w:pPr>
              <w:spacing w:line="276" w:lineRule="auto"/>
              <w:rPr>
                <w:rFonts w:cs="Times New Roman"/>
                <w:sz w:val="20"/>
                <w:lang w:val="es-BO"/>
              </w:rPr>
            </w:pPr>
            <w:r w:rsidRPr="0069464A">
              <w:rPr>
                <w:rFonts w:cs="Times New Roman"/>
                <w:sz w:val="20"/>
                <w:lang w:val="es-BO"/>
              </w:rPr>
              <w:lastRenderedPageBreak/>
              <w:t>7.2.3 No se emplea a ninguna persona menor de 18 años en trabajos peligrosos o pesados excepto con el fin de recibir capacitación dentro de las leyes y reglamentaciones nacionales aprobadas.</w:t>
            </w:r>
          </w:p>
          <w:p w14:paraId="5FDFF1BD" w14:textId="77777777" w:rsidR="0069464A" w:rsidRPr="0069464A" w:rsidRDefault="0069464A" w:rsidP="0069464A">
            <w:pPr>
              <w:spacing w:line="276" w:lineRule="auto"/>
              <w:rPr>
                <w:rFonts w:cs="Times New Roman"/>
                <w:sz w:val="20"/>
                <w:lang w:val="es-BO"/>
              </w:rPr>
            </w:pPr>
            <w:r w:rsidRPr="0069464A">
              <w:rPr>
                <w:rFonts w:cs="Times New Roman"/>
                <w:sz w:val="20"/>
                <w:lang w:val="es-BO"/>
              </w:rPr>
              <w:t>7.2.4 La organización deberá prohibir las peores formas de trabajo infantil.</w:t>
            </w:r>
          </w:p>
        </w:tc>
        <w:tc>
          <w:tcPr>
            <w:tcW w:w="5032" w:type="dxa"/>
            <w:tcBorders>
              <w:top w:val="single" w:sz="4" w:space="0" w:color="auto"/>
              <w:left w:val="single" w:sz="4" w:space="0" w:color="auto"/>
              <w:bottom w:val="single" w:sz="4" w:space="0" w:color="auto"/>
              <w:right w:val="single" w:sz="4" w:space="0" w:color="auto"/>
            </w:tcBorders>
            <w:hideMark/>
          </w:tcPr>
          <w:p w14:paraId="2D49D85F" w14:textId="77777777" w:rsidR="0069464A" w:rsidRPr="0069464A" w:rsidRDefault="0069464A" w:rsidP="0069464A">
            <w:pPr>
              <w:spacing w:line="276" w:lineRule="auto"/>
              <w:rPr>
                <w:rFonts w:cs="Times New Roman"/>
                <w:bCs/>
                <w:sz w:val="20"/>
                <w:lang w:val="es-BO"/>
              </w:rPr>
            </w:pPr>
            <w:r w:rsidRPr="0069464A">
              <w:rPr>
                <w:rFonts w:cs="Times New Roman"/>
                <w:bCs/>
                <w:sz w:val="20"/>
                <w:lang w:val="es-BO"/>
              </w:rPr>
              <w:lastRenderedPageBreak/>
              <w:t xml:space="preserve">a) </w:t>
            </w:r>
            <w:proofErr w:type="gramStart"/>
            <w:r w:rsidRPr="0069464A">
              <w:rPr>
                <w:rFonts w:cs="Times New Roman"/>
                <w:bCs/>
                <w:sz w:val="20"/>
                <w:lang w:val="es-BO"/>
              </w:rPr>
              <w:t>¿Su organización cumple con la Cláusula 7.</w:t>
            </w:r>
            <w:proofErr w:type="gramEnd"/>
            <w:r w:rsidRPr="0069464A">
              <w:rPr>
                <w:rFonts w:cs="Times New Roman"/>
                <w:bCs/>
                <w:sz w:val="20"/>
                <w:lang w:val="es-BO"/>
              </w:rPr>
              <w:t>2?</w:t>
            </w:r>
          </w:p>
          <w:p w14:paraId="04FE7FE5" w14:textId="77777777" w:rsidR="0069464A" w:rsidRPr="0069464A" w:rsidRDefault="0069464A" w:rsidP="0069464A">
            <w:pPr>
              <w:spacing w:line="276" w:lineRule="auto"/>
              <w:rPr>
                <w:rFonts w:cs="Times New Roman"/>
                <w:bCs/>
                <w:sz w:val="20"/>
                <w:lang w:val="es-BO"/>
              </w:rPr>
            </w:pPr>
            <w:r w:rsidRPr="0069464A">
              <w:rPr>
                <w:rFonts w:cs="Times New Roman"/>
                <w:bCs/>
                <w:sz w:val="20"/>
                <w:lang w:val="es-BO"/>
              </w:rPr>
              <w:t>En caso afirmativo, continúe en c).</w:t>
            </w:r>
          </w:p>
        </w:tc>
        <w:sdt>
          <w:sdtPr>
            <w:rPr>
              <w:rFonts w:cs="Times New Roman"/>
              <w:sz w:val="20"/>
              <w:lang w:val="es-BO"/>
            </w:rPr>
            <w:id w:val="-311871785"/>
            <w:placeholder>
              <w:docPart w:val="A4B12C6015234060B1A5686E7765648D"/>
            </w:placeholder>
            <w:text w:multiLine="1"/>
          </w:sdtPr>
          <w:sdtContent>
            <w:tc>
              <w:tcPr>
                <w:tcW w:w="5660" w:type="dxa"/>
                <w:tcBorders>
                  <w:top w:val="single" w:sz="4" w:space="0" w:color="auto"/>
                  <w:left w:val="single" w:sz="4" w:space="0" w:color="auto"/>
                  <w:bottom w:val="single" w:sz="4" w:space="0" w:color="auto"/>
                  <w:right w:val="single" w:sz="4" w:space="0" w:color="auto"/>
                </w:tcBorders>
                <w:hideMark/>
              </w:tcPr>
              <w:p w14:paraId="327D1D54" w14:textId="77777777" w:rsidR="0069464A" w:rsidRPr="0069464A" w:rsidRDefault="0069464A" w:rsidP="0069464A">
                <w:pPr>
                  <w:spacing w:line="276" w:lineRule="auto"/>
                  <w:rPr>
                    <w:rFonts w:cs="Times New Roman"/>
                    <w:sz w:val="20"/>
                    <w:lang w:val="es-BO"/>
                  </w:rPr>
                </w:pPr>
                <w:r w:rsidRPr="0069464A">
                  <w:rPr>
                    <w:rFonts w:cs="Times New Roman"/>
                    <w:sz w:val="20"/>
                    <w:lang w:val="es-BO"/>
                  </w:rPr>
                  <w:t>Haga clic o toque aquí para ingresar texto.</w:t>
                </w:r>
              </w:p>
            </w:tc>
          </w:sdtContent>
        </w:sdt>
      </w:tr>
      <w:tr w:rsidR="0069464A" w:rsidRPr="008258CC" w14:paraId="5E753139" w14:textId="77777777" w:rsidTr="008E1A53">
        <w:trPr>
          <w:trHeight w:val="1033"/>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5E01DC39" w14:textId="77777777" w:rsidR="0069464A" w:rsidRPr="0069464A" w:rsidRDefault="0069464A" w:rsidP="0069464A">
            <w:pPr>
              <w:rPr>
                <w:rFonts w:ascii="Arial" w:eastAsia="Calibri" w:hAnsi="Arial" w:cs="Times New Roman"/>
                <w:sz w:val="20"/>
                <w:lang w:val="es-BO"/>
              </w:rPr>
            </w:pPr>
          </w:p>
        </w:tc>
        <w:tc>
          <w:tcPr>
            <w:tcW w:w="5032" w:type="dxa"/>
            <w:tcBorders>
              <w:top w:val="single" w:sz="4" w:space="0" w:color="auto"/>
              <w:left w:val="single" w:sz="4" w:space="0" w:color="auto"/>
              <w:bottom w:val="single" w:sz="4" w:space="0" w:color="auto"/>
              <w:right w:val="single" w:sz="4" w:space="0" w:color="auto"/>
            </w:tcBorders>
            <w:hideMark/>
          </w:tcPr>
          <w:p w14:paraId="086A5DF6" w14:textId="77777777" w:rsidR="0069464A" w:rsidRPr="0069464A" w:rsidRDefault="0069464A" w:rsidP="0069464A">
            <w:pPr>
              <w:spacing w:line="276" w:lineRule="auto"/>
              <w:rPr>
                <w:rFonts w:cs="Times New Roman"/>
                <w:bCs/>
                <w:sz w:val="20"/>
                <w:lang w:val="es-BO"/>
              </w:rPr>
            </w:pPr>
            <w:r w:rsidRPr="0069464A">
              <w:rPr>
                <w:rFonts w:cs="Times New Roman"/>
                <w:bCs/>
                <w:sz w:val="20"/>
                <w:lang w:val="es-BO"/>
              </w:rPr>
              <w:t>b) Si la respuesta a a) anterior es negativa, describa cómo o por qué su organización no cumple con la Cláusula 7.2.</w:t>
            </w:r>
          </w:p>
        </w:tc>
        <w:sdt>
          <w:sdtPr>
            <w:rPr>
              <w:rFonts w:cs="Times New Roman"/>
              <w:sz w:val="20"/>
              <w:lang w:val="es-BO"/>
            </w:rPr>
            <w:id w:val="720866919"/>
            <w:placeholder>
              <w:docPart w:val="B17299D6DBD443CC9C9D9CB6CED9B3F1"/>
            </w:placeholder>
            <w:text w:multiLine="1"/>
          </w:sdtPr>
          <w:sdtContent>
            <w:tc>
              <w:tcPr>
                <w:tcW w:w="5660" w:type="dxa"/>
                <w:tcBorders>
                  <w:top w:val="single" w:sz="4" w:space="0" w:color="auto"/>
                  <w:left w:val="single" w:sz="4" w:space="0" w:color="auto"/>
                  <w:bottom w:val="single" w:sz="4" w:space="0" w:color="auto"/>
                  <w:right w:val="single" w:sz="4" w:space="0" w:color="auto"/>
                </w:tcBorders>
                <w:hideMark/>
              </w:tcPr>
              <w:p w14:paraId="73A36561" w14:textId="77777777" w:rsidR="0069464A" w:rsidRPr="0069464A" w:rsidRDefault="0069464A" w:rsidP="0069464A">
                <w:pPr>
                  <w:spacing w:line="276" w:lineRule="auto"/>
                  <w:rPr>
                    <w:rFonts w:cs="Times New Roman"/>
                    <w:sz w:val="20"/>
                    <w:lang w:val="es-BO"/>
                  </w:rPr>
                </w:pPr>
                <w:r w:rsidRPr="0069464A">
                  <w:rPr>
                    <w:rFonts w:cs="Times New Roman"/>
                    <w:sz w:val="20"/>
                    <w:lang w:val="es-BO"/>
                  </w:rPr>
                  <w:t>Haga clic o toque aquí para ingresar texto.</w:t>
                </w:r>
              </w:p>
            </w:tc>
          </w:sdtContent>
        </w:sdt>
      </w:tr>
      <w:tr w:rsidR="0069464A" w:rsidRPr="008258CC" w14:paraId="57E50190" w14:textId="77777777" w:rsidTr="008E1A53">
        <w:trPr>
          <w:trHeight w:val="1033"/>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50EE42A1" w14:textId="77777777" w:rsidR="0069464A" w:rsidRPr="0069464A" w:rsidRDefault="0069464A" w:rsidP="0069464A">
            <w:pPr>
              <w:rPr>
                <w:rFonts w:ascii="Arial" w:eastAsia="Calibri" w:hAnsi="Arial" w:cs="Times New Roman"/>
                <w:sz w:val="20"/>
                <w:lang w:val="es-BO"/>
              </w:rPr>
            </w:pPr>
          </w:p>
        </w:tc>
        <w:tc>
          <w:tcPr>
            <w:tcW w:w="5032" w:type="dxa"/>
            <w:tcBorders>
              <w:top w:val="single" w:sz="4" w:space="0" w:color="auto"/>
              <w:left w:val="single" w:sz="4" w:space="0" w:color="auto"/>
              <w:bottom w:val="single" w:sz="4" w:space="0" w:color="auto"/>
              <w:right w:val="single" w:sz="4" w:space="0" w:color="auto"/>
            </w:tcBorders>
            <w:hideMark/>
          </w:tcPr>
          <w:p w14:paraId="5F7EFC0B" w14:textId="77777777" w:rsidR="0069464A" w:rsidRPr="0069464A" w:rsidRDefault="0069464A" w:rsidP="0069464A">
            <w:pPr>
              <w:spacing w:line="276" w:lineRule="auto"/>
              <w:rPr>
                <w:rFonts w:cs="Times New Roman"/>
                <w:bCs/>
                <w:sz w:val="20"/>
                <w:lang w:val="es-BO"/>
              </w:rPr>
            </w:pPr>
            <w:r w:rsidRPr="0069464A">
              <w:rPr>
                <w:rFonts w:cs="Times New Roman"/>
                <w:bCs/>
                <w:sz w:val="20"/>
                <w:lang w:val="es-BO"/>
              </w:rPr>
              <w:t>c) Para las personas empleadas por usted en el sitio o los sitios que poseen el certificado, describa cómo su organización sabe que cumple con la Cláusula 7.2.</w:t>
            </w:r>
          </w:p>
        </w:tc>
        <w:sdt>
          <w:sdtPr>
            <w:rPr>
              <w:rFonts w:cs="Times New Roman"/>
              <w:sz w:val="20"/>
              <w:lang w:val="es-BO"/>
            </w:rPr>
            <w:id w:val="1579783561"/>
            <w:placeholder>
              <w:docPart w:val="5BF9486F821F4576891D4A48827EBE2D"/>
            </w:placeholder>
            <w:text w:multiLine="1"/>
          </w:sdtPr>
          <w:sdtContent>
            <w:tc>
              <w:tcPr>
                <w:tcW w:w="5660" w:type="dxa"/>
                <w:tcBorders>
                  <w:top w:val="single" w:sz="4" w:space="0" w:color="auto"/>
                  <w:left w:val="single" w:sz="4" w:space="0" w:color="auto"/>
                  <w:bottom w:val="single" w:sz="4" w:space="0" w:color="auto"/>
                  <w:right w:val="single" w:sz="4" w:space="0" w:color="auto"/>
                </w:tcBorders>
                <w:hideMark/>
              </w:tcPr>
              <w:p w14:paraId="25981EDE" w14:textId="77777777" w:rsidR="0069464A" w:rsidRPr="0069464A" w:rsidRDefault="0069464A" w:rsidP="0069464A">
                <w:pPr>
                  <w:spacing w:line="276" w:lineRule="auto"/>
                  <w:rPr>
                    <w:rFonts w:cs="Times New Roman"/>
                    <w:sz w:val="20"/>
                    <w:lang w:val="es-BO"/>
                  </w:rPr>
                </w:pPr>
                <w:r w:rsidRPr="0069464A">
                  <w:rPr>
                    <w:rFonts w:cs="Times New Roman"/>
                    <w:sz w:val="20"/>
                    <w:lang w:val="es-BO"/>
                  </w:rPr>
                  <w:t>Haga clic o toque aquí para ingresar texto.</w:t>
                </w:r>
              </w:p>
            </w:tc>
          </w:sdtContent>
        </w:sdt>
      </w:tr>
      <w:tr w:rsidR="0069464A" w:rsidRPr="008258CC" w14:paraId="0ABA745D" w14:textId="77777777" w:rsidTr="008E1A53">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0779E621" w14:textId="77777777" w:rsidR="0069464A" w:rsidRPr="0069464A" w:rsidRDefault="0069464A" w:rsidP="0069464A">
            <w:pPr>
              <w:rPr>
                <w:rFonts w:ascii="Arial" w:eastAsia="Calibri" w:hAnsi="Arial" w:cs="Times New Roman"/>
                <w:sz w:val="20"/>
                <w:lang w:val="es-BO"/>
              </w:rPr>
            </w:pPr>
          </w:p>
        </w:tc>
        <w:tc>
          <w:tcPr>
            <w:tcW w:w="5032" w:type="dxa"/>
            <w:tcBorders>
              <w:top w:val="single" w:sz="4" w:space="0" w:color="auto"/>
              <w:left w:val="single" w:sz="4" w:space="0" w:color="auto"/>
              <w:bottom w:val="single" w:sz="4" w:space="0" w:color="auto"/>
              <w:right w:val="single" w:sz="4" w:space="0" w:color="auto"/>
            </w:tcBorders>
            <w:hideMark/>
          </w:tcPr>
          <w:p w14:paraId="6A7E3A48" w14:textId="77777777" w:rsidR="0069464A" w:rsidRPr="0069464A" w:rsidRDefault="0069464A" w:rsidP="0069464A">
            <w:pPr>
              <w:spacing w:line="276" w:lineRule="auto"/>
              <w:rPr>
                <w:rFonts w:cs="Times New Roman"/>
                <w:bCs/>
                <w:sz w:val="20"/>
                <w:lang w:val="es-BO"/>
              </w:rPr>
            </w:pPr>
            <w:r w:rsidRPr="0069464A">
              <w:rPr>
                <w:rFonts w:cs="Times New Roman"/>
                <w:bCs/>
                <w:sz w:val="20"/>
                <w:lang w:val="es-BO"/>
              </w:rPr>
              <w:t>d) Identifique cualquier documento u otros registros (y su ubicación) en los que confíe para verificar el cumplimiento de la Cláusula 7.2.</w:t>
            </w:r>
          </w:p>
        </w:tc>
        <w:sdt>
          <w:sdtPr>
            <w:rPr>
              <w:rFonts w:cs="Times New Roman"/>
              <w:sz w:val="20"/>
              <w:lang w:val="es-BO"/>
            </w:rPr>
            <w:id w:val="-121313309"/>
            <w:placeholder>
              <w:docPart w:val="1A9316908DCB4175BF404C4584D5121A"/>
            </w:placeholder>
            <w:text w:multiLine="1"/>
          </w:sdtPr>
          <w:sdtContent>
            <w:tc>
              <w:tcPr>
                <w:tcW w:w="5660" w:type="dxa"/>
                <w:tcBorders>
                  <w:top w:val="single" w:sz="4" w:space="0" w:color="auto"/>
                  <w:left w:val="single" w:sz="4" w:space="0" w:color="auto"/>
                  <w:bottom w:val="single" w:sz="4" w:space="0" w:color="auto"/>
                  <w:right w:val="single" w:sz="4" w:space="0" w:color="auto"/>
                </w:tcBorders>
                <w:hideMark/>
              </w:tcPr>
              <w:p w14:paraId="078EC223" w14:textId="77777777" w:rsidR="0069464A" w:rsidRPr="0069464A" w:rsidRDefault="0069464A" w:rsidP="0069464A">
                <w:pPr>
                  <w:spacing w:line="276" w:lineRule="auto"/>
                  <w:rPr>
                    <w:rFonts w:cs="Times New Roman"/>
                    <w:sz w:val="20"/>
                    <w:lang w:val="es-BO"/>
                  </w:rPr>
                </w:pPr>
                <w:r w:rsidRPr="0069464A">
                  <w:rPr>
                    <w:rFonts w:cs="Times New Roman"/>
                    <w:sz w:val="20"/>
                    <w:lang w:val="es-BO"/>
                  </w:rPr>
                  <w:t>Haga clic o toque aquí para ingresar texto.</w:t>
                </w:r>
              </w:p>
            </w:tc>
          </w:sdtContent>
        </w:sdt>
      </w:tr>
      <w:tr w:rsidR="0069464A" w:rsidRPr="008258CC" w14:paraId="6D2A0CEB" w14:textId="77777777" w:rsidTr="008E1A53">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2E0EB761" w14:textId="77777777" w:rsidR="0069464A" w:rsidRPr="0069464A" w:rsidRDefault="0069464A" w:rsidP="0069464A">
            <w:pPr>
              <w:rPr>
                <w:rFonts w:ascii="Arial" w:eastAsia="Calibri" w:hAnsi="Arial" w:cs="Times New Roman"/>
                <w:sz w:val="20"/>
                <w:lang w:val="es-BO"/>
              </w:rPr>
            </w:pPr>
          </w:p>
        </w:tc>
        <w:tc>
          <w:tcPr>
            <w:tcW w:w="5032" w:type="dxa"/>
            <w:tcBorders>
              <w:top w:val="single" w:sz="4" w:space="0" w:color="auto"/>
              <w:left w:val="single" w:sz="4" w:space="0" w:color="auto"/>
              <w:bottom w:val="single" w:sz="4" w:space="0" w:color="auto"/>
              <w:right w:val="single" w:sz="4" w:space="0" w:color="auto"/>
            </w:tcBorders>
            <w:hideMark/>
          </w:tcPr>
          <w:p w14:paraId="059DC26F" w14:textId="77777777" w:rsidR="0069464A" w:rsidRPr="0069464A" w:rsidRDefault="0069464A" w:rsidP="0069464A">
            <w:pPr>
              <w:spacing w:line="276" w:lineRule="auto"/>
              <w:rPr>
                <w:rFonts w:cs="Times New Roman"/>
                <w:bCs/>
                <w:sz w:val="20"/>
                <w:lang w:val="es-BO"/>
              </w:rPr>
            </w:pPr>
            <w:r w:rsidRPr="0069464A">
              <w:rPr>
                <w:rFonts w:cs="Times New Roman"/>
                <w:bCs/>
                <w:sz w:val="20"/>
                <w:lang w:val="es-BO"/>
              </w:rPr>
              <w:t>e) Identifique cualquier obligación legal que crea que pueda afectar su capacidad para cumplir con la Cláusula 7.2. Descríbalos y cómo afectan su capacidad para cumplir con la Cláusula 7.2.</w:t>
            </w:r>
          </w:p>
        </w:tc>
        <w:sdt>
          <w:sdtPr>
            <w:rPr>
              <w:rFonts w:cs="Times New Roman"/>
              <w:sz w:val="20"/>
              <w:lang w:val="es-BO"/>
            </w:rPr>
            <w:id w:val="1252627458"/>
            <w:placeholder>
              <w:docPart w:val="F266797FD0124680A4F964B68FCE6BCE"/>
            </w:placeholder>
            <w:text w:multiLine="1"/>
          </w:sdtPr>
          <w:sdtContent>
            <w:tc>
              <w:tcPr>
                <w:tcW w:w="5660" w:type="dxa"/>
                <w:tcBorders>
                  <w:top w:val="single" w:sz="4" w:space="0" w:color="auto"/>
                  <w:left w:val="single" w:sz="4" w:space="0" w:color="auto"/>
                  <w:bottom w:val="single" w:sz="4" w:space="0" w:color="auto"/>
                  <w:right w:val="single" w:sz="4" w:space="0" w:color="auto"/>
                </w:tcBorders>
                <w:hideMark/>
              </w:tcPr>
              <w:p w14:paraId="1038C6A9" w14:textId="77777777" w:rsidR="0069464A" w:rsidRPr="0069464A" w:rsidRDefault="0069464A" w:rsidP="0069464A">
                <w:pPr>
                  <w:spacing w:line="276" w:lineRule="auto"/>
                  <w:rPr>
                    <w:rFonts w:cs="Times New Roman"/>
                    <w:sz w:val="20"/>
                    <w:lang w:val="es-BO"/>
                  </w:rPr>
                </w:pPr>
                <w:r w:rsidRPr="0069464A">
                  <w:rPr>
                    <w:rFonts w:cs="Times New Roman"/>
                    <w:sz w:val="20"/>
                    <w:lang w:val="es-BO"/>
                  </w:rPr>
                  <w:t>Haga clic o toque aquí para ingresar texto.</w:t>
                </w:r>
              </w:p>
            </w:tc>
          </w:sdtContent>
        </w:sdt>
      </w:tr>
      <w:tr w:rsidR="0069464A" w:rsidRPr="008258CC" w14:paraId="526F748F" w14:textId="77777777" w:rsidTr="008E1A53">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013E972D" w14:textId="77777777" w:rsidR="0069464A" w:rsidRPr="0069464A" w:rsidRDefault="0069464A" w:rsidP="0069464A">
            <w:pPr>
              <w:rPr>
                <w:rFonts w:ascii="Arial" w:eastAsia="Calibri" w:hAnsi="Arial" w:cs="Times New Roman"/>
                <w:sz w:val="20"/>
                <w:lang w:val="es-BO"/>
              </w:rPr>
            </w:pPr>
          </w:p>
        </w:tc>
        <w:tc>
          <w:tcPr>
            <w:tcW w:w="5032" w:type="dxa"/>
            <w:tcBorders>
              <w:top w:val="single" w:sz="4" w:space="0" w:color="auto"/>
              <w:left w:val="single" w:sz="4" w:space="0" w:color="auto"/>
              <w:bottom w:val="single" w:sz="4" w:space="0" w:color="auto"/>
              <w:right w:val="single" w:sz="4" w:space="0" w:color="auto"/>
            </w:tcBorders>
            <w:hideMark/>
          </w:tcPr>
          <w:p w14:paraId="593A39F1" w14:textId="77777777" w:rsidR="0069464A" w:rsidRPr="0069464A" w:rsidRDefault="0069464A" w:rsidP="0069464A">
            <w:pPr>
              <w:spacing w:line="276" w:lineRule="auto"/>
              <w:rPr>
                <w:rFonts w:cs="Times New Roman"/>
                <w:bCs/>
                <w:sz w:val="20"/>
                <w:lang w:val="es-BO"/>
              </w:rPr>
            </w:pPr>
            <w:r w:rsidRPr="0069464A">
              <w:rPr>
                <w:rFonts w:cs="Times New Roman"/>
                <w:bCs/>
                <w:sz w:val="20"/>
                <w:lang w:val="es-BO"/>
              </w:rPr>
              <w:t>f) Adjunte una declaración de política, o declaraciones, hechas por su organización que abarque la Cláusula 7.2.</w:t>
            </w:r>
          </w:p>
        </w:tc>
        <w:sdt>
          <w:sdtPr>
            <w:rPr>
              <w:rFonts w:cs="Times New Roman"/>
              <w:sz w:val="20"/>
              <w:lang w:val="es-BO"/>
            </w:rPr>
            <w:id w:val="2058429753"/>
            <w:placeholder>
              <w:docPart w:val="F2146F9DDEED4632AE8F98337949A1BA"/>
            </w:placeholder>
            <w:text w:multiLine="1"/>
          </w:sdtPr>
          <w:sdtContent>
            <w:tc>
              <w:tcPr>
                <w:tcW w:w="5660" w:type="dxa"/>
                <w:tcBorders>
                  <w:top w:val="single" w:sz="4" w:space="0" w:color="auto"/>
                  <w:left w:val="single" w:sz="4" w:space="0" w:color="auto"/>
                  <w:bottom w:val="single" w:sz="4" w:space="0" w:color="auto"/>
                  <w:right w:val="single" w:sz="4" w:space="0" w:color="auto"/>
                </w:tcBorders>
                <w:hideMark/>
              </w:tcPr>
              <w:p w14:paraId="29CDACEB" w14:textId="77777777" w:rsidR="0069464A" w:rsidRPr="0069464A" w:rsidRDefault="0069464A" w:rsidP="0069464A">
                <w:pPr>
                  <w:spacing w:line="276" w:lineRule="auto"/>
                  <w:rPr>
                    <w:rFonts w:cs="Times New Roman"/>
                    <w:sz w:val="20"/>
                    <w:lang w:val="es-BO"/>
                  </w:rPr>
                </w:pPr>
                <w:r w:rsidRPr="0069464A">
                  <w:rPr>
                    <w:rFonts w:cs="Times New Roman"/>
                    <w:sz w:val="20"/>
                    <w:lang w:val="es-BO"/>
                  </w:rPr>
                  <w:t>Haga clic o toque aquí para ingresar texto.</w:t>
                </w:r>
              </w:p>
            </w:tc>
          </w:sdtContent>
        </w:sdt>
      </w:tr>
    </w:tbl>
    <w:p w14:paraId="0ECECE66" w14:textId="77777777" w:rsidR="00742AE6" w:rsidRPr="0069464A" w:rsidRDefault="00742AE6" w:rsidP="00742AE6">
      <w:pPr>
        <w:spacing w:line="276" w:lineRule="auto"/>
        <w:rPr>
          <w:rFonts w:ascii="Arial" w:eastAsia="Calibri" w:hAnsi="Arial" w:cs="Times New Roman"/>
          <w:sz w:val="20"/>
          <w:lang w:val="es-BO"/>
        </w:rPr>
      </w:pPr>
    </w:p>
    <w:p w14:paraId="2ED0CCFD" w14:textId="77777777" w:rsidR="00742AE6" w:rsidRPr="0069464A" w:rsidRDefault="00742AE6" w:rsidP="00742AE6">
      <w:pPr>
        <w:spacing w:line="276" w:lineRule="auto"/>
        <w:rPr>
          <w:rFonts w:eastAsia="Calibri" w:cs="Times New Roman"/>
          <w:b/>
          <w:sz w:val="20"/>
          <w:lang w:val="es-BO"/>
        </w:rPr>
      </w:pPr>
      <w:r w:rsidRPr="0069464A">
        <w:rPr>
          <w:rFonts w:eastAsia="Calibri" w:cs="Times New Roman"/>
          <w:b/>
          <w:sz w:val="20"/>
          <w:lang w:val="es-BO"/>
        </w:rPr>
        <w:br w:type="page"/>
      </w:r>
    </w:p>
    <w:p w14:paraId="1B54DDA7" w14:textId="772F67C1" w:rsidR="00742AE6" w:rsidRDefault="0069464A" w:rsidP="00742AE6">
      <w:pPr>
        <w:spacing w:line="276" w:lineRule="auto"/>
        <w:rPr>
          <w:rFonts w:eastAsia="Calibri" w:cs="Times New Roman"/>
          <w:b/>
          <w:sz w:val="20"/>
        </w:rPr>
      </w:pPr>
      <w:proofErr w:type="spellStart"/>
      <w:r>
        <w:rPr>
          <w:rFonts w:eastAsia="Calibri" w:cs="Times New Roman"/>
          <w:b/>
          <w:sz w:val="20"/>
        </w:rPr>
        <w:lastRenderedPageBreak/>
        <w:t>Trabajo</w:t>
      </w:r>
      <w:proofErr w:type="spellEnd"/>
      <w:r>
        <w:rPr>
          <w:rFonts w:eastAsia="Calibri" w:cs="Times New Roman"/>
          <w:b/>
          <w:sz w:val="20"/>
        </w:rPr>
        <w:t xml:space="preserve"> </w:t>
      </w:r>
      <w:proofErr w:type="spellStart"/>
      <w:r>
        <w:rPr>
          <w:rFonts w:eastAsia="Calibri" w:cs="Times New Roman"/>
          <w:b/>
          <w:sz w:val="20"/>
        </w:rPr>
        <w:t>forzoso</w:t>
      </w:r>
      <w:proofErr w:type="spellEnd"/>
      <w:r>
        <w:rPr>
          <w:rFonts w:eastAsia="Calibri" w:cs="Times New Roman"/>
          <w:b/>
          <w:sz w:val="20"/>
        </w:rPr>
        <w:t xml:space="preserve"> </w:t>
      </w:r>
    </w:p>
    <w:tbl>
      <w:tblPr>
        <w:tblStyle w:val="TableGrid12"/>
        <w:tblW w:w="15375" w:type="dxa"/>
        <w:tblInd w:w="-635" w:type="dxa"/>
        <w:tblLayout w:type="fixed"/>
        <w:tblLook w:val="04A0" w:firstRow="1" w:lastRow="0" w:firstColumn="1" w:lastColumn="0" w:noHBand="0" w:noVBand="1"/>
      </w:tblPr>
      <w:tblGrid>
        <w:gridCol w:w="4681"/>
        <w:gridCol w:w="5033"/>
        <w:gridCol w:w="5661"/>
      </w:tblGrid>
      <w:tr w:rsidR="0069464A" w:rsidRPr="0069464A" w14:paraId="1C77E7D3" w14:textId="77777777" w:rsidTr="008E1A53">
        <w:trPr>
          <w:trHeight w:val="452"/>
        </w:trPr>
        <w:tc>
          <w:tcPr>
            <w:tcW w:w="46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D2CAD3" w14:textId="77777777" w:rsidR="0069464A" w:rsidRPr="0069464A" w:rsidRDefault="0069464A" w:rsidP="0069464A">
            <w:pPr>
              <w:spacing w:line="276" w:lineRule="auto"/>
              <w:rPr>
                <w:rFonts w:eastAsia="Calibri" w:cs="Times New Roman"/>
                <w:b/>
                <w:bCs/>
                <w:sz w:val="20"/>
              </w:rPr>
            </w:pPr>
            <w:r w:rsidRPr="0069464A">
              <w:rPr>
                <w:rFonts w:cs="Times New Roman"/>
                <w:b/>
                <w:bCs/>
                <w:sz w:val="20"/>
              </w:rPr>
              <w:t>Requirement</w:t>
            </w:r>
          </w:p>
        </w:tc>
        <w:tc>
          <w:tcPr>
            <w:tcW w:w="50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BC00DB" w14:textId="77777777" w:rsidR="0069464A" w:rsidRPr="0069464A" w:rsidRDefault="0069464A" w:rsidP="0069464A">
            <w:pPr>
              <w:spacing w:line="276" w:lineRule="auto"/>
              <w:rPr>
                <w:rFonts w:cs="Times New Roman"/>
                <w:b/>
                <w:bCs/>
                <w:sz w:val="20"/>
              </w:rPr>
            </w:pPr>
            <w:proofErr w:type="spellStart"/>
            <w:r w:rsidRPr="0069464A">
              <w:rPr>
                <w:rFonts w:cs="Times New Roman"/>
                <w:b/>
                <w:bCs/>
                <w:sz w:val="20"/>
              </w:rPr>
              <w:t>Preguntas</w:t>
            </w:r>
            <w:proofErr w:type="spellEnd"/>
            <w:r w:rsidRPr="0069464A">
              <w:rPr>
                <w:rFonts w:cs="Times New Roman"/>
                <w:b/>
                <w:bCs/>
                <w:sz w:val="20"/>
              </w:rPr>
              <w:t xml:space="preserve"> </w:t>
            </w:r>
          </w:p>
        </w:tc>
        <w:tc>
          <w:tcPr>
            <w:tcW w:w="56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9A33A" w14:textId="77777777" w:rsidR="0069464A" w:rsidRPr="0069464A" w:rsidRDefault="0069464A" w:rsidP="0069464A">
            <w:pPr>
              <w:spacing w:line="276" w:lineRule="auto"/>
              <w:rPr>
                <w:rFonts w:cs="Times New Roman"/>
                <w:b/>
                <w:bCs/>
                <w:sz w:val="20"/>
              </w:rPr>
            </w:pPr>
            <w:r w:rsidRPr="0069464A">
              <w:rPr>
                <w:rFonts w:cs="Times New Roman"/>
                <w:b/>
                <w:bCs/>
                <w:sz w:val="20"/>
              </w:rPr>
              <w:t xml:space="preserve">Respuesta </w:t>
            </w:r>
          </w:p>
        </w:tc>
      </w:tr>
      <w:tr w:rsidR="0069464A" w:rsidRPr="008258CC" w14:paraId="15E690B4" w14:textId="77777777" w:rsidTr="008E1A53">
        <w:trPr>
          <w:trHeight w:val="1036"/>
        </w:trPr>
        <w:tc>
          <w:tcPr>
            <w:tcW w:w="4680" w:type="dxa"/>
            <w:vMerge w:val="restart"/>
            <w:tcBorders>
              <w:top w:val="single" w:sz="4" w:space="0" w:color="auto"/>
              <w:left w:val="single" w:sz="4" w:space="0" w:color="auto"/>
              <w:bottom w:val="single" w:sz="4" w:space="0" w:color="auto"/>
              <w:right w:val="single" w:sz="4" w:space="0" w:color="auto"/>
            </w:tcBorders>
          </w:tcPr>
          <w:p w14:paraId="3F0557F4" w14:textId="77777777" w:rsidR="0069464A" w:rsidRPr="0069464A" w:rsidRDefault="0069464A" w:rsidP="0069464A">
            <w:pPr>
              <w:spacing w:line="276" w:lineRule="auto"/>
              <w:rPr>
                <w:rFonts w:cs="Times New Roman"/>
                <w:sz w:val="20"/>
                <w:lang w:val="es-BO"/>
              </w:rPr>
            </w:pPr>
            <w:r w:rsidRPr="0069464A">
              <w:rPr>
                <w:rFonts w:cs="Times New Roman"/>
                <w:sz w:val="20"/>
                <w:lang w:val="es-BO"/>
              </w:rPr>
              <w:t>7.3 La organización eliminará todas las formas de trabajo forzoso y obligatorio.</w:t>
            </w:r>
          </w:p>
          <w:p w14:paraId="4B0BFE5C" w14:textId="77777777" w:rsidR="0069464A" w:rsidRPr="0069464A" w:rsidRDefault="0069464A" w:rsidP="0069464A">
            <w:pPr>
              <w:spacing w:line="276" w:lineRule="auto"/>
              <w:rPr>
                <w:rFonts w:cs="Times New Roman"/>
                <w:sz w:val="20"/>
                <w:lang w:val="es-BO"/>
              </w:rPr>
            </w:pPr>
            <w:r w:rsidRPr="0069464A">
              <w:rPr>
                <w:rFonts w:cs="Times New Roman"/>
                <w:sz w:val="20"/>
                <w:lang w:val="es-BO"/>
              </w:rPr>
              <w:t>7.3.1 Las relaciones laborales son voluntarias y basadas en el consentimiento mutuo, sin amenaza de sanción.</w:t>
            </w:r>
          </w:p>
          <w:p w14:paraId="2629FDA5" w14:textId="77777777" w:rsidR="0069464A" w:rsidRPr="0069464A" w:rsidRDefault="0069464A" w:rsidP="0069464A">
            <w:pPr>
              <w:spacing w:line="276" w:lineRule="auto"/>
              <w:rPr>
                <w:rFonts w:cs="Times New Roman"/>
                <w:sz w:val="20"/>
                <w:lang w:val="es-BO"/>
              </w:rPr>
            </w:pPr>
            <w:r w:rsidRPr="0069464A">
              <w:rPr>
                <w:rFonts w:cs="Times New Roman"/>
                <w:sz w:val="20"/>
                <w:lang w:val="es-BO"/>
              </w:rPr>
              <w:t>7.3.2 No hay evidencia de prácticas indicativas de trabajo forzoso u obligatorio, incluidas, entre otras, las siguientes:</w:t>
            </w:r>
          </w:p>
          <w:p w14:paraId="33F45DD6" w14:textId="77777777" w:rsidR="0069464A" w:rsidRPr="0069464A" w:rsidRDefault="0069464A" w:rsidP="0069464A">
            <w:pPr>
              <w:spacing w:line="276" w:lineRule="auto"/>
              <w:rPr>
                <w:rFonts w:cs="Times New Roman"/>
                <w:sz w:val="20"/>
                <w:lang w:val="es-BO"/>
              </w:rPr>
            </w:pPr>
          </w:p>
          <w:p w14:paraId="40C0ABBD" w14:textId="77777777" w:rsidR="0069464A" w:rsidRPr="0069464A" w:rsidRDefault="0069464A" w:rsidP="0069464A">
            <w:pPr>
              <w:numPr>
                <w:ilvl w:val="0"/>
                <w:numId w:val="26"/>
              </w:numPr>
              <w:spacing w:before="0" w:after="0" w:line="276" w:lineRule="auto"/>
              <w:contextualSpacing/>
              <w:rPr>
                <w:rFonts w:ascii="Arial" w:eastAsia="Calibri" w:hAnsi="Arial" w:cs="Tahoma"/>
              </w:rPr>
            </w:pPr>
            <w:proofErr w:type="spellStart"/>
            <w:r w:rsidRPr="0069464A">
              <w:rPr>
                <w:rFonts w:ascii="Arial" w:eastAsia="Calibri" w:hAnsi="Arial" w:cs="Tahoma"/>
              </w:rPr>
              <w:t>violencia</w:t>
            </w:r>
            <w:proofErr w:type="spellEnd"/>
            <w:r w:rsidRPr="0069464A">
              <w:rPr>
                <w:rFonts w:ascii="Arial" w:eastAsia="Calibri" w:hAnsi="Arial" w:cs="Tahoma"/>
              </w:rPr>
              <w:t xml:space="preserve"> </w:t>
            </w:r>
            <w:proofErr w:type="spellStart"/>
            <w:r w:rsidRPr="0069464A">
              <w:rPr>
                <w:rFonts w:ascii="Arial" w:eastAsia="Calibri" w:hAnsi="Arial" w:cs="Tahoma"/>
              </w:rPr>
              <w:t>física</w:t>
            </w:r>
            <w:proofErr w:type="spellEnd"/>
            <w:r w:rsidRPr="0069464A">
              <w:rPr>
                <w:rFonts w:ascii="Arial" w:eastAsia="Calibri" w:hAnsi="Arial" w:cs="Tahoma"/>
              </w:rPr>
              <w:t xml:space="preserve"> y sexual </w:t>
            </w:r>
          </w:p>
          <w:p w14:paraId="3A895910" w14:textId="77777777" w:rsidR="0069464A" w:rsidRPr="0069464A" w:rsidRDefault="0069464A" w:rsidP="0069464A">
            <w:pPr>
              <w:numPr>
                <w:ilvl w:val="0"/>
                <w:numId w:val="26"/>
              </w:numPr>
              <w:spacing w:before="0" w:after="0" w:line="276" w:lineRule="auto"/>
              <w:contextualSpacing/>
              <w:rPr>
                <w:rFonts w:ascii="Arial" w:eastAsia="Calibri" w:hAnsi="Arial" w:cs="Tahoma"/>
              </w:rPr>
            </w:pPr>
            <w:proofErr w:type="spellStart"/>
            <w:r w:rsidRPr="0069464A">
              <w:rPr>
                <w:rFonts w:ascii="Arial" w:eastAsia="Calibri" w:hAnsi="Arial" w:cs="Tahoma"/>
              </w:rPr>
              <w:t>trabajo</w:t>
            </w:r>
            <w:proofErr w:type="spellEnd"/>
            <w:r w:rsidRPr="0069464A">
              <w:rPr>
                <w:rFonts w:ascii="Arial" w:eastAsia="Calibri" w:hAnsi="Arial" w:cs="Tahoma"/>
              </w:rPr>
              <w:t xml:space="preserve"> de </w:t>
            </w:r>
            <w:proofErr w:type="spellStart"/>
            <w:r w:rsidRPr="0069464A">
              <w:rPr>
                <w:rFonts w:ascii="Arial" w:eastAsia="Calibri" w:hAnsi="Arial" w:cs="Tahoma"/>
              </w:rPr>
              <w:t>servidumbre</w:t>
            </w:r>
            <w:proofErr w:type="spellEnd"/>
          </w:p>
          <w:p w14:paraId="422A87C4" w14:textId="77777777" w:rsidR="0069464A" w:rsidRPr="0069464A" w:rsidRDefault="0069464A" w:rsidP="0069464A">
            <w:pPr>
              <w:numPr>
                <w:ilvl w:val="0"/>
                <w:numId w:val="26"/>
              </w:numPr>
              <w:spacing w:before="0" w:after="0" w:line="276" w:lineRule="auto"/>
              <w:contextualSpacing/>
              <w:rPr>
                <w:rFonts w:ascii="Arial" w:eastAsia="Calibri" w:hAnsi="Arial" w:cs="Tahoma"/>
                <w:lang w:val="es-BO"/>
              </w:rPr>
            </w:pPr>
            <w:r w:rsidRPr="0069464A">
              <w:rPr>
                <w:rFonts w:ascii="Arial" w:eastAsia="Calibri" w:hAnsi="Arial" w:cs="Tahoma"/>
                <w:lang w:val="es-BO"/>
              </w:rPr>
              <w:t xml:space="preserve">retención de salarios/incluido el pago de tarifas de empleo y/o pago de depósito para comenzar el empleo </w:t>
            </w:r>
          </w:p>
          <w:p w14:paraId="74A73295" w14:textId="77777777" w:rsidR="0069464A" w:rsidRPr="0069464A" w:rsidRDefault="0069464A" w:rsidP="0069464A">
            <w:pPr>
              <w:numPr>
                <w:ilvl w:val="0"/>
                <w:numId w:val="26"/>
              </w:numPr>
              <w:spacing w:before="0" w:after="0" w:line="276" w:lineRule="auto"/>
              <w:contextualSpacing/>
              <w:rPr>
                <w:rFonts w:ascii="Arial" w:eastAsia="Calibri" w:hAnsi="Arial" w:cs="Tahoma"/>
              </w:rPr>
            </w:pPr>
            <w:r w:rsidRPr="0069464A">
              <w:rPr>
                <w:rFonts w:ascii="Arial" w:eastAsia="Calibri" w:hAnsi="Arial" w:cs="Tahoma"/>
                <w:lang w:val="es-BO"/>
              </w:rPr>
              <w:t xml:space="preserve">restricción de movilidad/movimiento </w:t>
            </w:r>
          </w:p>
          <w:p w14:paraId="4D4C69CD" w14:textId="77777777" w:rsidR="0069464A" w:rsidRPr="0069464A" w:rsidRDefault="0069464A" w:rsidP="0069464A">
            <w:pPr>
              <w:numPr>
                <w:ilvl w:val="0"/>
                <w:numId w:val="26"/>
              </w:numPr>
              <w:spacing w:before="0" w:after="0" w:line="276" w:lineRule="auto"/>
              <w:contextualSpacing/>
              <w:rPr>
                <w:rFonts w:ascii="Arial" w:eastAsia="Calibri" w:hAnsi="Arial" w:cs="Tahoma"/>
                <w:lang w:val="es-BO"/>
              </w:rPr>
            </w:pPr>
            <w:r w:rsidRPr="0069464A">
              <w:rPr>
                <w:rFonts w:ascii="Arial" w:eastAsia="Calibri" w:hAnsi="Arial" w:cs="Tahoma"/>
                <w:lang w:val="es-BO"/>
              </w:rPr>
              <w:t xml:space="preserve">retención de pasaporte y documentos de identidad </w:t>
            </w:r>
          </w:p>
          <w:p w14:paraId="0783B811" w14:textId="77777777" w:rsidR="0069464A" w:rsidRPr="0069464A" w:rsidRDefault="0069464A" w:rsidP="0069464A">
            <w:pPr>
              <w:numPr>
                <w:ilvl w:val="0"/>
                <w:numId w:val="26"/>
              </w:numPr>
              <w:spacing w:before="0" w:after="0" w:line="276" w:lineRule="auto"/>
              <w:contextualSpacing/>
              <w:rPr>
                <w:rFonts w:ascii="Arial" w:eastAsia="Calibri" w:hAnsi="Arial" w:cs="Tahoma"/>
                <w:lang w:val="es-BO"/>
              </w:rPr>
            </w:pPr>
            <w:r w:rsidRPr="0069464A">
              <w:rPr>
                <w:rFonts w:ascii="Arial" w:eastAsia="Calibri" w:hAnsi="Arial" w:cs="Tahoma"/>
                <w:lang w:val="es-BO"/>
              </w:rPr>
              <w:t>amenazas de denuncia a las autoridades.</w:t>
            </w:r>
          </w:p>
        </w:tc>
        <w:tc>
          <w:tcPr>
            <w:tcW w:w="5032" w:type="dxa"/>
            <w:tcBorders>
              <w:top w:val="single" w:sz="4" w:space="0" w:color="auto"/>
              <w:left w:val="single" w:sz="4" w:space="0" w:color="auto"/>
              <w:bottom w:val="single" w:sz="4" w:space="0" w:color="auto"/>
              <w:right w:val="single" w:sz="4" w:space="0" w:color="auto"/>
            </w:tcBorders>
            <w:hideMark/>
          </w:tcPr>
          <w:p w14:paraId="63390870" w14:textId="77777777" w:rsidR="0069464A" w:rsidRPr="0069464A" w:rsidRDefault="0069464A" w:rsidP="0069464A">
            <w:pPr>
              <w:spacing w:line="276" w:lineRule="auto"/>
              <w:rPr>
                <w:rFonts w:cs="Times New Roman"/>
                <w:bCs/>
                <w:sz w:val="20"/>
                <w:lang w:val="es-BO"/>
              </w:rPr>
            </w:pPr>
            <w:r w:rsidRPr="0069464A">
              <w:rPr>
                <w:rFonts w:cs="Times New Roman"/>
                <w:bCs/>
                <w:sz w:val="20"/>
                <w:lang w:val="es-BO"/>
              </w:rPr>
              <w:t xml:space="preserve">a) </w:t>
            </w:r>
            <w:proofErr w:type="gramStart"/>
            <w:r w:rsidRPr="0069464A">
              <w:rPr>
                <w:rFonts w:cs="Times New Roman"/>
                <w:bCs/>
                <w:sz w:val="20"/>
                <w:lang w:val="es-BO"/>
              </w:rPr>
              <w:t>¿Su organización cumple con la Cláusula 7.</w:t>
            </w:r>
            <w:proofErr w:type="gramEnd"/>
            <w:r w:rsidRPr="0069464A">
              <w:rPr>
                <w:rFonts w:cs="Times New Roman"/>
                <w:bCs/>
                <w:sz w:val="20"/>
                <w:lang w:val="es-BO"/>
              </w:rPr>
              <w:t>3?</w:t>
            </w:r>
          </w:p>
          <w:p w14:paraId="1E05AD98" w14:textId="77777777" w:rsidR="0069464A" w:rsidRPr="0069464A" w:rsidRDefault="0069464A" w:rsidP="0069464A">
            <w:pPr>
              <w:spacing w:line="276" w:lineRule="auto"/>
              <w:rPr>
                <w:rFonts w:ascii="Arial" w:hAnsi="Arial" w:cs="Times New Roman"/>
                <w:bCs/>
                <w:sz w:val="20"/>
                <w:lang w:val="es-BO"/>
              </w:rPr>
            </w:pPr>
            <w:r w:rsidRPr="0069464A">
              <w:rPr>
                <w:rFonts w:cs="Times New Roman"/>
                <w:bCs/>
                <w:sz w:val="20"/>
                <w:lang w:val="es-BO"/>
              </w:rPr>
              <w:t>En caso afirmativo, continúe en c).</w:t>
            </w:r>
          </w:p>
        </w:tc>
        <w:sdt>
          <w:sdtPr>
            <w:rPr>
              <w:rFonts w:cs="Times New Roman"/>
              <w:sz w:val="20"/>
              <w:lang w:val="es-BO"/>
            </w:rPr>
            <w:id w:val="1098990828"/>
            <w:placeholder>
              <w:docPart w:val="5532D3E2ECDD46BB905EA58F6B9322C2"/>
            </w:placeholder>
            <w:text w:multiLine="1"/>
          </w:sdtPr>
          <w:sdtContent>
            <w:tc>
              <w:tcPr>
                <w:tcW w:w="5660" w:type="dxa"/>
                <w:tcBorders>
                  <w:top w:val="single" w:sz="4" w:space="0" w:color="auto"/>
                  <w:left w:val="single" w:sz="4" w:space="0" w:color="auto"/>
                  <w:bottom w:val="single" w:sz="4" w:space="0" w:color="auto"/>
                  <w:right w:val="single" w:sz="4" w:space="0" w:color="auto"/>
                </w:tcBorders>
                <w:hideMark/>
              </w:tcPr>
              <w:p w14:paraId="5AE17230" w14:textId="77777777" w:rsidR="0069464A" w:rsidRPr="0069464A" w:rsidRDefault="0069464A" w:rsidP="0069464A">
                <w:pPr>
                  <w:spacing w:line="276" w:lineRule="auto"/>
                  <w:rPr>
                    <w:rFonts w:cs="Times New Roman"/>
                    <w:sz w:val="20"/>
                    <w:lang w:val="es-BO"/>
                  </w:rPr>
                </w:pPr>
                <w:r w:rsidRPr="0069464A">
                  <w:rPr>
                    <w:rFonts w:cs="Times New Roman"/>
                    <w:sz w:val="20"/>
                    <w:lang w:val="es-BO"/>
                  </w:rPr>
                  <w:t>Haga clic o toque aquí para ingresar texto.</w:t>
                </w:r>
              </w:p>
            </w:tc>
          </w:sdtContent>
        </w:sdt>
      </w:tr>
      <w:tr w:rsidR="0069464A" w:rsidRPr="008258CC" w14:paraId="28FD87B8" w14:textId="77777777" w:rsidTr="008E1A53">
        <w:trPr>
          <w:trHeight w:val="1033"/>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494A0722" w14:textId="77777777" w:rsidR="0069464A" w:rsidRPr="0069464A" w:rsidRDefault="0069464A" w:rsidP="0069464A">
            <w:pPr>
              <w:rPr>
                <w:rFonts w:ascii="Arial" w:eastAsia="Times New Roman" w:hAnsi="Arial" w:cs="Times New Roman"/>
                <w:sz w:val="20"/>
                <w:szCs w:val="20"/>
                <w:lang w:val="es-BO" w:eastAsia="zh-CN"/>
              </w:rPr>
            </w:pPr>
          </w:p>
        </w:tc>
        <w:tc>
          <w:tcPr>
            <w:tcW w:w="5032" w:type="dxa"/>
            <w:tcBorders>
              <w:top w:val="single" w:sz="4" w:space="0" w:color="auto"/>
              <w:left w:val="single" w:sz="4" w:space="0" w:color="auto"/>
              <w:bottom w:val="single" w:sz="4" w:space="0" w:color="auto"/>
              <w:right w:val="single" w:sz="4" w:space="0" w:color="auto"/>
            </w:tcBorders>
            <w:hideMark/>
          </w:tcPr>
          <w:p w14:paraId="3800709A" w14:textId="77777777" w:rsidR="0069464A" w:rsidRPr="0069464A" w:rsidRDefault="0069464A" w:rsidP="0069464A">
            <w:pPr>
              <w:spacing w:line="276" w:lineRule="auto"/>
              <w:rPr>
                <w:rFonts w:cs="Times New Roman"/>
                <w:bCs/>
                <w:sz w:val="20"/>
                <w:lang w:val="es-BO"/>
              </w:rPr>
            </w:pPr>
            <w:r w:rsidRPr="0069464A">
              <w:rPr>
                <w:rFonts w:cs="Times New Roman"/>
                <w:bCs/>
                <w:sz w:val="20"/>
                <w:lang w:val="es-BO"/>
              </w:rPr>
              <w:t>b) Si la respuesta a a) anterior es negativa, describa cómo o por qué su organización no cumple con la Cláusula 7.3.</w:t>
            </w:r>
          </w:p>
        </w:tc>
        <w:sdt>
          <w:sdtPr>
            <w:rPr>
              <w:rFonts w:cs="Times New Roman"/>
              <w:sz w:val="20"/>
              <w:lang w:val="es-BO"/>
            </w:rPr>
            <w:id w:val="1606614838"/>
            <w:placeholder>
              <w:docPart w:val="8D9FE65A3B40477996E10F1A45241902"/>
            </w:placeholder>
            <w:text w:multiLine="1"/>
          </w:sdtPr>
          <w:sdtContent>
            <w:tc>
              <w:tcPr>
                <w:tcW w:w="5660" w:type="dxa"/>
                <w:tcBorders>
                  <w:top w:val="single" w:sz="4" w:space="0" w:color="auto"/>
                  <w:left w:val="single" w:sz="4" w:space="0" w:color="auto"/>
                  <w:bottom w:val="single" w:sz="4" w:space="0" w:color="auto"/>
                  <w:right w:val="single" w:sz="4" w:space="0" w:color="auto"/>
                </w:tcBorders>
                <w:hideMark/>
              </w:tcPr>
              <w:p w14:paraId="03ECA834" w14:textId="77777777" w:rsidR="0069464A" w:rsidRPr="0069464A" w:rsidRDefault="0069464A" w:rsidP="0069464A">
                <w:pPr>
                  <w:spacing w:line="276" w:lineRule="auto"/>
                  <w:rPr>
                    <w:rFonts w:cs="Times New Roman"/>
                    <w:sz w:val="20"/>
                    <w:lang w:val="es-BO"/>
                  </w:rPr>
                </w:pPr>
                <w:r w:rsidRPr="0069464A">
                  <w:rPr>
                    <w:rFonts w:cs="Times New Roman"/>
                    <w:sz w:val="20"/>
                    <w:lang w:val="es-BO"/>
                  </w:rPr>
                  <w:t>Haga clic o toque aquí para ingresar texto.</w:t>
                </w:r>
              </w:p>
            </w:tc>
          </w:sdtContent>
        </w:sdt>
      </w:tr>
      <w:tr w:rsidR="0069464A" w:rsidRPr="008258CC" w14:paraId="5A6DF815" w14:textId="77777777" w:rsidTr="008E1A53">
        <w:trPr>
          <w:trHeight w:val="1033"/>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214C537F" w14:textId="77777777" w:rsidR="0069464A" w:rsidRPr="0069464A" w:rsidRDefault="0069464A" w:rsidP="0069464A">
            <w:pPr>
              <w:rPr>
                <w:rFonts w:ascii="Arial" w:eastAsia="Times New Roman" w:hAnsi="Arial" w:cs="Times New Roman"/>
                <w:sz w:val="20"/>
                <w:szCs w:val="20"/>
                <w:lang w:val="es-BO" w:eastAsia="zh-CN"/>
              </w:rPr>
            </w:pPr>
          </w:p>
        </w:tc>
        <w:tc>
          <w:tcPr>
            <w:tcW w:w="5032" w:type="dxa"/>
            <w:tcBorders>
              <w:top w:val="single" w:sz="4" w:space="0" w:color="auto"/>
              <w:left w:val="single" w:sz="4" w:space="0" w:color="auto"/>
              <w:bottom w:val="single" w:sz="4" w:space="0" w:color="auto"/>
              <w:right w:val="single" w:sz="4" w:space="0" w:color="auto"/>
            </w:tcBorders>
            <w:hideMark/>
          </w:tcPr>
          <w:p w14:paraId="082BE4B7" w14:textId="77777777" w:rsidR="0069464A" w:rsidRPr="0069464A" w:rsidRDefault="0069464A" w:rsidP="0069464A">
            <w:pPr>
              <w:spacing w:line="276" w:lineRule="auto"/>
              <w:rPr>
                <w:rFonts w:cs="Times New Roman"/>
                <w:bCs/>
                <w:sz w:val="20"/>
                <w:lang w:val="es-BO"/>
              </w:rPr>
            </w:pPr>
            <w:r w:rsidRPr="0069464A">
              <w:rPr>
                <w:rFonts w:cs="Times New Roman"/>
                <w:bCs/>
                <w:sz w:val="20"/>
                <w:lang w:val="es-BO"/>
              </w:rPr>
              <w:t>c) Para las personas empleadas por usted en el sitio o los sitios que poseen el certificado, describa cómo su organización sabe que cumple con la Cláusula 7.3?</w:t>
            </w:r>
          </w:p>
        </w:tc>
        <w:sdt>
          <w:sdtPr>
            <w:rPr>
              <w:rFonts w:cs="Times New Roman"/>
              <w:sz w:val="20"/>
              <w:lang w:val="es-BO"/>
            </w:rPr>
            <w:id w:val="488450987"/>
            <w:placeholder>
              <w:docPart w:val="8CC367F84E204A7CB09B87DBFFD59A75"/>
            </w:placeholder>
            <w:text w:multiLine="1"/>
          </w:sdtPr>
          <w:sdtContent>
            <w:tc>
              <w:tcPr>
                <w:tcW w:w="5660" w:type="dxa"/>
                <w:tcBorders>
                  <w:top w:val="single" w:sz="4" w:space="0" w:color="auto"/>
                  <w:left w:val="single" w:sz="4" w:space="0" w:color="auto"/>
                  <w:bottom w:val="single" w:sz="4" w:space="0" w:color="auto"/>
                  <w:right w:val="single" w:sz="4" w:space="0" w:color="auto"/>
                </w:tcBorders>
                <w:hideMark/>
              </w:tcPr>
              <w:p w14:paraId="16F1EF17" w14:textId="77777777" w:rsidR="0069464A" w:rsidRPr="0069464A" w:rsidRDefault="0069464A" w:rsidP="0069464A">
                <w:pPr>
                  <w:spacing w:line="276" w:lineRule="auto"/>
                  <w:rPr>
                    <w:rFonts w:cs="Times New Roman"/>
                    <w:sz w:val="20"/>
                    <w:lang w:val="es-BO"/>
                  </w:rPr>
                </w:pPr>
                <w:r w:rsidRPr="0069464A">
                  <w:rPr>
                    <w:rFonts w:cs="Times New Roman"/>
                    <w:sz w:val="20"/>
                    <w:lang w:val="es-BO"/>
                  </w:rPr>
                  <w:t>Haga clic o toque aquí para ingresar texto.</w:t>
                </w:r>
              </w:p>
            </w:tc>
          </w:sdtContent>
        </w:sdt>
      </w:tr>
      <w:tr w:rsidR="0069464A" w:rsidRPr="008258CC" w14:paraId="6E11BDE6" w14:textId="77777777" w:rsidTr="008E1A53">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47D31658" w14:textId="77777777" w:rsidR="0069464A" w:rsidRPr="0069464A" w:rsidRDefault="0069464A" w:rsidP="0069464A">
            <w:pPr>
              <w:rPr>
                <w:rFonts w:ascii="Arial" w:eastAsia="Times New Roman" w:hAnsi="Arial" w:cs="Times New Roman"/>
                <w:sz w:val="20"/>
                <w:szCs w:val="20"/>
                <w:lang w:val="es-BO" w:eastAsia="zh-CN"/>
              </w:rPr>
            </w:pPr>
          </w:p>
        </w:tc>
        <w:tc>
          <w:tcPr>
            <w:tcW w:w="5032" w:type="dxa"/>
            <w:tcBorders>
              <w:top w:val="single" w:sz="4" w:space="0" w:color="auto"/>
              <w:left w:val="single" w:sz="4" w:space="0" w:color="auto"/>
              <w:bottom w:val="single" w:sz="4" w:space="0" w:color="auto"/>
              <w:right w:val="single" w:sz="4" w:space="0" w:color="auto"/>
            </w:tcBorders>
            <w:hideMark/>
          </w:tcPr>
          <w:p w14:paraId="080D0A36" w14:textId="77777777" w:rsidR="0069464A" w:rsidRPr="0069464A" w:rsidRDefault="0069464A" w:rsidP="0069464A">
            <w:pPr>
              <w:spacing w:line="276" w:lineRule="auto"/>
              <w:rPr>
                <w:rFonts w:cs="Times New Roman"/>
                <w:bCs/>
                <w:sz w:val="20"/>
                <w:lang w:val="es-BO"/>
              </w:rPr>
            </w:pPr>
            <w:r w:rsidRPr="0069464A">
              <w:rPr>
                <w:rFonts w:cs="Times New Roman"/>
                <w:bCs/>
                <w:sz w:val="20"/>
                <w:lang w:val="es-BO"/>
              </w:rPr>
              <w:t>d) Identifique cualquier documento u otros registros (y su ubicación) en los que confíe para verificar el cumplimiento de la Cláusula 7.3.</w:t>
            </w:r>
          </w:p>
        </w:tc>
        <w:sdt>
          <w:sdtPr>
            <w:rPr>
              <w:rFonts w:cs="Times New Roman"/>
              <w:sz w:val="20"/>
              <w:lang w:val="es-BO"/>
            </w:rPr>
            <w:id w:val="-1596161503"/>
            <w:placeholder>
              <w:docPart w:val="AB27C2BE20BA478789AB9971EF56D70B"/>
            </w:placeholder>
            <w:text w:multiLine="1"/>
          </w:sdtPr>
          <w:sdtContent>
            <w:tc>
              <w:tcPr>
                <w:tcW w:w="5660" w:type="dxa"/>
                <w:tcBorders>
                  <w:top w:val="single" w:sz="4" w:space="0" w:color="auto"/>
                  <w:left w:val="single" w:sz="4" w:space="0" w:color="auto"/>
                  <w:bottom w:val="single" w:sz="4" w:space="0" w:color="auto"/>
                  <w:right w:val="single" w:sz="4" w:space="0" w:color="auto"/>
                </w:tcBorders>
                <w:hideMark/>
              </w:tcPr>
              <w:p w14:paraId="774D5DBB" w14:textId="77777777" w:rsidR="0069464A" w:rsidRPr="0069464A" w:rsidRDefault="0069464A" w:rsidP="0069464A">
                <w:pPr>
                  <w:spacing w:line="276" w:lineRule="auto"/>
                  <w:rPr>
                    <w:rFonts w:cs="Times New Roman"/>
                    <w:sz w:val="20"/>
                    <w:lang w:val="es-BO"/>
                  </w:rPr>
                </w:pPr>
                <w:r w:rsidRPr="0069464A">
                  <w:rPr>
                    <w:rFonts w:cs="Times New Roman"/>
                    <w:sz w:val="20"/>
                    <w:lang w:val="es-BO"/>
                  </w:rPr>
                  <w:t>Haga clic o toque aquí para ingresar texto.</w:t>
                </w:r>
              </w:p>
            </w:tc>
          </w:sdtContent>
        </w:sdt>
      </w:tr>
      <w:tr w:rsidR="0069464A" w:rsidRPr="008258CC" w14:paraId="6226BA7F" w14:textId="77777777" w:rsidTr="008E1A53">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39AF2135" w14:textId="77777777" w:rsidR="0069464A" w:rsidRPr="0069464A" w:rsidRDefault="0069464A" w:rsidP="0069464A">
            <w:pPr>
              <w:rPr>
                <w:rFonts w:ascii="Arial" w:eastAsia="Times New Roman" w:hAnsi="Arial" w:cs="Times New Roman"/>
                <w:sz w:val="20"/>
                <w:szCs w:val="20"/>
                <w:lang w:val="es-BO" w:eastAsia="zh-CN"/>
              </w:rPr>
            </w:pPr>
          </w:p>
        </w:tc>
        <w:tc>
          <w:tcPr>
            <w:tcW w:w="5032" w:type="dxa"/>
            <w:tcBorders>
              <w:top w:val="single" w:sz="4" w:space="0" w:color="auto"/>
              <w:left w:val="single" w:sz="4" w:space="0" w:color="auto"/>
              <w:bottom w:val="single" w:sz="4" w:space="0" w:color="auto"/>
              <w:right w:val="single" w:sz="4" w:space="0" w:color="auto"/>
            </w:tcBorders>
            <w:hideMark/>
          </w:tcPr>
          <w:p w14:paraId="0E99C373" w14:textId="77777777" w:rsidR="0069464A" w:rsidRPr="0069464A" w:rsidRDefault="0069464A" w:rsidP="0069464A">
            <w:pPr>
              <w:spacing w:line="276" w:lineRule="auto"/>
              <w:rPr>
                <w:rFonts w:cs="Times New Roman"/>
                <w:bCs/>
                <w:sz w:val="20"/>
                <w:lang w:val="es-BO"/>
              </w:rPr>
            </w:pPr>
            <w:r w:rsidRPr="0069464A">
              <w:rPr>
                <w:rFonts w:cs="Times New Roman"/>
                <w:bCs/>
                <w:sz w:val="20"/>
                <w:lang w:val="es-BO"/>
              </w:rPr>
              <w:t>e) Identifique cualquier obligación legal que crea que pueda afectar su capacidad para cumplir con la Cláusula 7.3. Descríbalos y cómo afectan su capacidad para cumplir con la Cláusula 7.3.</w:t>
            </w:r>
          </w:p>
        </w:tc>
        <w:sdt>
          <w:sdtPr>
            <w:rPr>
              <w:rFonts w:cs="Times New Roman"/>
              <w:sz w:val="20"/>
              <w:lang w:val="es-BO"/>
            </w:rPr>
            <w:id w:val="-1981452755"/>
            <w:placeholder>
              <w:docPart w:val="8B134ECE19F049EDBE0FF35BBB2BA33E"/>
            </w:placeholder>
            <w:text w:multiLine="1"/>
          </w:sdtPr>
          <w:sdtContent>
            <w:tc>
              <w:tcPr>
                <w:tcW w:w="5660" w:type="dxa"/>
                <w:tcBorders>
                  <w:top w:val="single" w:sz="4" w:space="0" w:color="auto"/>
                  <w:left w:val="single" w:sz="4" w:space="0" w:color="auto"/>
                  <w:bottom w:val="single" w:sz="4" w:space="0" w:color="auto"/>
                  <w:right w:val="single" w:sz="4" w:space="0" w:color="auto"/>
                </w:tcBorders>
                <w:hideMark/>
              </w:tcPr>
              <w:p w14:paraId="3BEBDA69" w14:textId="77777777" w:rsidR="0069464A" w:rsidRPr="0069464A" w:rsidRDefault="0069464A" w:rsidP="0069464A">
                <w:pPr>
                  <w:spacing w:line="276" w:lineRule="auto"/>
                  <w:rPr>
                    <w:rFonts w:cs="Times New Roman"/>
                    <w:sz w:val="20"/>
                    <w:lang w:val="es-BO"/>
                  </w:rPr>
                </w:pPr>
                <w:r w:rsidRPr="0069464A">
                  <w:rPr>
                    <w:rFonts w:cs="Times New Roman"/>
                    <w:sz w:val="20"/>
                    <w:lang w:val="es-BO"/>
                  </w:rPr>
                  <w:t>Haga clic o toque aquí para ingresar texto.</w:t>
                </w:r>
              </w:p>
            </w:tc>
          </w:sdtContent>
        </w:sdt>
      </w:tr>
      <w:tr w:rsidR="0069464A" w:rsidRPr="008258CC" w14:paraId="50DCA004" w14:textId="77777777" w:rsidTr="008E1A53">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02CD7780" w14:textId="77777777" w:rsidR="0069464A" w:rsidRPr="0069464A" w:rsidRDefault="0069464A" w:rsidP="0069464A">
            <w:pPr>
              <w:rPr>
                <w:rFonts w:ascii="Arial" w:eastAsia="Times New Roman" w:hAnsi="Arial" w:cs="Times New Roman"/>
                <w:sz w:val="20"/>
                <w:szCs w:val="20"/>
                <w:lang w:val="es-BO" w:eastAsia="zh-CN"/>
              </w:rPr>
            </w:pPr>
          </w:p>
        </w:tc>
        <w:tc>
          <w:tcPr>
            <w:tcW w:w="5032" w:type="dxa"/>
            <w:tcBorders>
              <w:top w:val="single" w:sz="4" w:space="0" w:color="auto"/>
              <w:left w:val="single" w:sz="4" w:space="0" w:color="auto"/>
              <w:bottom w:val="single" w:sz="4" w:space="0" w:color="auto"/>
              <w:right w:val="single" w:sz="4" w:space="0" w:color="auto"/>
            </w:tcBorders>
            <w:hideMark/>
          </w:tcPr>
          <w:p w14:paraId="1F6E296B" w14:textId="77777777" w:rsidR="0069464A" w:rsidRPr="0069464A" w:rsidRDefault="0069464A" w:rsidP="0069464A">
            <w:pPr>
              <w:spacing w:line="276" w:lineRule="auto"/>
              <w:rPr>
                <w:rFonts w:cs="Times New Roman"/>
                <w:bCs/>
                <w:sz w:val="20"/>
                <w:lang w:val="es-BO"/>
              </w:rPr>
            </w:pPr>
            <w:r w:rsidRPr="0069464A">
              <w:rPr>
                <w:rFonts w:cs="Times New Roman"/>
                <w:bCs/>
                <w:sz w:val="20"/>
                <w:lang w:val="es-BO"/>
              </w:rPr>
              <w:t>f) Adjunte una declaración de política, o declaraciones, hechas por su organización que abarque la Cláusula 7.3.</w:t>
            </w:r>
          </w:p>
        </w:tc>
        <w:sdt>
          <w:sdtPr>
            <w:rPr>
              <w:rFonts w:cs="Times New Roman"/>
              <w:sz w:val="20"/>
              <w:lang w:val="es-BO"/>
            </w:rPr>
            <w:id w:val="-1889938"/>
            <w:placeholder>
              <w:docPart w:val="07443D1D2F5642DEA89237CA74065C9E"/>
            </w:placeholder>
            <w:text w:multiLine="1"/>
          </w:sdtPr>
          <w:sdtContent>
            <w:tc>
              <w:tcPr>
                <w:tcW w:w="5660" w:type="dxa"/>
                <w:tcBorders>
                  <w:top w:val="single" w:sz="4" w:space="0" w:color="auto"/>
                  <w:left w:val="single" w:sz="4" w:space="0" w:color="auto"/>
                  <w:bottom w:val="single" w:sz="4" w:space="0" w:color="auto"/>
                  <w:right w:val="single" w:sz="4" w:space="0" w:color="auto"/>
                </w:tcBorders>
                <w:hideMark/>
              </w:tcPr>
              <w:p w14:paraId="60379F06" w14:textId="77777777" w:rsidR="0069464A" w:rsidRPr="0069464A" w:rsidRDefault="0069464A" w:rsidP="0069464A">
                <w:pPr>
                  <w:spacing w:line="276" w:lineRule="auto"/>
                  <w:rPr>
                    <w:rFonts w:cs="Times New Roman"/>
                    <w:sz w:val="20"/>
                    <w:lang w:val="es-BO"/>
                  </w:rPr>
                </w:pPr>
                <w:r w:rsidRPr="0069464A">
                  <w:rPr>
                    <w:rFonts w:cs="Times New Roman"/>
                    <w:sz w:val="20"/>
                    <w:lang w:val="es-BO"/>
                  </w:rPr>
                  <w:t>Haga clic o toque aquí para ingresar texto.</w:t>
                </w:r>
              </w:p>
            </w:tc>
          </w:sdtContent>
        </w:sdt>
      </w:tr>
    </w:tbl>
    <w:p w14:paraId="70AC4EC5" w14:textId="1D56DEEB" w:rsidR="0069464A" w:rsidRPr="0069464A" w:rsidRDefault="0069464A" w:rsidP="00742AE6">
      <w:pPr>
        <w:spacing w:line="276" w:lineRule="auto"/>
        <w:rPr>
          <w:rFonts w:eastAsia="Calibri" w:cs="Times New Roman"/>
          <w:b/>
          <w:sz w:val="20"/>
          <w:lang w:val="es-BO"/>
        </w:rPr>
      </w:pPr>
    </w:p>
    <w:p w14:paraId="28B2A0E2" w14:textId="77777777" w:rsidR="0069464A" w:rsidRPr="0069464A" w:rsidRDefault="0069464A" w:rsidP="00742AE6">
      <w:pPr>
        <w:spacing w:line="276" w:lineRule="auto"/>
        <w:rPr>
          <w:rFonts w:eastAsia="Calibri" w:cs="Times New Roman"/>
          <w:b/>
          <w:sz w:val="20"/>
          <w:lang w:val="es-BO"/>
        </w:rPr>
      </w:pPr>
    </w:p>
    <w:p w14:paraId="2A547E50" w14:textId="4F08F753" w:rsidR="00742AE6" w:rsidRPr="0069464A" w:rsidRDefault="0069464A" w:rsidP="00742AE6">
      <w:pPr>
        <w:spacing w:line="276" w:lineRule="auto"/>
        <w:rPr>
          <w:rFonts w:eastAsia="Calibri" w:cs="Times New Roman"/>
          <w:sz w:val="20"/>
          <w:lang w:val="es-BO"/>
        </w:rPr>
      </w:pPr>
      <w:r w:rsidRPr="0069464A">
        <w:rPr>
          <w:rFonts w:eastAsia="Calibri" w:cs="Times New Roman"/>
          <w:b/>
          <w:sz w:val="20"/>
          <w:lang w:val="es-BO"/>
        </w:rPr>
        <w:t>Discriminación en el Empleo y la Ocupación</w:t>
      </w:r>
    </w:p>
    <w:tbl>
      <w:tblPr>
        <w:tblStyle w:val="TableGrid1"/>
        <w:tblW w:w="15375" w:type="dxa"/>
        <w:tblInd w:w="-635" w:type="dxa"/>
        <w:tblLayout w:type="fixed"/>
        <w:tblLook w:val="04A0" w:firstRow="1" w:lastRow="0" w:firstColumn="1" w:lastColumn="0" w:noHBand="0" w:noVBand="1"/>
      </w:tblPr>
      <w:tblGrid>
        <w:gridCol w:w="4681"/>
        <w:gridCol w:w="5033"/>
        <w:gridCol w:w="5661"/>
      </w:tblGrid>
      <w:tr w:rsidR="00D358D1" w14:paraId="1591A6B3" w14:textId="77777777" w:rsidTr="008E1A53">
        <w:trPr>
          <w:trHeight w:val="452"/>
        </w:trPr>
        <w:tc>
          <w:tcPr>
            <w:tcW w:w="46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8312C5" w14:textId="76E31B0E" w:rsidR="00D358D1" w:rsidRDefault="00D358D1" w:rsidP="008E1A53">
            <w:pPr>
              <w:spacing w:line="276" w:lineRule="auto"/>
              <w:rPr>
                <w:rFonts w:eastAsia="Calibri" w:cs="Times New Roman"/>
                <w:b/>
                <w:bCs/>
                <w:sz w:val="20"/>
              </w:rPr>
            </w:pPr>
            <w:proofErr w:type="spellStart"/>
            <w:r>
              <w:rPr>
                <w:rFonts w:cs="Times New Roman"/>
                <w:b/>
                <w:bCs/>
                <w:sz w:val="20"/>
              </w:rPr>
              <w:t>Requisto</w:t>
            </w:r>
            <w:r w:rsidR="004C6815">
              <w:rPr>
                <w:rFonts w:cs="Times New Roman"/>
                <w:b/>
                <w:bCs/>
                <w:sz w:val="20"/>
              </w:rPr>
              <w:t>s</w:t>
            </w:r>
            <w:proofErr w:type="spellEnd"/>
          </w:p>
        </w:tc>
        <w:tc>
          <w:tcPr>
            <w:tcW w:w="503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73DDA5" w14:textId="77777777" w:rsidR="00D358D1" w:rsidRDefault="00D358D1" w:rsidP="008E1A53">
            <w:pPr>
              <w:spacing w:line="276" w:lineRule="auto"/>
              <w:rPr>
                <w:rFonts w:cs="Times New Roman"/>
                <w:b/>
                <w:bCs/>
                <w:sz w:val="20"/>
              </w:rPr>
            </w:pPr>
            <w:r>
              <w:rPr>
                <w:rFonts w:cs="Times New Roman"/>
                <w:b/>
                <w:bCs/>
                <w:sz w:val="20"/>
              </w:rPr>
              <w:t>Questions</w:t>
            </w:r>
          </w:p>
        </w:tc>
        <w:tc>
          <w:tcPr>
            <w:tcW w:w="56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0AC0C1" w14:textId="77777777" w:rsidR="00D358D1" w:rsidRDefault="00D358D1" w:rsidP="008E1A53">
            <w:pPr>
              <w:spacing w:line="276" w:lineRule="auto"/>
              <w:rPr>
                <w:rFonts w:cs="Times New Roman"/>
                <w:b/>
                <w:bCs/>
                <w:sz w:val="20"/>
              </w:rPr>
            </w:pPr>
            <w:r>
              <w:rPr>
                <w:rFonts w:cs="Times New Roman"/>
                <w:b/>
                <w:bCs/>
                <w:sz w:val="20"/>
              </w:rPr>
              <w:t>Answer</w:t>
            </w:r>
          </w:p>
        </w:tc>
      </w:tr>
      <w:tr w:rsidR="00D358D1" w:rsidRPr="008258CC" w14:paraId="36F8A5D2" w14:textId="77777777" w:rsidTr="008E1A53">
        <w:trPr>
          <w:trHeight w:val="1036"/>
        </w:trPr>
        <w:tc>
          <w:tcPr>
            <w:tcW w:w="4680" w:type="dxa"/>
            <w:vMerge w:val="restart"/>
            <w:tcBorders>
              <w:top w:val="single" w:sz="4" w:space="0" w:color="auto"/>
              <w:left w:val="single" w:sz="4" w:space="0" w:color="auto"/>
              <w:bottom w:val="single" w:sz="4" w:space="0" w:color="auto"/>
              <w:right w:val="single" w:sz="4" w:space="0" w:color="auto"/>
            </w:tcBorders>
          </w:tcPr>
          <w:p w14:paraId="0FB4DACD" w14:textId="77777777" w:rsidR="00D358D1" w:rsidRPr="00E76ED6" w:rsidRDefault="00D358D1" w:rsidP="008E1A53">
            <w:pPr>
              <w:spacing w:line="276" w:lineRule="auto"/>
              <w:rPr>
                <w:rFonts w:cs="Times New Roman"/>
                <w:sz w:val="20"/>
                <w:lang w:val="es-BO"/>
              </w:rPr>
            </w:pPr>
            <w:r w:rsidRPr="00E76ED6">
              <w:rPr>
                <w:rFonts w:cs="Times New Roman"/>
                <w:sz w:val="20"/>
                <w:lang w:val="es-BO"/>
              </w:rPr>
              <w:t>7.4 La organización se asegurará de que no haya discriminación en el empleo y la ocupación.</w:t>
            </w:r>
          </w:p>
          <w:p w14:paraId="283A9FAC" w14:textId="77777777" w:rsidR="00D358D1" w:rsidRPr="00E76ED6" w:rsidRDefault="00D358D1" w:rsidP="008E1A53">
            <w:pPr>
              <w:spacing w:line="276" w:lineRule="auto"/>
              <w:rPr>
                <w:rFonts w:cs="Times New Roman"/>
                <w:sz w:val="20"/>
                <w:lang w:val="es-BO"/>
              </w:rPr>
            </w:pPr>
            <w:r w:rsidRPr="00E76ED6">
              <w:rPr>
                <w:rFonts w:cs="Times New Roman"/>
                <w:sz w:val="20"/>
                <w:lang w:val="es-BO"/>
              </w:rPr>
              <w:t>7.4.1 Las prácticas de empleo y ocupación no son discriminatorias.</w:t>
            </w:r>
          </w:p>
          <w:p w14:paraId="6C0C61F9" w14:textId="77777777" w:rsidR="00D358D1" w:rsidRPr="00E76ED6" w:rsidRDefault="00D358D1" w:rsidP="008E1A53">
            <w:pPr>
              <w:spacing w:line="276" w:lineRule="auto"/>
              <w:rPr>
                <w:rFonts w:cs="Times New Roman"/>
                <w:sz w:val="20"/>
                <w:lang w:val="es-BO"/>
              </w:rPr>
            </w:pPr>
            <w:r w:rsidRPr="00E76ED6">
              <w:rPr>
                <w:rFonts w:cs="Times New Roman"/>
                <w:sz w:val="20"/>
                <w:lang w:val="es-BO"/>
              </w:rPr>
              <w:t xml:space="preserve"> </w:t>
            </w:r>
          </w:p>
        </w:tc>
        <w:tc>
          <w:tcPr>
            <w:tcW w:w="5032" w:type="dxa"/>
            <w:tcBorders>
              <w:top w:val="single" w:sz="4" w:space="0" w:color="auto"/>
              <w:left w:val="single" w:sz="4" w:space="0" w:color="auto"/>
              <w:bottom w:val="single" w:sz="4" w:space="0" w:color="auto"/>
              <w:right w:val="single" w:sz="4" w:space="0" w:color="auto"/>
            </w:tcBorders>
            <w:hideMark/>
          </w:tcPr>
          <w:p w14:paraId="32177B27" w14:textId="77777777" w:rsidR="00D358D1" w:rsidRDefault="00D358D1" w:rsidP="008E1A53">
            <w:pPr>
              <w:spacing w:line="276" w:lineRule="auto"/>
              <w:rPr>
                <w:rFonts w:cs="Times New Roman"/>
                <w:bCs/>
                <w:sz w:val="20"/>
                <w:lang w:val="es-BO"/>
              </w:rPr>
            </w:pPr>
            <w:r w:rsidRPr="00E76ED6">
              <w:rPr>
                <w:rFonts w:cs="Times New Roman"/>
                <w:bCs/>
                <w:sz w:val="20"/>
                <w:lang w:val="es-BO"/>
              </w:rPr>
              <w:t xml:space="preserve">a) </w:t>
            </w:r>
            <w:proofErr w:type="gramStart"/>
            <w:r w:rsidRPr="009A5133">
              <w:rPr>
                <w:rFonts w:cs="Times New Roman"/>
                <w:bCs/>
                <w:sz w:val="20"/>
                <w:lang w:val="es-BO"/>
              </w:rPr>
              <w:t>¿Su organización cumple con la Cláusula 7</w:t>
            </w:r>
            <w:r>
              <w:rPr>
                <w:rFonts w:cs="Times New Roman"/>
                <w:bCs/>
                <w:sz w:val="20"/>
                <w:lang w:val="es-BO"/>
              </w:rPr>
              <w:t>.</w:t>
            </w:r>
            <w:proofErr w:type="gramEnd"/>
            <w:r>
              <w:rPr>
                <w:rFonts w:cs="Times New Roman"/>
                <w:bCs/>
                <w:sz w:val="20"/>
                <w:lang w:val="es-BO"/>
              </w:rPr>
              <w:t>4</w:t>
            </w:r>
            <w:r w:rsidRPr="009A5133">
              <w:rPr>
                <w:rFonts w:cs="Times New Roman"/>
                <w:bCs/>
                <w:sz w:val="20"/>
                <w:lang w:val="es-BO"/>
              </w:rPr>
              <w:t>?</w:t>
            </w:r>
          </w:p>
          <w:p w14:paraId="49DC5E02" w14:textId="77777777" w:rsidR="00D358D1" w:rsidRPr="00E76ED6" w:rsidRDefault="00D358D1" w:rsidP="008E1A53">
            <w:pPr>
              <w:spacing w:line="276" w:lineRule="auto"/>
              <w:rPr>
                <w:rFonts w:cs="Times New Roman"/>
                <w:bCs/>
                <w:sz w:val="20"/>
                <w:lang w:val="es-BO"/>
              </w:rPr>
            </w:pPr>
            <w:r w:rsidRPr="00AD11A5">
              <w:rPr>
                <w:rFonts w:cs="Times New Roman"/>
                <w:bCs/>
                <w:sz w:val="20"/>
                <w:lang w:val="es-BO"/>
              </w:rPr>
              <w:t>En caso afirmativo, continúe en c).</w:t>
            </w:r>
          </w:p>
        </w:tc>
        <w:sdt>
          <w:sdtPr>
            <w:rPr>
              <w:rFonts w:eastAsia="Calibri" w:cs="Times New Roman"/>
              <w:sz w:val="20"/>
              <w:lang w:val="es-BO"/>
            </w:rPr>
            <w:id w:val="-1245567004"/>
            <w:placeholder>
              <w:docPart w:val="CDBFFEC191394BA1B43EEF9796551D8E"/>
            </w:placeholder>
            <w:text w:multiLine="1"/>
          </w:sdtPr>
          <w:sdtContent>
            <w:tc>
              <w:tcPr>
                <w:tcW w:w="5660" w:type="dxa"/>
                <w:tcBorders>
                  <w:top w:val="single" w:sz="4" w:space="0" w:color="auto"/>
                  <w:left w:val="single" w:sz="4" w:space="0" w:color="auto"/>
                  <w:bottom w:val="single" w:sz="4" w:space="0" w:color="auto"/>
                  <w:right w:val="single" w:sz="4" w:space="0" w:color="auto"/>
                </w:tcBorders>
                <w:hideMark/>
              </w:tcPr>
              <w:p w14:paraId="260F6093" w14:textId="77777777" w:rsidR="00D358D1" w:rsidRPr="00A9646F" w:rsidRDefault="00D358D1" w:rsidP="008E1A53">
                <w:pPr>
                  <w:spacing w:line="276" w:lineRule="auto"/>
                  <w:rPr>
                    <w:rFonts w:cs="Times New Roman"/>
                    <w:sz w:val="20"/>
                    <w:lang w:val="es-BO"/>
                  </w:rPr>
                </w:pPr>
                <w:r>
                  <w:rPr>
                    <w:rFonts w:eastAsia="Calibri" w:cs="Times New Roman"/>
                    <w:sz w:val="20"/>
                    <w:lang w:val="es-BO"/>
                  </w:rPr>
                  <w:t>Haga clic o toque aquí para ingresar texto.</w:t>
                </w:r>
              </w:p>
            </w:tc>
          </w:sdtContent>
        </w:sdt>
      </w:tr>
      <w:tr w:rsidR="00D358D1" w:rsidRPr="008258CC" w14:paraId="33F8FB22" w14:textId="77777777" w:rsidTr="008E1A53">
        <w:trPr>
          <w:trHeight w:val="1033"/>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7BFE2886" w14:textId="77777777" w:rsidR="00D358D1" w:rsidRPr="00A9646F" w:rsidRDefault="00D358D1" w:rsidP="008E1A53">
            <w:pPr>
              <w:rPr>
                <w:rFonts w:ascii="Arial" w:eastAsia="Calibri" w:hAnsi="Arial" w:cs="Times New Roman"/>
                <w:sz w:val="20"/>
                <w:lang w:val="es-BO"/>
              </w:rPr>
            </w:pPr>
          </w:p>
        </w:tc>
        <w:tc>
          <w:tcPr>
            <w:tcW w:w="5032" w:type="dxa"/>
            <w:tcBorders>
              <w:top w:val="single" w:sz="4" w:space="0" w:color="auto"/>
              <w:left w:val="single" w:sz="4" w:space="0" w:color="auto"/>
              <w:bottom w:val="single" w:sz="4" w:space="0" w:color="auto"/>
              <w:right w:val="single" w:sz="4" w:space="0" w:color="auto"/>
            </w:tcBorders>
            <w:hideMark/>
          </w:tcPr>
          <w:p w14:paraId="6065A892" w14:textId="77777777" w:rsidR="00D358D1" w:rsidRPr="00E76ED6" w:rsidRDefault="00D358D1" w:rsidP="008E1A53">
            <w:pPr>
              <w:spacing w:line="276" w:lineRule="auto"/>
              <w:rPr>
                <w:rFonts w:cs="Times New Roman"/>
                <w:bCs/>
                <w:sz w:val="20"/>
                <w:lang w:val="es-BO"/>
              </w:rPr>
            </w:pPr>
            <w:r w:rsidRPr="00E76ED6">
              <w:rPr>
                <w:rFonts w:cs="Times New Roman"/>
                <w:bCs/>
                <w:sz w:val="20"/>
                <w:lang w:val="es-BO"/>
              </w:rPr>
              <w:t xml:space="preserve">b) </w:t>
            </w:r>
            <w:r w:rsidRPr="00660FD6">
              <w:rPr>
                <w:rFonts w:cs="Times New Roman"/>
                <w:bCs/>
                <w:sz w:val="20"/>
                <w:lang w:val="es-BO"/>
              </w:rPr>
              <w:t>Si la respuesta a a) anterior es negativa, describa cómo o por qué su organización no cumple con la Cláusula 7.</w:t>
            </w:r>
            <w:r>
              <w:rPr>
                <w:rFonts w:cs="Times New Roman"/>
                <w:bCs/>
                <w:sz w:val="20"/>
                <w:lang w:val="es-BO"/>
              </w:rPr>
              <w:t>4</w:t>
            </w:r>
            <w:r w:rsidRPr="00660FD6">
              <w:rPr>
                <w:rFonts w:cs="Times New Roman"/>
                <w:bCs/>
                <w:sz w:val="20"/>
                <w:lang w:val="es-BO"/>
              </w:rPr>
              <w:t>.</w:t>
            </w:r>
          </w:p>
        </w:tc>
        <w:sdt>
          <w:sdtPr>
            <w:rPr>
              <w:rFonts w:eastAsia="Calibri" w:cs="Times New Roman"/>
              <w:sz w:val="20"/>
              <w:lang w:val="es-BO"/>
            </w:rPr>
            <w:id w:val="-1631545407"/>
            <w:placeholder>
              <w:docPart w:val="79647BC4F9374D1B877DD60912F34A08"/>
            </w:placeholder>
            <w:text w:multiLine="1"/>
          </w:sdtPr>
          <w:sdtContent>
            <w:tc>
              <w:tcPr>
                <w:tcW w:w="5660" w:type="dxa"/>
                <w:tcBorders>
                  <w:top w:val="single" w:sz="4" w:space="0" w:color="auto"/>
                  <w:left w:val="single" w:sz="4" w:space="0" w:color="auto"/>
                  <w:bottom w:val="single" w:sz="4" w:space="0" w:color="auto"/>
                  <w:right w:val="single" w:sz="4" w:space="0" w:color="auto"/>
                </w:tcBorders>
                <w:hideMark/>
              </w:tcPr>
              <w:p w14:paraId="3700C7AD" w14:textId="77777777" w:rsidR="00D358D1" w:rsidRPr="00A9646F" w:rsidRDefault="00D358D1" w:rsidP="008E1A53">
                <w:pPr>
                  <w:spacing w:line="276" w:lineRule="auto"/>
                  <w:rPr>
                    <w:rFonts w:cs="Times New Roman"/>
                    <w:sz w:val="20"/>
                    <w:lang w:val="es-BO"/>
                  </w:rPr>
                </w:pPr>
                <w:r>
                  <w:rPr>
                    <w:rFonts w:eastAsia="Calibri" w:cs="Times New Roman"/>
                    <w:sz w:val="20"/>
                    <w:lang w:val="es-BO"/>
                  </w:rPr>
                  <w:t>Haga clic o toque aquí para ingresar texto.</w:t>
                </w:r>
              </w:p>
            </w:tc>
          </w:sdtContent>
        </w:sdt>
      </w:tr>
      <w:tr w:rsidR="00D358D1" w:rsidRPr="008258CC" w14:paraId="07AC5565" w14:textId="77777777" w:rsidTr="008E1A53">
        <w:trPr>
          <w:trHeight w:val="1033"/>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71C72589" w14:textId="77777777" w:rsidR="00D358D1" w:rsidRPr="00A9646F" w:rsidRDefault="00D358D1" w:rsidP="008E1A53">
            <w:pPr>
              <w:rPr>
                <w:rFonts w:ascii="Arial" w:eastAsia="Calibri" w:hAnsi="Arial" w:cs="Times New Roman"/>
                <w:sz w:val="20"/>
                <w:lang w:val="es-BO"/>
              </w:rPr>
            </w:pPr>
          </w:p>
        </w:tc>
        <w:tc>
          <w:tcPr>
            <w:tcW w:w="5032" w:type="dxa"/>
            <w:tcBorders>
              <w:top w:val="single" w:sz="4" w:space="0" w:color="auto"/>
              <w:left w:val="single" w:sz="4" w:space="0" w:color="auto"/>
              <w:bottom w:val="single" w:sz="4" w:space="0" w:color="auto"/>
              <w:right w:val="single" w:sz="4" w:space="0" w:color="auto"/>
            </w:tcBorders>
            <w:hideMark/>
          </w:tcPr>
          <w:p w14:paraId="7FF7DEF8" w14:textId="77777777" w:rsidR="00D358D1" w:rsidRPr="00E76ED6" w:rsidRDefault="00D358D1" w:rsidP="008E1A53">
            <w:pPr>
              <w:spacing w:line="276" w:lineRule="auto"/>
              <w:rPr>
                <w:rFonts w:cs="Times New Roman"/>
                <w:bCs/>
                <w:sz w:val="20"/>
                <w:lang w:val="es-BO"/>
              </w:rPr>
            </w:pPr>
            <w:r w:rsidRPr="00E76ED6">
              <w:rPr>
                <w:rFonts w:cs="Times New Roman"/>
                <w:bCs/>
                <w:sz w:val="20"/>
                <w:lang w:val="es-BO"/>
              </w:rPr>
              <w:t>c) Para las personas empleadas por usted en el sitio o los sitios que poseen el certificado, describa cómo su organización sabe que cumple con la Cláusula 7.</w:t>
            </w:r>
            <w:r>
              <w:rPr>
                <w:rFonts w:cs="Times New Roman"/>
                <w:bCs/>
                <w:sz w:val="20"/>
                <w:lang w:val="es-BO"/>
              </w:rPr>
              <w:t>4</w:t>
            </w:r>
            <w:r w:rsidRPr="00E76ED6">
              <w:rPr>
                <w:rFonts w:cs="Times New Roman"/>
                <w:bCs/>
                <w:sz w:val="20"/>
                <w:lang w:val="es-BO"/>
              </w:rPr>
              <w:t>?</w:t>
            </w:r>
          </w:p>
        </w:tc>
        <w:sdt>
          <w:sdtPr>
            <w:rPr>
              <w:rFonts w:eastAsia="Calibri" w:cs="Times New Roman"/>
              <w:sz w:val="20"/>
              <w:lang w:val="es-BO"/>
            </w:rPr>
            <w:id w:val="567999916"/>
            <w:placeholder>
              <w:docPart w:val="CF6AFB89158F4DF5B26FB36F8580C17C"/>
            </w:placeholder>
            <w:text w:multiLine="1"/>
          </w:sdtPr>
          <w:sdtContent>
            <w:tc>
              <w:tcPr>
                <w:tcW w:w="5660" w:type="dxa"/>
                <w:tcBorders>
                  <w:top w:val="single" w:sz="4" w:space="0" w:color="auto"/>
                  <w:left w:val="single" w:sz="4" w:space="0" w:color="auto"/>
                  <w:bottom w:val="single" w:sz="4" w:space="0" w:color="auto"/>
                  <w:right w:val="single" w:sz="4" w:space="0" w:color="auto"/>
                </w:tcBorders>
                <w:hideMark/>
              </w:tcPr>
              <w:p w14:paraId="6331C701" w14:textId="77777777" w:rsidR="00D358D1" w:rsidRPr="00A9646F" w:rsidRDefault="00D358D1" w:rsidP="008E1A53">
                <w:pPr>
                  <w:spacing w:line="276" w:lineRule="auto"/>
                  <w:rPr>
                    <w:rFonts w:cs="Times New Roman"/>
                    <w:sz w:val="20"/>
                    <w:lang w:val="es-BO"/>
                  </w:rPr>
                </w:pPr>
                <w:r>
                  <w:rPr>
                    <w:rFonts w:eastAsia="Calibri" w:cs="Times New Roman"/>
                    <w:sz w:val="20"/>
                    <w:lang w:val="es-BO"/>
                  </w:rPr>
                  <w:t>Haga clic o toque aquí para ingresar texto.</w:t>
                </w:r>
              </w:p>
            </w:tc>
          </w:sdtContent>
        </w:sdt>
      </w:tr>
      <w:tr w:rsidR="00D358D1" w:rsidRPr="008258CC" w14:paraId="1C34EA35" w14:textId="77777777" w:rsidTr="008E1A53">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7954C9F9" w14:textId="77777777" w:rsidR="00D358D1" w:rsidRPr="00A9646F" w:rsidRDefault="00D358D1" w:rsidP="008E1A53">
            <w:pPr>
              <w:rPr>
                <w:rFonts w:ascii="Arial" w:eastAsia="Calibri" w:hAnsi="Arial" w:cs="Times New Roman"/>
                <w:sz w:val="20"/>
                <w:lang w:val="es-BO"/>
              </w:rPr>
            </w:pPr>
          </w:p>
        </w:tc>
        <w:tc>
          <w:tcPr>
            <w:tcW w:w="5032" w:type="dxa"/>
            <w:tcBorders>
              <w:top w:val="single" w:sz="4" w:space="0" w:color="auto"/>
              <w:left w:val="single" w:sz="4" w:space="0" w:color="auto"/>
              <w:bottom w:val="single" w:sz="4" w:space="0" w:color="auto"/>
              <w:right w:val="single" w:sz="4" w:space="0" w:color="auto"/>
            </w:tcBorders>
            <w:hideMark/>
          </w:tcPr>
          <w:p w14:paraId="44D53DD5" w14:textId="77777777" w:rsidR="00D358D1" w:rsidRPr="00E76ED6" w:rsidRDefault="00D358D1" w:rsidP="008E1A53">
            <w:pPr>
              <w:spacing w:line="276" w:lineRule="auto"/>
              <w:rPr>
                <w:rFonts w:cs="Times New Roman"/>
                <w:bCs/>
                <w:sz w:val="20"/>
                <w:lang w:val="es-BO"/>
              </w:rPr>
            </w:pPr>
            <w:r w:rsidRPr="00E76ED6">
              <w:rPr>
                <w:rFonts w:cs="Times New Roman"/>
                <w:bCs/>
                <w:sz w:val="20"/>
                <w:lang w:val="es-BO"/>
              </w:rPr>
              <w:t xml:space="preserve">d) </w:t>
            </w:r>
            <w:r w:rsidRPr="001E017E">
              <w:rPr>
                <w:rFonts w:cs="Times New Roman"/>
                <w:bCs/>
                <w:sz w:val="20"/>
                <w:lang w:val="es-BO"/>
              </w:rPr>
              <w:t>Identifique cualquier documento u otros registros (y su ubicación) en los que confíe para verificar el cumplimiento de la Cláusula 7.</w:t>
            </w:r>
            <w:r>
              <w:rPr>
                <w:rFonts w:cs="Times New Roman"/>
                <w:bCs/>
                <w:sz w:val="20"/>
                <w:lang w:val="es-BO"/>
              </w:rPr>
              <w:t>4</w:t>
            </w:r>
            <w:r w:rsidRPr="001E017E">
              <w:rPr>
                <w:rFonts w:cs="Times New Roman"/>
                <w:bCs/>
                <w:sz w:val="20"/>
                <w:lang w:val="es-BO"/>
              </w:rPr>
              <w:t>.</w:t>
            </w:r>
          </w:p>
        </w:tc>
        <w:sdt>
          <w:sdtPr>
            <w:rPr>
              <w:rFonts w:eastAsia="Calibri" w:cs="Times New Roman"/>
              <w:sz w:val="20"/>
              <w:lang w:val="es-BO"/>
            </w:rPr>
            <w:id w:val="331726246"/>
            <w:placeholder>
              <w:docPart w:val="170E99C603B6470790138D3E763A9E30"/>
            </w:placeholder>
            <w:text w:multiLine="1"/>
          </w:sdtPr>
          <w:sdtContent>
            <w:tc>
              <w:tcPr>
                <w:tcW w:w="5660" w:type="dxa"/>
                <w:tcBorders>
                  <w:top w:val="single" w:sz="4" w:space="0" w:color="auto"/>
                  <w:left w:val="single" w:sz="4" w:space="0" w:color="auto"/>
                  <w:bottom w:val="single" w:sz="4" w:space="0" w:color="auto"/>
                  <w:right w:val="single" w:sz="4" w:space="0" w:color="auto"/>
                </w:tcBorders>
                <w:hideMark/>
              </w:tcPr>
              <w:p w14:paraId="43B1EF44" w14:textId="77777777" w:rsidR="00D358D1" w:rsidRPr="00A9646F" w:rsidRDefault="00D358D1" w:rsidP="008E1A53">
                <w:pPr>
                  <w:spacing w:line="276" w:lineRule="auto"/>
                  <w:rPr>
                    <w:rFonts w:cs="Times New Roman"/>
                    <w:sz w:val="20"/>
                    <w:lang w:val="es-BO"/>
                  </w:rPr>
                </w:pPr>
                <w:r>
                  <w:rPr>
                    <w:rFonts w:eastAsia="Calibri" w:cs="Times New Roman"/>
                    <w:sz w:val="20"/>
                    <w:lang w:val="es-BO"/>
                  </w:rPr>
                  <w:t>Haga clic o toque aquí para ingresar texto.</w:t>
                </w:r>
              </w:p>
            </w:tc>
          </w:sdtContent>
        </w:sdt>
      </w:tr>
      <w:tr w:rsidR="00D358D1" w:rsidRPr="008258CC" w14:paraId="4BAE478A" w14:textId="77777777" w:rsidTr="008E1A53">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3509B950" w14:textId="77777777" w:rsidR="00D358D1" w:rsidRPr="00A9646F" w:rsidRDefault="00D358D1" w:rsidP="008E1A53">
            <w:pPr>
              <w:rPr>
                <w:rFonts w:ascii="Arial" w:eastAsia="Calibri" w:hAnsi="Arial" w:cs="Times New Roman"/>
                <w:sz w:val="20"/>
                <w:lang w:val="es-BO"/>
              </w:rPr>
            </w:pPr>
          </w:p>
        </w:tc>
        <w:tc>
          <w:tcPr>
            <w:tcW w:w="5032" w:type="dxa"/>
            <w:tcBorders>
              <w:top w:val="single" w:sz="4" w:space="0" w:color="auto"/>
              <w:left w:val="single" w:sz="4" w:space="0" w:color="auto"/>
              <w:bottom w:val="single" w:sz="4" w:space="0" w:color="auto"/>
              <w:right w:val="single" w:sz="4" w:space="0" w:color="auto"/>
            </w:tcBorders>
            <w:hideMark/>
          </w:tcPr>
          <w:p w14:paraId="51170588" w14:textId="77777777" w:rsidR="00D358D1" w:rsidRPr="00E76ED6" w:rsidRDefault="00D358D1" w:rsidP="008E1A53">
            <w:pPr>
              <w:spacing w:line="276" w:lineRule="auto"/>
              <w:rPr>
                <w:rFonts w:cs="Times New Roman"/>
                <w:bCs/>
                <w:sz w:val="20"/>
                <w:lang w:val="es-BO"/>
              </w:rPr>
            </w:pPr>
            <w:r w:rsidRPr="00E76ED6">
              <w:rPr>
                <w:rFonts w:cs="Times New Roman"/>
                <w:bCs/>
                <w:sz w:val="20"/>
                <w:lang w:val="es-BO"/>
              </w:rPr>
              <w:t xml:space="preserve">e) </w:t>
            </w:r>
            <w:r w:rsidRPr="00660FD6">
              <w:rPr>
                <w:rFonts w:cs="Times New Roman"/>
                <w:bCs/>
                <w:sz w:val="20"/>
                <w:lang w:val="es-BO"/>
              </w:rPr>
              <w:t>Identifique cualquier obligación legal que crea que pueda afectar su capacidad para cumplir con la Cláusula 7.</w:t>
            </w:r>
            <w:r>
              <w:rPr>
                <w:rFonts w:cs="Times New Roman"/>
                <w:bCs/>
                <w:sz w:val="20"/>
                <w:lang w:val="es-BO"/>
              </w:rPr>
              <w:t>4</w:t>
            </w:r>
            <w:r w:rsidRPr="00660FD6">
              <w:rPr>
                <w:rFonts w:cs="Times New Roman"/>
                <w:bCs/>
                <w:sz w:val="20"/>
                <w:lang w:val="es-BO"/>
              </w:rPr>
              <w:t>. Descríbalos y cómo afectan su capacidad para cumplir con la Cláusula 7.</w:t>
            </w:r>
            <w:r>
              <w:rPr>
                <w:rFonts w:cs="Times New Roman"/>
                <w:bCs/>
                <w:sz w:val="20"/>
                <w:lang w:val="es-BO"/>
              </w:rPr>
              <w:t>4</w:t>
            </w:r>
            <w:r w:rsidRPr="00660FD6">
              <w:rPr>
                <w:rFonts w:cs="Times New Roman"/>
                <w:bCs/>
                <w:sz w:val="20"/>
                <w:lang w:val="es-BO"/>
              </w:rPr>
              <w:t>.</w:t>
            </w:r>
          </w:p>
        </w:tc>
        <w:sdt>
          <w:sdtPr>
            <w:rPr>
              <w:rFonts w:eastAsia="Calibri" w:cs="Times New Roman"/>
              <w:sz w:val="20"/>
              <w:lang w:val="es-BO"/>
            </w:rPr>
            <w:id w:val="-73516178"/>
            <w:placeholder>
              <w:docPart w:val="3A638F442ECF4EBB83E404048BBCD174"/>
            </w:placeholder>
            <w:text w:multiLine="1"/>
          </w:sdtPr>
          <w:sdtContent>
            <w:tc>
              <w:tcPr>
                <w:tcW w:w="5660" w:type="dxa"/>
                <w:tcBorders>
                  <w:top w:val="single" w:sz="4" w:space="0" w:color="auto"/>
                  <w:left w:val="single" w:sz="4" w:space="0" w:color="auto"/>
                  <w:bottom w:val="single" w:sz="4" w:space="0" w:color="auto"/>
                  <w:right w:val="single" w:sz="4" w:space="0" w:color="auto"/>
                </w:tcBorders>
                <w:hideMark/>
              </w:tcPr>
              <w:p w14:paraId="7B3C1994" w14:textId="77777777" w:rsidR="00D358D1" w:rsidRPr="00A9646F" w:rsidRDefault="00D358D1" w:rsidP="008E1A53">
                <w:pPr>
                  <w:spacing w:line="276" w:lineRule="auto"/>
                  <w:rPr>
                    <w:rFonts w:cs="Times New Roman"/>
                    <w:sz w:val="20"/>
                    <w:lang w:val="es-BO"/>
                  </w:rPr>
                </w:pPr>
                <w:r>
                  <w:rPr>
                    <w:rFonts w:eastAsia="Calibri" w:cs="Times New Roman"/>
                    <w:sz w:val="20"/>
                    <w:lang w:val="es-BO"/>
                  </w:rPr>
                  <w:t>Haga clic o toque aquí para ingresar texto.</w:t>
                </w:r>
              </w:p>
            </w:tc>
          </w:sdtContent>
        </w:sdt>
      </w:tr>
      <w:tr w:rsidR="00D358D1" w:rsidRPr="008258CC" w14:paraId="35E3D47E" w14:textId="77777777" w:rsidTr="008E1A53">
        <w:trPr>
          <w:trHeight w:val="1098"/>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77FB4DE0" w14:textId="77777777" w:rsidR="00D358D1" w:rsidRPr="00A9646F" w:rsidRDefault="00D358D1" w:rsidP="008E1A53">
            <w:pPr>
              <w:rPr>
                <w:rFonts w:ascii="Arial" w:eastAsia="Calibri" w:hAnsi="Arial" w:cs="Times New Roman"/>
                <w:sz w:val="20"/>
                <w:lang w:val="es-BO"/>
              </w:rPr>
            </w:pPr>
          </w:p>
        </w:tc>
        <w:tc>
          <w:tcPr>
            <w:tcW w:w="5032" w:type="dxa"/>
            <w:tcBorders>
              <w:top w:val="single" w:sz="4" w:space="0" w:color="auto"/>
              <w:left w:val="single" w:sz="4" w:space="0" w:color="auto"/>
              <w:bottom w:val="single" w:sz="4" w:space="0" w:color="auto"/>
              <w:right w:val="single" w:sz="4" w:space="0" w:color="auto"/>
            </w:tcBorders>
            <w:hideMark/>
          </w:tcPr>
          <w:p w14:paraId="7EE774EB" w14:textId="77777777" w:rsidR="00D358D1" w:rsidRPr="00A9646F" w:rsidRDefault="00D358D1" w:rsidP="008E1A53">
            <w:pPr>
              <w:spacing w:line="276" w:lineRule="auto"/>
              <w:rPr>
                <w:rFonts w:cs="Times New Roman"/>
                <w:bCs/>
                <w:sz w:val="20"/>
                <w:lang w:val="es-BO"/>
              </w:rPr>
            </w:pPr>
            <w:r w:rsidRPr="00A9646F">
              <w:rPr>
                <w:rFonts w:cs="Times New Roman"/>
                <w:bCs/>
                <w:sz w:val="20"/>
                <w:lang w:val="es-BO"/>
              </w:rPr>
              <w:t xml:space="preserve">f) </w:t>
            </w:r>
            <w:r w:rsidRPr="009A5133">
              <w:rPr>
                <w:rFonts w:cs="Times New Roman"/>
                <w:bCs/>
                <w:sz w:val="20"/>
                <w:lang w:val="es-BO"/>
              </w:rPr>
              <w:t>Adjunte una declaración de política, o declaraciones, hechas por su organización que abarque la Cláusula 7.</w:t>
            </w:r>
            <w:r>
              <w:rPr>
                <w:rFonts w:cs="Times New Roman"/>
                <w:bCs/>
                <w:sz w:val="20"/>
                <w:lang w:val="es-BO"/>
              </w:rPr>
              <w:t>4</w:t>
            </w:r>
            <w:r w:rsidRPr="009A5133">
              <w:rPr>
                <w:rFonts w:cs="Times New Roman"/>
                <w:bCs/>
                <w:sz w:val="20"/>
                <w:lang w:val="es-BO"/>
              </w:rPr>
              <w:t>.</w:t>
            </w:r>
          </w:p>
        </w:tc>
        <w:sdt>
          <w:sdtPr>
            <w:rPr>
              <w:rFonts w:eastAsia="Calibri" w:cs="Times New Roman"/>
              <w:sz w:val="20"/>
              <w:lang w:val="es-BO"/>
            </w:rPr>
            <w:id w:val="1289932278"/>
            <w:placeholder>
              <w:docPart w:val="3F2358B8357A420787D221E25E353F8E"/>
            </w:placeholder>
            <w:text w:multiLine="1"/>
          </w:sdtPr>
          <w:sdtContent>
            <w:tc>
              <w:tcPr>
                <w:tcW w:w="5660" w:type="dxa"/>
                <w:tcBorders>
                  <w:top w:val="single" w:sz="4" w:space="0" w:color="auto"/>
                  <w:left w:val="single" w:sz="4" w:space="0" w:color="auto"/>
                  <w:bottom w:val="single" w:sz="4" w:space="0" w:color="auto"/>
                  <w:right w:val="single" w:sz="4" w:space="0" w:color="auto"/>
                </w:tcBorders>
                <w:hideMark/>
              </w:tcPr>
              <w:p w14:paraId="107D66F7" w14:textId="77777777" w:rsidR="00D358D1" w:rsidRPr="00A9646F" w:rsidRDefault="00D358D1" w:rsidP="008E1A53">
                <w:pPr>
                  <w:spacing w:line="276" w:lineRule="auto"/>
                  <w:rPr>
                    <w:rFonts w:cs="Times New Roman"/>
                    <w:sz w:val="20"/>
                    <w:lang w:val="es-BO"/>
                  </w:rPr>
                </w:pPr>
                <w:r>
                  <w:rPr>
                    <w:rFonts w:eastAsia="Calibri" w:cs="Times New Roman"/>
                    <w:sz w:val="20"/>
                    <w:lang w:val="es-BO"/>
                  </w:rPr>
                  <w:t>Haga clic o toque aquí para ingresar texto.</w:t>
                </w:r>
              </w:p>
            </w:tc>
          </w:sdtContent>
        </w:sdt>
      </w:tr>
    </w:tbl>
    <w:p w14:paraId="1F71ACAA" w14:textId="77777777" w:rsidR="00742AE6" w:rsidRPr="00D358D1" w:rsidRDefault="00742AE6" w:rsidP="00742AE6">
      <w:pPr>
        <w:spacing w:line="276" w:lineRule="auto"/>
        <w:rPr>
          <w:rFonts w:ascii="Arial" w:eastAsia="Calibri" w:hAnsi="Arial" w:cs="Times New Roman"/>
          <w:b/>
          <w:sz w:val="20"/>
          <w:lang w:val="es-BO"/>
        </w:rPr>
      </w:pPr>
    </w:p>
    <w:p w14:paraId="22CF065A" w14:textId="77777777" w:rsidR="00D358D1" w:rsidRPr="00A9646F" w:rsidRDefault="00742AE6" w:rsidP="00D358D1">
      <w:pPr>
        <w:rPr>
          <w:rFonts w:eastAsia="Calibri" w:cs="Times New Roman"/>
          <w:sz w:val="20"/>
          <w:lang w:val="es-BO"/>
        </w:rPr>
      </w:pPr>
      <w:r w:rsidRPr="00D358D1">
        <w:rPr>
          <w:rFonts w:eastAsia="Calibri" w:cs="Times New Roman"/>
          <w:b/>
          <w:sz w:val="20"/>
          <w:lang w:val="es-BO"/>
        </w:rPr>
        <w:br w:type="page"/>
      </w:r>
      <w:r w:rsidR="00D358D1" w:rsidRPr="00A9646F">
        <w:rPr>
          <w:rFonts w:eastAsia="Calibri" w:cs="Times New Roman"/>
          <w:b/>
          <w:sz w:val="20"/>
          <w:lang w:val="es-BO"/>
        </w:rPr>
        <w:lastRenderedPageBreak/>
        <w:t>Libertad de asociación y derecho a la negociación colectiva</w:t>
      </w:r>
    </w:p>
    <w:p w14:paraId="386CD196" w14:textId="77777777" w:rsidR="00620F8C" w:rsidRPr="00EC1AF2" w:rsidRDefault="00620F8C" w:rsidP="00620F8C">
      <w:pPr>
        <w:pStyle w:val="Heading2"/>
        <w:rPr>
          <w:lang w:val="es-BO"/>
        </w:rPr>
      </w:pPr>
    </w:p>
    <w:tbl>
      <w:tblPr>
        <w:tblStyle w:val="TableGrid1"/>
        <w:tblW w:w="15375" w:type="dxa"/>
        <w:tblInd w:w="-635" w:type="dxa"/>
        <w:tblLayout w:type="fixed"/>
        <w:tblLook w:val="04A0" w:firstRow="1" w:lastRow="0" w:firstColumn="1" w:lastColumn="0" w:noHBand="0" w:noVBand="1"/>
      </w:tblPr>
      <w:tblGrid>
        <w:gridCol w:w="4528"/>
        <w:gridCol w:w="4815"/>
        <w:gridCol w:w="6032"/>
      </w:tblGrid>
      <w:tr w:rsidR="00D358D1" w14:paraId="0B6D7A32" w14:textId="77777777" w:rsidTr="008E1A53">
        <w:trPr>
          <w:trHeight w:val="452"/>
        </w:trPr>
        <w:tc>
          <w:tcPr>
            <w:tcW w:w="452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0189CB" w14:textId="77777777" w:rsidR="00D358D1" w:rsidRDefault="00D358D1" w:rsidP="008E1A53">
            <w:pPr>
              <w:spacing w:line="276" w:lineRule="auto"/>
              <w:rPr>
                <w:rFonts w:eastAsia="Calibri" w:cs="Times New Roman"/>
                <w:b/>
                <w:bCs/>
                <w:sz w:val="20"/>
              </w:rPr>
            </w:pPr>
            <w:r>
              <w:rPr>
                <w:rFonts w:cs="Times New Roman"/>
                <w:b/>
                <w:bCs/>
                <w:sz w:val="20"/>
              </w:rPr>
              <w:t>Requirement</w:t>
            </w:r>
          </w:p>
        </w:tc>
        <w:tc>
          <w:tcPr>
            <w:tcW w:w="48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0FE485" w14:textId="77777777" w:rsidR="00D358D1" w:rsidRDefault="00D358D1" w:rsidP="008E1A53">
            <w:pPr>
              <w:spacing w:line="276" w:lineRule="auto"/>
              <w:rPr>
                <w:rFonts w:cs="Times New Roman"/>
                <w:b/>
                <w:bCs/>
                <w:sz w:val="20"/>
              </w:rPr>
            </w:pPr>
            <w:r>
              <w:rPr>
                <w:rFonts w:cs="Times New Roman"/>
                <w:b/>
                <w:bCs/>
                <w:sz w:val="20"/>
              </w:rPr>
              <w:t>Questions</w:t>
            </w:r>
          </w:p>
        </w:tc>
        <w:tc>
          <w:tcPr>
            <w:tcW w:w="603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BEAFDE" w14:textId="77777777" w:rsidR="00D358D1" w:rsidRDefault="00D358D1" w:rsidP="008E1A53">
            <w:pPr>
              <w:spacing w:line="276" w:lineRule="auto"/>
              <w:rPr>
                <w:rFonts w:cs="Times New Roman"/>
                <w:b/>
                <w:bCs/>
                <w:sz w:val="20"/>
              </w:rPr>
            </w:pPr>
            <w:r>
              <w:rPr>
                <w:rFonts w:cs="Times New Roman"/>
                <w:b/>
                <w:bCs/>
                <w:sz w:val="20"/>
              </w:rPr>
              <w:t>Answer</w:t>
            </w:r>
          </w:p>
        </w:tc>
      </w:tr>
      <w:tr w:rsidR="00D358D1" w:rsidRPr="008258CC" w14:paraId="64F2E5F6" w14:textId="77777777" w:rsidTr="008E1A53">
        <w:trPr>
          <w:trHeight w:val="1036"/>
        </w:trPr>
        <w:tc>
          <w:tcPr>
            <w:tcW w:w="4527" w:type="dxa"/>
            <w:vMerge w:val="restart"/>
            <w:tcBorders>
              <w:top w:val="single" w:sz="4" w:space="0" w:color="auto"/>
              <w:left w:val="single" w:sz="4" w:space="0" w:color="auto"/>
              <w:bottom w:val="single" w:sz="4" w:space="0" w:color="auto"/>
              <w:right w:val="single" w:sz="4" w:space="0" w:color="auto"/>
            </w:tcBorders>
          </w:tcPr>
          <w:p w14:paraId="01F57988" w14:textId="77777777" w:rsidR="00D358D1" w:rsidRPr="005243E0" w:rsidRDefault="00D358D1" w:rsidP="008E1A53">
            <w:pPr>
              <w:spacing w:line="276" w:lineRule="auto"/>
              <w:rPr>
                <w:rFonts w:cs="Times New Roman"/>
                <w:sz w:val="20"/>
                <w:lang w:val="es-BO"/>
              </w:rPr>
            </w:pPr>
            <w:r w:rsidRPr="005243E0">
              <w:rPr>
                <w:rFonts w:cs="Times New Roman"/>
                <w:sz w:val="20"/>
                <w:lang w:val="es-BO"/>
              </w:rPr>
              <w:t>7.5 La organización deberá respetar la libertad de asociación y el derecho efectivo a la negociación colectiva.</w:t>
            </w:r>
          </w:p>
          <w:p w14:paraId="414404B4" w14:textId="77777777" w:rsidR="00D358D1" w:rsidRPr="005243E0" w:rsidRDefault="00D358D1" w:rsidP="008E1A53">
            <w:pPr>
              <w:spacing w:line="276" w:lineRule="auto"/>
              <w:rPr>
                <w:rFonts w:cs="Times New Roman"/>
                <w:sz w:val="20"/>
                <w:lang w:val="es-BO"/>
              </w:rPr>
            </w:pPr>
            <w:r w:rsidRPr="005243E0">
              <w:rPr>
                <w:rFonts w:cs="Times New Roman"/>
                <w:sz w:val="20"/>
                <w:lang w:val="es-BO"/>
              </w:rPr>
              <w:t>7.5.1 Los trabajadores pueden establecer o afiliarse a organizaciones de trabajadores de su propia elección.</w:t>
            </w:r>
          </w:p>
          <w:p w14:paraId="697541B7" w14:textId="77777777" w:rsidR="00D358D1" w:rsidRPr="005243E0" w:rsidRDefault="00D358D1" w:rsidP="008E1A53">
            <w:pPr>
              <w:spacing w:line="276" w:lineRule="auto"/>
              <w:rPr>
                <w:rFonts w:cs="Times New Roman"/>
                <w:sz w:val="20"/>
                <w:lang w:val="es-BO"/>
              </w:rPr>
            </w:pPr>
            <w:r w:rsidRPr="005243E0">
              <w:rPr>
                <w:rFonts w:cs="Times New Roman"/>
                <w:sz w:val="20"/>
                <w:lang w:val="es-BO"/>
              </w:rPr>
              <w:t>7.5.2 La organización respeta la plena libertad de las organizaciones de trabajadores para redactar sus estatutos y reglamentos.</w:t>
            </w:r>
          </w:p>
          <w:p w14:paraId="5266E8A3" w14:textId="77777777" w:rsidR="00D358D1" w:rsidRPr="00DE11CA" w:rsidRDefault="00D358D1" w:rsidP="008E1A53">
            <w:pPr>
              <w:spacing w:line="276" w:lineRule="auto"/>
              <w:rPr>
                <w:rFonts w:cs="Times New Roman"/>
                <w:sz w:val="20"/>
                <w:lang w:val="es-BO"/>
              </w:rPr>
            </w:pPr>
            <w:r w:rsidRPr="00DE11CA">
              <w:rPr>
                <w:rFonts w:cs="Times New Roman"/>
                <w:sz w:val="20"/>
                <w:lang w:val="es-BO"/>
              </w:rPr>
              <w:t>7.5.3 La organización respeta los derechos de los trabajadores a participar en actividades lícitas relacionadas con formar, unirse o ayudar a una organización de trabajadores, o abstenerse de hacer lo mismo, y no discriminará ni castigará a los trabajadores por ejercer estos derechos.</w:t>
            </w:r>
          </w:p>
          <w:p w14:paraId="50F7A947" w14:textId="77777777" w:rsidR="00D358D1" w:rsidRPr="00DE11CA" w:rsidRDefault="00D358D1" w:rsidP="008E1A53">
            <w:pPr>
              <w:spacing w:line="276" w:lineRule="auto"/>
              <w:rPr>
                <w:rFonts w:cs="Times New Roman"/>
                <w:sz w:val="20"/>
                <w:lang w:val="es-BO"/>
              </w:rPr>
            </w:pPr>
            <w:r w:rsidRPr="00DE11CA">
              <w:rPr>
                <w:rFonts w:cs="Times New Roman"/>
                <w:sz w:val="20"/>
                <w:lang w:val="es-BO"/>
              </w:rPr>
              <w:t xml:space="preserve">7.5.4 La organización negocia con organizaciones de trabajadores legalmente constituidas y/o representantes debidamente seleccionados de buena fe y </w:t>
            </w:r>
            <w:r w:rsidRPr="00DE11CA">
              <w:rPr>
                <w:rFonts w:cs="Times New Roman"/>
                <w:sz w:val="20"/>
                <w:lang w:val="es-BO"/>
              </w:rPr>
              <w:lastRenderedPageBreak/>
              <w:t>con los mejores esfuerzos para llegar a un convenio colectivo.</w:t>
            </w:r>
          </w:p>
          <w:p w14:paraId="4825F07E" w14:textId="77777777" w:rsidR="00D358D1" w:rsidRPr="00DE11CA" w:rsidRDefault="00D358D1" w:rsidP="008E1A53">
            <w:pPr>
              <w:spacing w:line="276" w:lineRule="auto"/>
              <w:rPr>
                <w:rFonts w:cs="Times New Roman"/>
                <w:sz w:val="20"/>
                <w:lang w:val="es-BO"/>
              </w:rPr>
            </w:pPr>
            <w:r w:rsidRPr="00DE11CA">
              <w:rPr>
                <w:rFonts w:cs="Times New Roman"/>
                <w:sz w:val="20"/>
                <w:lang w:val="es-BO"/>
              </w:rPr>
              <w:t xml:space="preserve">7.5.5 Los acuerdos de negociación colectiva se implementan cuando existen. </w:t>
            </w:r>
          </w:p>
        </w:tc>
        <w:tc>
          <w:tcPr>
            <w:tcW w:w="4814" w:type="dxa"/>
            <w:tcBorders>
              <w:top w:val="single" w:sz="4" w:space="0" w:color="auto"/>
              <w:left w:val="single" w:sz="4" w:space="0" w:color="auto"/>
              <w:bottom w:val="single" w:sz="4" w:space="0" w:color="auto"/>
              <w:right w:val="single" w:sz="4" w:space="0" w:color="auto"/>
            </w:tcBorders>
            <w:hideMark/>
          </w:tcPr>
          <w:p w14:paraId="7287FA98" w14:textId="77777777" w:rsidR="00D358D1" w:rsidRDefault="00D358D1" w:rsidP="008E1A53">
            <w:pPr>
              <w:spacing w:line="276" w:lineRule="auto"/>
              <w:rPr>
                <w:rFonts w:cs="Times New Roman"/>
                <w:bCs/>
                <w:sz w:val="20"/>
                <w:lang w:val="es-BO"/>
              </w:rPr>
            </w:pPr>
            <w:r w:rsidRPr="00E76ED6">
              <w:rPr>
                <w:rFonts w:cs="Times New Roman"/>
                <w:bCs/>
                <w:sz w:val="20"/>
                <w:lang w:val="es-BO"/>
              </w:rPr>
              <w:lastRenderedPageBreak/>
              <w:t xml:space="preserve">a) </w:t>
            </w:r>
            <w:proofErr w:type="gramStart"/>
            <w:r w:rsidRPr="009A5133">
              <w:rPr>
                <w:rFonts w:cs="Times New Roman"/>
                <w:bCs/>
                <w:sz w:val="20"/>
                <w:lang w:val="es-BO"/>
              </w:rPr>
              <w:t>¿Su organización cumple con la Cláusula 7</w:t>
            </w:r>
            <w:r>
              <w:rPr>
                <w:rFonts w:cs="Times New Roman"/>
                <w:bCs/>
                <w:sz w:val="20"/>
                <w:lang w:val="es-BO"/>
              </w:rPr>
              <w:t>.</w:t>
            </w:r>
            <w:proofErr w:type="gramEnd"/>
            <w:r>
              <w:rPr>
                <w:rFonts w:cs="Times New Roman"/>
                <w:bCs/>
                <w:sz w:val="20"/>
                <w:lang w:val="es-BO"/>
              </w:rPr>
              <w:t>5</w:t>
            </w:r>
            <w:r w:rsidRPr="009A5133">
              <w:rPr>
                <w:rFonts w:cs="Times New Roman"/>
                <w:bCs/>
                <w:sz w:val="20"/>
                <w:lang w:val="es-BO"/>
              </w:rPr>
              <w:t>?</w:t>
            </w:r>
          </w:p>
          <w:p w14:paraId="65A59DD7" w14:textId="77777777" w:rsidR="00D358D1" w:rsidRPr="00A9646F" w:rsidRDefault="00D358D1" w:rsidP="008E1A53">
            <w:pPr>
              <w:spacing w:line="276" w:lineRule="auto"/>
              <w:rPr>
                <w:rFonts w:cs="Times New Roman"/>
                <w:bCs/>
                <w:sz w:val="20"/>
                <w:lang w:val="es-BO"/>
              </w:rPr>
            </w:pPr>
            <w:r w:rsidRPr="00AD11A5">
              <w:rPr>
                <w:rFonts w:cs="Times New Roman"/>
                <w:bCs/>
                <w:sz w:val="20"/>
                <w:lang w:val="es-BO"/>
              </w:rPr>
              <w:t>En caso afirmativo, continúe en c).</w:t>
            </w:r>
          </w:p>
        </w:tc>
        <w:sdt>
          <w:sdtPr>
            <w:rPr>
              <w:rFonts w:eastAsia="Calibri" w:cs="Times New Roman"/>
              <w:sz w:val="20"/>
              <w:lang w:val="es-BO"/>
            </w:rPr>
            <w:id w:val="-1184438564"/>
            <w:placeholder>
              <w:docPart w:val="4BEB552724114AC9B43652C9BFF7DE7F"/>
            </w:placeholder>
            <w:text w:multiLine="1"/>
          </w:sdtPr>
          <w:sdtContent>
            <w:tc>
              <w:tcPr>
                <w:tcW w:w="6031" w:type="dxa"/>
                <w:tcBorders>
                  <w:top w:val="single" w:sz="4" w:space="0" w:color="auto"/>
                  <w:left w:val="single" w:sz="4" w:space="0" w:color="auto"/>
                  <w:bottom w:val="single" w:sz="4" w:space="0" w:color="auto"/>
                  <w:right w:val="single" w:sz="4" w:space="0" w:color="auto"/>
                </w:tcBorders>
                <w:hideMark/>
              </w:tcPr>
              <w:p w14:paraId="1DA52E6E" w14:textId="77777777" w:rsidR="00D358D1" w:rsidRPr="00D80837" w:rsidRDefault="00D358D1" w:rsidP="008E1A53">
                <w:pPr>
                  <w:spacing w:line="276" w:lineRule="auto"/>
                  <w:rPr>
                    <w:rFonts w:cs="Times New Roman"/>
                    <w:sz w:val="20"/>
                    <w:lang w:val="es-BO"/>
                  </w:rPr>
                </w:pPr>
                <w:r>
                  <w:rPr>
                    <w:rFonts w:eastAsia="Calibri" w:cs="Times New Roman"/>
                    <w:sz w:val="20"/>
                    <w:lang w:val="es-BO"/>
                  </w:rPr>
                  <w:t>Haga clic o toque aquí para ingresar texto.</w:t>
                </w:r>
              </w:p>
            </w:tc>
          </w:sdtContent>
        </w:sdt>
      </w:tr>
      <w:tr w:rsidR="00D358D1" w:rsidRPr="008258CC" w14:paraId="595792B8" w14:textId="77777777" w:rsidTr="008E1A53">
        <w:trPr>
          <w:trHeight w:val="1033"/>
        </w:trPr>
        <w:tc>
          <w:tcPr>
            <w:tcW w:w="4527" w:type="dxa"/>
            <w:vMerge/>
            <w:tcBorders>
              <w:top w:val="single" w:sz="4" w:space="0" w:color="auto"/>
              <w:left w:val="single" w:sz="4" w:space="0" w:color="auto"/>
              <w:bottom w:val="single" w:sz="4" w:space="0" w:color="auto"/>
              <w:right w:val="single" w:sz="4" w:space="0" w:color="auto"/>
            </w:tcBorders>
            <w:vAlign w:val="center"/>
            <w:hideMark/>
          </w:tcPr>
          <w:p w14:paraId="556CEA74" w14:textId="77777777" w:rsidR="00D358D1" w:rsidRPr="00D80837" w:rsidRDefault="00D358D1" w:rsidP="008E1A53">
            <w:pPr>
              <w:rPr>
                <w:rFonts w:ascii="Arial" w:eastAsia="Calibri" w:hAnsi="Arial" w:cs="Times New Roman"/>
                <w:sz w:val="20"/>
                <w:lang w:val="es-BO"/>
              </w:rPr>
            </w:pPr>
          </w:p>
        </w:tc>
        <w:tc>
          <w:tcPr>
            <w:tcW w:w="4814" w:type="dxa"/>
            <w:tcBorders>
              <w:top w:val="single" w:sz="4" w:space="0" w:color="auto"/>
              <w:left w:val="single" w:sz="4" w:space="0" w:color="auto"/>
              <w:bottom w:val="single" w:sz="4" w:space="0" w:color="auto"/>
              <w:right w:val="single" w:sz="4" w:space="0" w:color="auto"/>
            </w:tcBorders>
            <w:hideMark/>
          </w:tcPr>
          <w:p w14:paraId="4E6B470C" w14:textId="77777777" w:rsidR="00D358D1" w:rsidRPr="00A9646F" w:rsidRDefault="00D358D1" w:rsidP="008E1A53">
            <w:pPr>
              <w:spacing w:line="276" w:lineRule="auto"/>
              <w:rPr>
                <w:rFonts w:cs="Times New Roman"/>
                <w:bCs/>
                <w:sz w:val="20"/>
                <w:lang w:val="es-BO"/>
              </w:rPr>
            </w:pPr>
            <w:r w:rsidRPr="00A9646F">
              <w:rPr>
                <w:rFonts w:cs="Times New Roman"/>
                <w:bCs/>
                <w:sz w:val="20"/>
                <w:lang w:val="es-BO"/>
              </w:rPr>
              <w:t>b) Si la respuesta a a) anterior es negativa, describa cómo o por qué su organización no cumple con la Cláusula 7.</w:t>
            </w:r>
            <w:r>
              <w:rPr>
                <w:rFonts w:cs="Times New Roman"/>
                <w:bCs/>
                <w:sz w:val="20"/>
                <w:lang w:val="es-BO"/>
              </w:rPr>
              <w:t>5</w:t>
            </w:r>
            <w:r w:rsidRPr="00A9646F">
              <w:rPr>
                <w:rFonts w:cs="Times New Roman"/>
                <w:bCs/>
                <w:sz w:val="20"/>
                <w:lang w:val="es-BO"/>
              </w:rPr>
              <w:t>.</w:t>
            </w:r>
          </w:p>
        </w:tc>
        <w:sdt>
          <w:sdtPr>
            <w:rPr>
              <w:rFonts w:eastAsia="Calibri" w:cs="Times New Roman"/>
              <w:sz w:val="20"/>
              <w:lang w:val="es-BO"/>
            </w:rPr>
            <w:id w:val="-145356395"/>
            <w:placeholder>
              <w:docPart w:val="AB792095801D474693FFE9D6E7A1A1CC"/>
            </w:placeholder>
            <w:text w:multiLine="1"/>
          </w:sdtPr>
          <w:sdtContent>
            <w:tc>
              <w:tcPr>
                <w:tcW w:w="6031" w:type="dxa"/>
                <w:tcBorders>
                  <w:top w:val="single" w:sz="4" w:space="0" w:color="auto"/>
                  <w:left w:val="single" w:sz="4" w:space="0" w:color="auto"/>
                  <w:bottom w:val="single" w:sz="4" w:space="0" w:color="auto"/>
                  <w:right w:val="single" w:sz="4" w:space="0" w:color="auto"/>
                </w:tcBorders>
                <w:hideMark/>
              </w:tcPr>
              <w:p w14:paraId="04916836" w14:textId="77777777" w:rsidR="00D358D1" w:rsidRPr="00D80837" w:rsidRDefault="00D358D1" w:rsidP="008E1A53">
                <w:pPr>
                  <w:spacing w:line="276" w:lineRule="auto"/>
                  <w:rPr>
                    <w:rFonts w:cs="Times New Roman"/>
                    <w:sz w:val="20"/>
                    <w:lang w:val="es-BO"/>
                  </w:rPr>
                </w:pPr>
                <w:r>
                  <w:rPr>
                    <w:rFonts w:eastAsia="Calibri" w:cs="Times New Roman"/>
                    <w:sz w:val="20"/>
                    <w:lang w:val="es-BO"/>
                  </w:rPr>
                  <w:t>Haga clic o toque aquí para ingresar texto.</w:t>
                </w:r>
              </w:p>
            </w:tc>
          </w:sdtContent>
        </w:sdt>
      </w:tr>
      <w:tr w:rsidR="00D358D1" w:rsidRPr="008258CC" w14:paraId="5ADDD872" w14:textId="77777777" w:rsidTr="008E1A53">
        <w:trPr>
          <w:trHeight w:val="1033"/>
        </w:trPr>
        <w:tc>
          <w:tcPr>
            <w:tcW w:w="4527" w:type="dxa"/>
            <w:vMerge/>
            <w:tcBorders>
              <w:top w:val="single" w:sz="4" w:space="0" w:color="auto"/>
              <w:left w:val="single" w:sz="4" w:space="0" w:color="auto"/>
              <w:bottom w:val="single" w:sz="4" w:space="0" w:color="auto"/>
              <w:right w:val="single" w:sz="4" w:space="0" w:color="auto"/>
            </w:tcBorders>
            <w:vAlign w:val="center"/>
            <w:hideMark/>
          </w:tcPr>
          <w:p w14:paraId="0FA4720A" w14:textId="77777777" w:rsidR="00D358D1" w:rsidRPr="00D80837" w:rsidRDefault="00D358D1" w:rsidP="008E1A53">
            <w:pPr>
              <w:rPr>
                <w:rFonts w:ascii="Arial" w:eastAsia="Calibri" w:hAnsi="Arial" w:cs="Times New Roman"/>
                <w:sz w:val="20"/>
                <w:lang w:val="es-BO"/>
              </w:rPr>
            </w:pPr>
          </w:p>
        </w:tc>
        <w:tc>
          <w:tcPr>
            <w:tcW w:w="4814" w:type="dxa"/>
            <w:tcBorders>
              <w:top w:val="single" w:sz="4" w:space="0" w:color="auto"/>
              <w:left w:val="single" w:sz="4" w:space="0" w:color="auto"/>
              <w:bottom w:val="single" w:sz="4" w:space="0" w:color="auto"/>
              <w:right w:val="single" w:sz="4" w:space="0" w:color="auto"/>
            </w:tcBorders>
            <w:hideMark/>
          </w:tcPr>
          <w:p w14:paraId="32B7B144" w14:textId="77777777" w:rsidR="00D358D1" w:rsidRPr="00A9646F" w:rsidRDefault="00D358D1" w:rsidP="008E1A53">
            <w:pPr>
              <w:spacing w:line="276" w:lineRule="auto"/>
              <w:rPr>
                <w:rFonts w:cs="Times New Roman"/>
                <w:bCs/>
                <w:sz w:val="20"/>
                <w:lang w:val="es-BO"/>
              </w:rPr>
            </w:pPr>
            <w:r w:rsidRPr="00A9646F">
              <w:rPr>
                <w:rFonts w:cs="Times New Roman"/>
                <w:bCs/>
                <w:sz w:val="20"/>
                <w:lang w:val="es-BO"/>
              </w:rPr>
              <w:t>c) Para las personas empleadas por usted en el sitio o los sitios que poseen el certificado, describa cómo su organización sabe que cumple con la Cláusula 7.</w:t>
            </w:r>
            <w:r>
              <w:rPr>
                <w:rFonts w:cs="Times New Roman"/>
                <w:bCs/>
                <w:sz w:val="20"/>
                <w:lang w:val="es-BO"/>
              </w:rPr>
              <w:t>5</w:t>
            </w:r>
            <w:r w:rsidRPr="00A9646F">
              <w:rPr>
                <w:rFonts w:cs="Times New Roman"/>
                <w:bCs/>
                <w:sz w:val="20"/>
                <w:lang w:val="es-BO"/>
              </w:rPr>
              <w:t>?</w:t>
            </w:r>
          </w:p>
        </w:tc>
        <w:sdt>
          <w:sdtPr>
            <w:rPr>
              <w:rFonts w:eastAsia="Calibri" w:cs="Times New Roman"/>
              <w:sz w:val="20"/>
              <w:lang w:val="es-BO"/>
            </w:rPr>
            <w:id w:val="-291746070"/>
            <w:placeholder>
              <w:docPart w:val="6A376377C94B47F6AF3C9660385B3B0C"/>
            </w:placeholder>
            <w:text w:multiLine="1"/>
          </w:sdtPr>
          <w:sdtContent>
            <w:tc>
              <w:tcPr>
                <w:tcW w:w="6031" w:type="dxa"/>
                <w:tcBorders>
                  <w:top w:val="single" w:sz="4" w:space="0" w:color="auto"/>
                  <w:left w:val="single" w:sz="4" w:space="0" w:color="auto"/>
                  <w:bottom w:val="single" w:sz="4" w:space="0" w:color="auto"/>
                  <w:right w:val="single" w:sz="4" w:space="0" w:color="auto"/>
                </w:tcBorders>
                <w:hideMark/>
              </w:tcPr>
              <w:p w14:paraId="4C184A0E" w14:textId="77777777" w:rsidR="00D358D1" w:rsidRPr="00D80837" w:rsidRDefault="00D358D1" w:rsidP="008E1A53">
                <w:pPr>
                  <w:spacing w:line="276" w:lineRule="auto"/>
                  <w:rPr>
                    <w:rFonts w:cs="Times New Roman"/>
                    <w:sz w:val="20"/>
                    <w:lang w:val="es-BO"/>
                  </w:rPr>
                </w:pPr>
                <w:r>
                  <w:rPr>
                    <w:rFonts w:eastAsia="Calibri" w:cs="Times New Roman"/>
                    <w:sz w:val="20"/>
                    <w:lang w:val="es-BO"/>
                  </w:rPr>
                  <w:t>Haga clic o toque aquí para ingresar texto.</w:t>
                </w:r>
              </w:p>
            </w:tc>
          </w:sdtContent>
        </w:sdt>
      </w:tr>
      <w:tr w:rsidR="00D358D1" w:rsidRPr="008258CC" w14:paraId="13C20988" w14:textId="77777777" w:rsidTr="008E1A53">
        <w:trPr>
          <w:trHeight w:val="1098"/>
        </w:trPr>
        <w:tc>
          <w:tcPr>
            <w:tcW w:w="4527" w:type="dxa"/>
            <w:vMerge/>
            <w:tcBorders>
              <w:top w:val="single" w:sz="4" w:space="0" w:color="auto"/>
              <w:left w:val="single" w:sz="4" w:space="0" w:color="auto"/>
              <w:bottom w:val="single" w:sz="4" w:space="0" w:color="auto"/>
              <w:right w:val="single" w:sz="4" w:space="0" w:color="auto"/>
            </w:tcBorders>
            <w:vAlign w:val="center"/>
            <w:hideMark/>
          </w:tcPr>
          <w:p w14:paraId="0BC573B2" w14:textId="77777777" w:rsidR="00D358D1" w:rsidRPr="00D80837" w:rsidRDefault="00D358D1" w:rsidP="008E1A53">
            <w:pPr>
              <w:rPr>
                <w:rFonts w:ascii="Arial" w:eastAsia="Calibri" w:hAnsi="Arial" w:cs="Times New Roman"/>
                <w:sz w:val="20"/>
                <w:lang w:val="es-BO"/>
              </w:rPr>
            </w:pPr>
          </w:p>
        </w:tc>
        <w:tc>
          <w:tcPr>
            <w:tcW w:w="4814" w:type="dxa"/>
            <w:tcBorders>
              <w:top w:val="single" w:sz="4" w:space="0" w:color="auto"/>
              <w:left w:val="single" w:sz="4" w:space="0" w:color="auto"/>
              <w:bottom w:val="single" w:sz="4" w:space="0" w:color="auto"/>
              <w:right w:val="single" w:sz="4" w:space="0" w:color="auto"/>
            </w:tcBorders>
            <w:hideMark/>
          </w:tcPr>
          <w:p w14:paraId="30F424D1" w14:textId="77777777" w:rsidR="00D358D1" w:rsidRPr="00A9646F" w:rsidRDefault="00D358D1" w:rsidP="008E1A53">
            <w:pPr>
              <w:spacing w:line="276" w:lineRule="auto"/>
              <w:rPr>
                <w:rFonts w:cs="Times New Roman"/>
                <w:bCs/>
                <w:sz w:val="20"/>
                <w:lang w:val="es-BO"/>
              </w:rPr>
            </w:pPr>
            <w:r w:rsidRPr="00A9646F">
              <w:rPr>
                <w:rFonts w:cs="Times New Roman"/>
                <w:bCs/>
                <w:sz w:val="20"/>
                <w:lang w:val="es-BO"/>
              </w:rPr>
              <w:t>d) Identifique cualquier documento u otros registros (y su ubicación) en los que confíe para verificar el cumplimiento de la Cláusula 7.</w:t>
            </w:r>
            <w:r>
              <w:rPr>
                <w:rFonts w:cs="Times New Roman"/>
                <w:bCs/>
                <w:sz w:val="20"/>
                <w:lang w:val="es-BO"/>
              </w:rPr>
              <w:t>5</w:t>
            </w:r>
            <w:r w:rsidRPr="00A9646F">
              <w:rPr>
                <w:rFonts w:cs="Times New Roman"/>
                <w:bCs/>
                <w:sz w:val="20"/>
                <w:lang w:val="es-BO"/>
              </w:rPr>
              <w:t>.</w:t>
            </w:r>
          </w:p>
        </w:tc>
        <w:sdt>
          <w:sdtPr>
            <w:rPr>
              <w:rFonts w:eastAsia="Calibri" w:cs="Times New Roman"/>
              <w:sz w:val="20"/>
              <w:lang w:val="es-BO"/>
            </w:rPr>
            <w:id w:val="-1125231977"/>
            <w:placeholder>
              <w:docPart w:val="098A1668DE364BE4BF2C7EDBD812CDD3"/>
            </w:placeholder>
            <w:text w:multiLine="1"/>
          </w:sdtPr>
          <w:sdtContent>
            <w:tc>
              <w:tcPr>
                <w:tcW w:w="6031" w:type="dxa"/>
                <w:tcBorders>
                  <w:top w:val="single" w:sz="4" w:space="0" w:color="auto"/>
                  <w:left w:val="single" w:sz="4" w:space="0" w:color="auto"/>
                  <w:bottom w:val="single" w:sz="4" w:space="0" w:color="auto"/>
                  <w:right w:val="single" w:sz="4" w:space="0" w:color="auto"/>
                </w:tcBorders>
                <w:hideMark/>
              </w:tcPr>
              <w:p w14:paraId="213545C3" w14:textId="77777777" w:rsidR="00D358D1" w:rsidRPr="00D80837" w:rsidRDefault="00D358D1" w:rsidP="008E1A53">
                <w:pPr>
                  <w:spacing w:line="276" w:lineRule="auto"/>
                  <w:rPr>
                    <w:rFonts w:cs="Times New Roman"/>
                    <w:sz w:val="20"/>
                    <w:lang w:val="es-BO"/>
                  </w:rPr>
                </w:pPr>
                <w:r>
                  <w:rPr>
                    <w:rFonts w:eastAsia="Calibri" w:cs="Times New Roman"/>
                    <w:sz w:val="20"/>
                    <w:lang w:val="es-BO"/>
                  </w:rPr>
                  <w:t>Haga clic o toque aquí para ingresar texto.</w:t>
                </w:r>
              </w:p>
            </w:tc>
          </w:sdtContent>
        </w:sdt>
      </w:tr>
      <w:tr w:rsidR="00D358D1" w:rsidRPr="008258CC" w14:paraId="71A8D5F8" w14:textId="77777777" w:rsidTr="008E1A53">
        <w:trPr>
          <w:trHeight w:val="1098"/>
        </w:trPr>
        <w:tc>
          <w:tcPr>
            <w:tcW w:w="4527" w:type="dxa"/>
            <w:vMerge/>
            <w:tcBorders>
              <w:top w:val="single" w:sz="4" w:space="0" w:color="auto"/>
              <w:left w:val="single" w:sz="4" w:space="0" w:color="auto"/>
              <w:bottom w:val="single" w:sz="4" w:space="0" w:color="auto"/>
              <w:right w:val="single" w:sz="4" w:space="0" w:color="auto"/>
            </w:tcBorders>
            <w:vAlign w:val="center"/>
            <w:hideMark/>
          </w:tcPr>
          <w:p w14:paraId="15F46905" w14:textId="77777777" w:rsidR="00D358D1" w:rsidRPr="00D80837" w:rsidRDefault="00D358D1" w:rsidP="008E1A53">
            <w:pPr>
              <w:rPr>
                <w:rFonts w:ascii="Arial" w:eastAsia="Calibri" w:hAnsi="Arial" w:cs="Times New Roman"/>
                <w:sz w:val="20"/>
                <w:lang w:val="es-BO"/>
              </w:rPr>
            </w:pPr>
          </w:p>
        </w:tc>
        <w:tc>
          <w:tcPr>
            <w:tcW w:w="4814" w:type="dxa"/>
            <w:tcBorders>
              <w:top w:val="single" w:sz="4" w:space="0" w:color="auto"/>
              <w:left w:val="single" w:sz="4" w:space="0" w:color="auto"/>
              <w:bottom w:val="single" w:sz="4" w:space="0" w:color="auto"/>
              <w:right w:val="single" w:sz="4" w:space="0" w:color="auto"/>
            </w:tcBorders>
            <w:hideMark/>
          </w:tcPr>
          <w:p w14:paraId="5C6DAAA6" w14:textId="77777777" w:rsidR="00D358D1" w:rsidRPr="00D80837" w:rsidRDefault="00D358D1" w:rsidP="008E1A53">
            <w:pPr>
              <w:spacing w:line="276" w:lineRule="auto"/>
              <w:rPr>
                <w:rFonts w:cs="Times New Roman"/>
                <w:bCs/>
                <w:sz w:val="20"/>
                <w:lang w:val="es-BO"/>
              </w:rPr>
            </w:pPr>
            <w:r w:rsidRPr="00D80837">
              <w:rPr>
                <w:rFonts w:cs="Times New Roman"/>
                <w:bCs/>
                <w:sz w:val="20"/>
                <w:lang w:val="es-BO"/>
              </w:rPr>
              <w:t>e) Identifique cualquier obligación legal que crea que pueda afectar su capacidad para cumplir con la Cláusula 7.</w:t>
            </w:r>
            <w:r>
              <w:rPr>
                <w:rFonts w:cs="Times New Roman"/>
                <w:bCs/>
                <w:sz w:val="20"/>
                <w:lang w:val="es-BO"/>
              </w:rPr>
              <w:t>5</w:t>
            </w:r>
            <w:r w:rsidRPr="00D80837">
              <w:rPr>
                <w:rFonts w:cs="Times New Roman"/>
                <w:bCs/>
                <w:sz w:val="20"/>
                <w:lang w:val="es-BO"/>
              </w:rPr>
              <w:t>. Descríbalos y cómo afectan su capacidad para cumplir con la Cláusula 7.</w:t>
            </w:r>
            <w:r>
              <w:rPr>
                <w:rFonts w:cs="Times New Roman"/>
                <w:bCs/>
                <w:sz w:val="20"/>
                <w:lang w:val="es-BO"/>
              </w:rPr>
              <w:t>5</w:t>
            </w:r>
            <w:r w:rsidRPr="00D80837">
              <w:rPr>
                <w:rFonts w:cs="Times New Roman"/>
                <w:bCs/>
                <w:sz w:val="20"/>
                <w:lang w:val="es-BO"/>
              </w:rPr>
              <w:t>.</w:t>
            </w:r>
          </w:p>
        </w:tc>
        <w:sdt>
          <w:sdtPr>
            <w:rPr>
              <w:rFonts w:eastAsia="Calibri" w:cs="Times New Roman"/>
              <w:sz w:val="20"/>
              <w:lang w:val="es-BO"/>
            </w:rPr>
            <w:id w:val="-1236090283"/>
            <w:placeholder>
              <w:docPart w:val="F1F30EA190A6483F9386C679C68EEEB6"/>
            </w:placeholder>
            <w:text w:multiLine="1"/>
          </w:sdtPr>
          <w:sdtContent>
            <w:tc>
              <w:tcPr>
                <w:tcW w:w="6031" w:type="dxa"/>
                <w:tcBorders>
                  <w:top w:val="single" w:sz="4" w:space="0" w:color="auto"/>
                  <w:left w:val="single" w:sz="4" w:space="0" w:color="auto"/>
                  <w:bottom w:val="single" w:sz="4" w:space="0" w:color="auto"/>
                  <w:right w:val="single" w:sz="4" w:space="0" w:color="auto"/>
                </w:tcBorders>
                <w:hideMark/>
              </w:tcPr>
              <w:p w14:paraId="7638873B" w14:textId="77777777" w:rsidR="00D358D1" w:rsidRPr="00D80837" w:rsidRDefault="00D358D1" w:rsidP="008E1A53">
                <w:pPr>
                  <w:spacing w:line="276" w:lineRule="auto"/>
                  <w:rPr>
                    <w:rFonts w:cs="Times New Roman"/>
                    <w:sz w:val="20"/>
                    <w:lang w:val="es-BO"/>
                  </w:rPr>
                </w:pPr>
                <w:r>
                  <w:rPr>
                    <w:rFonts w:eastAsia="Calibri" w:cs="Times New Roman"/>
                    <w:sz w:val="20"/>
                    <w:lang w:val="es-BO"/>
                  </w:rPr>
                  <w:t>Haga clic o toque aquí para ingresar texto.</w:t>
                </w:r>
              </w:p>
            </w:tc>
          </w:sdtContent>
        </w:sdt>
      </w:tr>
      <w:tr w:rsidR="00D358D1" w:rsidRPr="008258CC" w14:paraId="60F8A794" w14:textId="77777777" w:rsidTr="008E1A53">
        <w:trPr>
          <w:trHeight w:val="960"/>
        </w:trPr>
        <w:tc>
          <w:tcPr>
            <w:tcW w:w="4527" w:type="dxa"/>
            <w:vMerge/>
            <w:tcBorders>
              <w:top w:val="single" w:sz="4" w:space="0" w:color="auto"/>
              <w:left w:val="single" w:sz="4" w:space="0" w:color="auto"/>
              <w:bottom w:val="single" w:sz="4" w:space="0" w:color="auto"/>
              <w:right w:val="single" w:sz="4" w:space="0" w:color="auto"/>
            </w:tcBorders>
            <w:vAlign w:val="center"/>
            <w:hideMark/>
          </w:tcPr>
          <w:p w14:paraId="75258EE4" w14:textId="77777777" w:rsidR="00D358D1" w:rsidRPr="00D80837" w:rsidRDefault="00D358D1" w:rsidP="008E1A53">
            <w:pPr>
              <w:rPr>
                <w:rFonts w:ascii="Arial" w:eastAsia="Calibri" w:hAnsi="Arial" w:cs="Times New Roman"/>
                <w:sz w:val="20"/>
                <w:lang w:val="es-BO"/>
              </w:rPr>
            </w:pPr>
          </w:p>
        </w:tc>
        <w:tc>
          <w:tcPr>
            <w:tcW w:w="4814" w:type="dxa"/>
            <w:tcBorders>
              <w:top w:val="single" w:sz="4" w:space="0" w:color="auto"/>
              <w:left w:val="single" w:sz="4" w:space="0" w:color="auto"/>
              <w:bottom w:val="single" w:sz="4" w:space="0" w:color="auto"/>
              <w:right w:val="single" w:sz="4" w:space="0" w:color="auto"/>
            </w:tcBorders>
            <w:hideMark/>
          </w:tcPr>
          <w:p w14:paraId="3CE7AE26" w14:textId="77777777" w:rsidR="00D358D1" w:rsidRPr="00D80837" w:rsidRDefault="00D358D1" w:rsidP="008E1A53">
            <w:pPr>
              <w:spacing w:line="276" w:lineRule="auto"/>
              <w:rPr>
                <w:rFonts w:cs="Times New Roman"/>
                <w:bCs/>
                <w:sz w:val="20"/>
                <w:lang w:val="es-BO"/>
              </w:rPr>
            </w:pPr>
            <w:r w:rsidRPr="00D80837">
              <w:rPr>
                <w:rFonts w:cs="Times New Roman"/>
                <w:bCs/>
                <w:sz w:val="20"/>
                <w:lang w:val="es-BO"/>
              </w:rPr>
              <w:t>f) Adjunte una declaración de política, o declaraciones, hechas por su organización que abarque la Cláusula 7.</w:t>
            </w:r>
            <w:r>
              <w:rPr>
                <w:rFonts w:cs="Times New Roman"/>
                <w:bCs/>
                <w:sz w:val="20"/>
                <w:lang w:val="es-BO"/>
              </w:rPr>
              <w:t>5</w:t>
            </w:r>
            <w:r w:rsidRPr="00D80837">
              <w:rPr>
                <w:rFonts w:cs="Times New Roman"/>
                <w:bCs/>
                <w:sz w:val="20"/>
                <w:lang w:val="es-BO"/>
              </w:rPr>
              <w:t>.</w:t>
            </w:r>
          </w:p>
        </w:tc>
        <w:sdt>
          <w:sdtPr>
            <w:rPr>
              <w:rFonts w:eastAsia="Calibri" w:cs="Times New Roman"/>
              <w:sz w:val="20"/>
              <w:lang w:val="es-BO"/>
            </w:rPr>
            <w:id w:val="-1425490766"/>
            <w:placeholder>
              <w:docPart w:val="7885194312844F0888371C9121F04431"/>
            </w:placeholder>
            <w:text w:multiLine="1"/>
          </w:sdtPr>
          <w:sdtContent>
            <w:tc>
              <w:tcPr>
                <w:tcW w:w="6031" w:type="dxa"/>
                <w:tcBorders>
                  <w:top w:val="single" w:sz="4" w:space="0" w:color="auto"/>
                  <w:left w:val="single" w:sz="4" w:space="0" w:color="auto"/>
                  <w:bottom w:val="single" w:sz="4" w:space="0" w:color="auto"/>
                  <w:right w:val="single" w:sz="4" w:space="0" w:color="auto"/>
                </w:tcBorders>
                <w:hideMark/>
              </w:tcPr>
              <w:p w14:paraId="1F10C23F" w14:textId="77777777" w:rsidR="00D358D1" w:rsidRPr="00123CF4" w:rsidRDefault="00D358D1" w:rsidP="008E1A53">
                <w:pPr>
                  <w:tabs>
                    <w:tab w:val="left" w:pos="4688"/>
                  </w:tabs>
                  <w:rPr>
                    <w:rFonts w:cs="Times New Roman"/>
                    <w:sz w:val="20"/>
                    <w:lang w:val="es-BO"/>
                  </w:rPr>
                </w:pPr>
                <w:r>
                  <w:rPr>
                    <w:rFonts w:eastAsia="Calibri" w:cs="Times New Roman"/>
                    <w:sz w:val="20"/>
                    <w:lang w:val="es-BO"/>
                  </w:rPr>
                  <w:t>Haga clic o toque aquí para ingresar texto.</w:t>
                </w:r>
                <w:r>
                  <w:rPr>
                    <w:rFonts w:eastAsia="Calibri" w:cs="Times New Roman"/>
                    <w:sz w:val="20"/>
                    <w:lang w:val="es-BO"/>
                  </w:rPr>
                  <w:br/>
                </w:r>
                <w:r>
                  <w:rPr>
                    <w:rFonts w:eastAsia="Calibri" w:cs="Times New Roman"/>
                    <w:sz w:val="20"/>
                    <w:lang w:val="es-BO"/>
                  </w:rPr>
                  <w:br/>
                </w:r>
                <w:r>
                  <w:rPr>
                    <w:rFonts w:eastAsia="Calibri" w:cs="Times New Roman"/>
                    <w:sz w:val="20"/>
                    <w:lang w:val="es-BO"/>
                  </w:rPr>
                  <w:tab/>
                </w:r>
                <w:r>
                  <w:rPr>
                    <w:rFonts w:eastAsia="Calibri" w:cs="Times New Roman"/>
                    <w:sz w:val="20"/>
                    <w:lang w:val="es-BO"/>
                  </w:rPr>
                  <w:br/>
                </w:r>
                <w:r>
                  <w:rPr>
                    <w:rFonts w:eastAsia="Calibri" w:cs="Times New Roman"/>
                    <w:sz w:val="20"/>
                    <w:lang w:val="es-BO"/>
                  </w:rPr>
                  <w:tab/>
                </w:r>
              </w:p>
            </w:tc>
          </w:sdtContent>
        </w:sdt>
      </w:tr>
    </w:tbl>
    <w:p w14:paraId="3E41B78D" w14:textId="77777777" w:rsidR="00D358D1" w:rsidRDefault="00D358D1" w:rsidP="00D358D1">
      <w:pPr>
        <w:rPr>
          <w:lang w:val="es-BO"/>
        </w:rPr>
      </w:pPr>
    </w:p>
    <w:p w14:paraId="7A2B6D71" w14:textId="77777777" w:rsidR="00D358D1" w:rsidRDefault="00D358D1" w:rsidP="00D358D1">
      <w:pPr>
        <w:rPr>
          <w:lang w:val="es-BO"/>
        </w:rPr>
      </w:pPr>
    </w:p>
    <w:p w14:paraId="6F12845B" w14:textId="77777777" w:rsidR="00D358D1" w:rsidRDefault="00D358D1" w:rsidP="00D358D1">
      <w:pPr>
        <w:rPr>
          <w:lang w:val="es-BO"/>
        </w:rPr>
      </w:pPr>
    </w:p>
    <w:p w14:paraId="6330770A" w14:textId="244CFC03" w:rsidR="00D358D1" w:rsidRPr="00D358D1" w:rsidRDefault="00D358D1" w:rsidP="00D358D1">
      <w:pPr>
        <w:rPr>
          <w:lang w:val="es-BO"/>
        </w:rPr>
        <w:sectPr w:rsidR="00D358D1" w:rsidRPr="00D358D1" w:rsidSect="00620F8C">
          <w:pgSz w:w="16839" w:h="11907" w:orient="landscape" w:code="9"/>
          <w:pgMar w:top="1440" w:right="1701" w:bottom="1440" w:left="900" w:header="720" w:footer="340" w:gutter="0"/>
          <w:cols w:space="720"/>
          <w:docGrid w:linePitch="245"/>
        </w:sectPr>
      </w:pPr>
    </w:p>
    <w:p w14:paraId="10B0255A" w14:textId="5CC7D597" w:rsidR="00B07E08" w:rsidRPr="00D358D1" w:rsidRDefault="00620F8C" w:rsidP="00B07E08">
      <w:pPr>
        <w:spacing w:before="0" w:line="276" w:lineRule="auto"/>
        <w:jc w:val="left"/>
        <w:rPr>
          <w:sz w:val="16"/>
          <w:szCs w:val="16"/>
          <w:lang w:val="es-BO"/>
        </w:rPr>
      </w:pPr>
      <w:r w:rsidRPr="00D358D1">
        <w:rPr>
          <w:rFonts w:cs="Microsoft Sans Serif"/>
          <w:lang w:val="es-BO"/>
        </w:rPr>
        <w:lastRenderedPageBreak/>
        <w:tab/>
      </w:r>
      <w:bookmarkEnd w:id="3"/>
      <w:r w:rsidR="00B07E08" w:rsidRPr="0091582C">
        <w:rPr>
          <w:noProof/>
        </w:rPr>
        <mc:AlternateContent>
          <mc:Choice Requires="wps">
            <w:drawing>
              <wp:anchor distT="0" distB="0" distL="114300" distR="114300" simplePos="0" relativeHeight="251708928" behindDoc="0" locked="0" layoutInCell="1" allowOverlap="1" wp14:anchorId="3ED03C9F" wp14:editId="55B2710F">
                <wp:simplePos x="0" y="0"/>
                <wp:positionH relativeFrom="page">
                  <wp:posOffset>0</wp:posOffset>
                </wp:positionH>
                <wp:positionV relativeFrom="paragraph">
                  <wp:posOffset>384175</wp:posOffset>
                </wp:positionV>
                <wp:extent cx="10800080" cy="0"/>
                <wp:effectExtent l="0" t="19050" r="39370" b="38100"/>
                <wp:wrapNone/>
                <wp:docPr id="26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80" cy="0"/>
                        </a:xfrm>
                        <a:prstGeom prst="straightConnector1">
                          <a:avLst/>
                        </a:prstGeom>
                        <a:noFill/>
                        <a:ln w="50800">
                          <a:solidFill>
                            <a:srgbClr val="00907C"/>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A48359C" id="AutoShape 2" o:spid="_x0000_s1026" type="#_x0000_t32" style="position:absolute;margin-left:0;margin-top:30.25pt;width:850.4pt;height:0;z-index:25170892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" strokecolor="#00907c" strokeweight="4pt">
                <w10:wrap anchorx="page"/>
              </v:shape>
            </w:pict>
          </mc:Fallback>
        </mc:AlternateContent>
      </w:r>
      <w:r w:rsidR="00B07E08">
        <w:rPr>
          <w:noProof/>
        </w:rPr>
        <mc:AlternateContent>
          <mc:Choice Requires="wps">
            <w:drawing>
              <wp:anchor distT="0" distB="0" distL="114300" distR="114300" simplePos="0" relativeHeight="251707904" behindDoc="0" locked="0" layoutInCell="1" allowOverlap="1" wp14:anchorId="39A8295C" wp14:editId="4A4AAAE8">
                <wp:simplePos x="0" y="0"/>
                <wp:positionH relativeFrom="column">
                  <wp:posOffset>-3899535</wp:posOffset>
                </wp:positionH>
                <wp:positionV relativeFrom="paragraph">
                  <wp:posOffset>330771</wp:posOffset>
                </wp:positionV>
                <wp:extent cx="10799445" cy="0"/>
                <wp:effectExtent l="0" t="19050" r="40005" b="38100"/>
                <wp:wrapNone/>
                <wp:docPr id="26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9445" cy="0"/>
                        </a:xfrm>
                        <a:prstGeom prst="straightConnector1">
                          <a:avLst/>
                        </a:prstGeom>
                        <a:noFill/>
                        <a:ln w="50800">
                          <a:solidFill>
                            <a:srgbClr val="9CB92D"/>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5A3E4139" id="_x0000_t32" coordsize="21600,21600" o:spt="32" o:oned="t" path="m,l21600,21600e" filled="f">
                <v:path arrowok="t" fillok="f" o:connecttype="none"/>
                <o:lock v:ext="edit" shapetype="t"/>
              </v:shapetype>
              <v:shape id="AutoShape 2" o:spid="_x0000_s1026" type="#_x0000_t32" style="position:absolute;margin-left:-307.05pt;margin-top:26.05pt;width:850.35pt;height:0;z-index:251707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" strokecolor="#9cb92d" strokeweight="4pt"/>
            </w:pict>
          </mc:Fallback>
        </mc:AlternateContent>
      </w:r>
    </w:p>
    <w:p w14:paraId="5095AD89" w14:textId="59433A3C" w:rsidR="00B07E08" w:rsidRPr="00D358D1" w:rsidRDefault="00ED29C0" w:rsidP="00B07E08">
      <w:pPr>
        <w:spacing w:before="0" w:line="276" w:lineRule="auto"/>
        <w:jc w:val="left"/>
        <w:rPr>
          <w:sz w:val="16"/>
          <w:szCs w:val="16"/>
          <w:lang w:val="es-BO"/>
        </w:rPr>
      </w:pPr>
      <w:r>
        <w:rPr>
          <w:noProof/>
        </w:rPr>
        <w:drawing>
          <wp:anchor distT="0" distB="0" distL="114300" distR="114300" simplePos="0" relativeHeight="251706880" behindDoc="0" locked="0" layoutInCell="1" allowOverlap="1" wp14:anchorId="6B9C347E" wp14:editId="260A48BC">
            <wp:simplePos x="0" y="0"/>
            <wp:positionH relativeFrom="page">
              <wp:posOffset>4773295</wp:posOffset>
            </wp:positionH>
            <wp:positionV relativeFrom="paragraph">
              <wp:posOffset>158750</wp:posOffset>
            </wp:positionV>
            <wp:extent cx="2787614" cy="8363859"/>
            <wp:effectExtent l="0" t="0" r="0" b="0"/>
            <wp:wrapNone/>
            <wp:docPr id="2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3"/>
                    <pic:cNvPicPr>
                      <a:picLocks noChangeAspect="1"/>
                    </pic:cNvPicPr>
                  </pic:nvPicPr>
                  <pic:blipFill>
                    <a:blip r:embed="rId23"/>
                    <a:stretch>
                      <a:fillRect/>
                    </a:stretch>
                  </pic:blipFill>
                  <pic:spPr bwMode="auto">
                    <a:xfrm>
                      <a:off x="0" y="0"/>
                      <a:ext cx="2787614" cy="8363859"/>
                    </a:xfrm>
                    <a:prstGeom prst="rect">
                      <a:avLst/>
                    </a:prstGeom>
                    <a:noFill/>
                    <a:ln>
                      <a:noFill/>
                    </a:ln>
                  </pic:spPr>
                </pic:pic>
              </a:graphicData>
            </a:graphic>
          </wp:anchor>
        </w:drawing>
      </w:r>
    </w:p>
    <w:p w14:paraId="45AC43D9" w14:textId="4164F621" w:rsidR="00B07E08" w:rsidRPr="00D358D1" w:rsidRDefault="00B07E08" w:rsidP="00B07E08">
      <w:pPr>
        <w:spacing w:before="0" w:line="276" w:lineRule="auto"/>
        <w:jc w:val="left"/>
        <w:rPr>
          <w:sz w:val="16"/>
          <w:szCs w:val="16"/>
          <w:lang w:val="es-BO"/>
        </w:rPr>
      </w:pPr>
    </w:p>
    <w:p w14:paraId="192F3152" w14:textId="6B4111E0" w:rsidR="00B07E08" w:rsidRPr="00D358D1" w:rsidRDefault="00B07E08" w:rsidP="00B07E08">
      <w:pPr>
        <w:spacing w:before="0" w:line="276" w:lineRule="auto"/>
        <w:jc w:val="left"/>
        <w:rPr>
          <w:sz w:val="16"/>
          <w:szCs w:val="16"/>
          <w:lang w:val="es-BO"/>
        </w:rPr>
      </w:pPr>
    </w:p>
    <w:p w14:paraId="7DE049E7" w14:textId="0191E778" w:rsidR="00D358D1" w:rsidRDefault="00D358D1" w:rsidP="00D358D1">
      <w:pPr>
        <w:ind w:right="4166"/>
        <w:jc w:val="left"/>
        <w:rPr>
          <w:b/>
          <w:color w:val="9CB92D"/>
          <w:sz w:val="50"/>
          <w:lang w:val="es-ES"/>
        </w:rPr>
      </w:pPr>
      <w:bookmarkStart w:id="61" w:name="_Hlk52293164"/>
      <w:r w:rsidRPr="008C7B8A">
        <w:rPr>
          <w:b/>
          <w:color w:val="9CB92D"/>
          <w:sz w:val="50"/>
          <w:lang w:val="es-ES"/>
        </w:rPr>
        <w:t>Sobre nosotros</w:t>
      </w:r>
    </w:p>
    <w:p w14:paraId="20801CAE" w14:textId="77777777" w:rsidR="00D358D1" w:rsidRPr="008C7B8A" w:rsidRDefault="00D358D1" w:rsidP="00D358D1">
      <w:pPr>
        <w:tabs>
          <w:tab w:val="left" w:pos="5103"/>
        </w:tabs>
        <w:spacing w:line="276" w:lineRule="auto"/>
        <w:ind w:right="4782"/>
        <w:jc w:val="left"/>
        <w:rPr>
          <w:rFonts w:cs="Microsoft Sans Serif"/>
          <w:szCs w:val="18"/>
          <w:lang w:val="es-ES"/>
        </w:rPr>
      </w:pPr>
      <w:proofErr w:type="spellStart"/>
      <w:r w:rsidRPr="008C7B8A">
        <w:rPr>
          <w:rFonts w:cs="Microsoft Sans Serif"/>
          <w:szCs w:val="18"/>
          <w:lang w:val="es-ES"/>
        </w:rPr>
        <w:t>Preferred</w:t>
      </w:r>
      <w:proofErr w:type="spellEnd"/>
      <w:r w:rsidRPr="008C7B8A">
        <w:rPr>
          <w:rFonts w:cs="Microsoft Sans Serif"/>
          <w:szCs w:val="18"/>
          <w:lang w:val="es-ES"/>
        </w:rPr>
        <w:t xml:space="preserve"> </w:t>
      </w:r>
      <w:proofErr w:type="spellStart"/>
      <w:r w:rsidRPr="008C7B8A">
        <w:rPr>
          <w:rFonts w:cs="Microsoft Sans Serif"/>
          <w:szCs w:val="18"/>
          <w:lang w:val="es-ES"/>
        </w:rPr>
        <w:t>by</w:t>
      </w:r>
      <w:proofErr w:type="spellEnd"/>
      <w:r w:rsidRPr="008C7B8A">
        <w:rPr>
          <w:rFonts w:cs="Microsoft Sans Serif"/>
          <w:szCs w:val="18"/>
          <w:lang w:val="es-ES"/>
        </w:rPr>
        <w:t xml:space="preserve"> </w:t>
      </w:r>
      <w:proofErr w:type="spellStart"/>
      <w:r w:rsidRPr="008C7B8A">
        <w:rPr>
          <w:rFonts w:cs="Microsoft Sans Serif"/>
          <w:szCs w:val="18"/>
          <w:lang w:val="es-ES"/>
        </w:rPr>
        <w:t>Nature</w:t>
      </w:r>
      <w:proofErr w:type="spellEnd"/>
      <w:r w:rsidRPr="008C7B8A">
        <w:rPr>
          <w:rFonts w:cs="Microsoft Sans Serif"/>
          <w:szCs w:val="18"/>
          <w:lang w:val="es-ES"/>
        </w:rPr>
        <w:t xml:space="preserve"> (antes NEPCon) es una organización internacional sin ánimo de lucro que trabaja para apoyar una mejor gestión de la tierra y prácticas empresariales que beneficien a las personas, la naturaleza y el clima. Lo hacemos mediante una combinación única de servicios de certificación de la sostenibilidad, proyectos de apoyo a la sensibilización y creación de capacidades.</w:t>
      </w:r>
    </w:p>
    <w:p w14:paraId="6DD8F921" w14:textId="7B8892B5" w:rsidR="00D358D1" w:rsidRPr="00922DA1" w:rsidRDefault="00D358D1" w:rsidP="00D358D1">
      <w:pPr>
        <w:spacing w:line="276" w:lineRule="auto"/>
        <w:ind w:right="3920"/>
        <w:jc w:val="left"/>
        <w:rPr>
          <w:noProof/>
          <w:color w:val="A6A6A6" w:themeColor="background1" w:themeShade="A6"/>
          <w:sz w:val="16"/>
          <w:szCs w:val="16"/>
          <w:lang w:val="fr-FR" w:eastAsia="en-GB"/>
        </w:rPr>
      </w:pPr>
      <w:r w:rsidRPr="008C7B8A">
        <w:rPr>
          <w:rFonts w:cs="Microsoft Sans Serif"/>
          <w:szCs w:val="18"/>
          <w:lang w:val="es-ES"/>
        </w:rPr>
        <w:t xml:space="preserve">Durante más de 25 años, hemos trabajado para desarrollar soluciones prácticas que impulsen impactos positivos en los paisajes de producción y las cadenas de suministro en más de 100 países. Nos centramos en el uso de la tierra, principalmente a través de productos forestales, agrícolas y de impacto climático, y en sectores relacionados como el turismo y la conservación. Más información en </w:t>
      </w:r>
      <w:hyperlink r:id="rId24" w:history="1">
        <w:r w:rsidRPr="008C7B8A">
          <w:rPr>
            <w:rStyle w:val="Hyperlink"/>
            <w:rFonts w:cs="Microsoft Sans Serif"/>
            <w:szCs w:val="18"/>
            <w:lang w:val="es-ES"/>
          </w:rPr>
          <w:t>www.preferredbynature.org</w:t>
        </w:r>
      </w:hyperlink>
      <w:r w:rsidRPr="008C7B8A">
        <w:rPr>
          <w:rFonts w:cs="Microsoft Sans Serif"/>
          <w:szCs w:val="18"/>
          <w:lang w:val="es-ES"/>
        </w:rPr>
        <w:t xml:space="preserve">    </w:t>
      </w:r>
    </w:p>
    <w:p w14:paraId="37DA507D" w14:textId="77777777" w:rsidR="00D358D1" w:rsidRDefault="00D358D1" w:rsidP="00D358D1">
      <w:pPr>
        <w:ind w:right="4166"/>
        <w:jc w:val="left"/>
      </w:pPr>
    </w:p>
    <w:p w14:paraId="3C0F9A4D" w14:textId="77777777" w:rsidR="00B07E08" w:rsidRDefault="00B07E08" w:rsidP="00B07E08">
      <w:pPr>
        <w:ind w:right="4166"/>
        <w:jc w:val="left"/>
      </w:pPr>
    </w:p>
    <w:bookmarkEnd w:id="61"/>
    <w:p w14:paraId="6C4E5DBC" w14:textId="5B35EF62" w:rsidR="00B07E08" w:rsidRPr="00922DA1" w:rsidRDefault="00B07E08" w:rsidP="00922DA1">
      <w:pPr>
        <w:ind w:right="3920"/>
        <w:jc w:val="left"/>
        <w:rPr>
          <w:noProof/>
          <w:color w:val="A6A6A6" w:themeColor="background1" w:themeShade="A6"/>
          <w:sz w:val="16"/>
          <w:szCs w:val="16"/>
          <w:lang w:val="fr-FR" w:eastAsia="en-GB"/>
        </w:rPr>
      </w:pPr>
      <w:r w:rsidRPr="00DE1276">
        <w:rPr>
          <w:noProof/>
          <w:color w:val="A6A6A6" w:themeColor="background1" w:themeShade="A6"/>
          <w:sz w:val="16"/>
          <w:szCs w:val="16"/>
          <w:lang w:eastAsia="en-GB"/>
        </w:rPr>
        <mc:AlternateContent>
          <mc:Choice Requires="wps">
            <w:drawing>
              <wp:anchor distT="0" distB="0" distL="114300" distR="114300" simplePos="0" relativeHeight="251709952" behindDoc="0" locked="0" layoutInCell="1" allowOverlap="1" wp14:anchorId="4805EC3E" wp14:editId="2644EEFA">
                <wp:simplePos x="0" y="0"/>
                <wp:positionH relativeFrom="column">
                  <wp:posOffset>-764274</wp:posOffset>
                </wp:positionH>
                <wp:positionV relativeFrom="paragraph">
                  <wp:posOffset>6894707</wp:posOffset>
                </wp:positionV>
                <wp:extent cx="7867650" cy="874351"/>
                <wp:effectExtent l="0" t="0" r="0" b="0"/>
                <wp:wrapNone/>
                <wp:docPr id="17412" name="Rectangle 17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0" cy="874351"/>
                        </a:xfrm>
                        <a:prstGeom prst="rect">
                          <a:avLst/>
                        </a:prstGeom>
                        <a:solidFill>
                          <a:srgbClr val="005C40"/>
                        </a:solidFill>
                        <a:ln w="9525">
                          <a:solidFill>
                            <a:srgbClr val="005C40"/>
                          </a:solidFill>
                          <a:miter lim="800000"/>
                          <a:headEnd/>
                          <a:tailEnd/>
                        </a:ln>
                      </wps:spPr>
                      <wps:txbx>
                        <w:txbxContent>
                          <w:p w14:paraId="25D90858" w14:textId="77777777" w:rsidR="00922DA1" w:rsidRDefault="00922DA1" w:rsidP="00B07E08">
                            <w:pPr>
                              <w:jc w:val="center"/>
                            </w:pPr>
                          </w:p>
                        </w:txbxContent>
                      </wps:txbx>
                      <wps:bodyPr rot="0" vert="horz" wrap="square" lIns="91440" tIns="45720" rIns="91440" bIns="45720" anchor="t" anchorCtr="0" upright="1">
                        <a:noAutofit/>
                      </wps:bodyPr>
                    </wps:wsp>
                  </a:graphicData>
                </a:graphic>
              </wp:anchor>
            </w:drawing>
          </mc:Choice>
          <mc:Fallback>
            <w:pict>
              <v:rect w14:anchorId="4805EC3E" id="_x0000_s1034" style="position:absolute;margin-left:-60.2pt;margin-top:542.9pt;width:619.5pt;height:68.85pt;z-index:251709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" fillcolor="#005c40" strokecolor="#005c40">
                <v:textbox>
                  <w:txbxContent>
                    <w:p w14:paraId="25D90858" w14:textId="77777777" w:rsidR="00922DA1" w:rsidRDefault="00922DA1" w:rsidP="00B07E08">
                      <w:pPr>
                        <w:jc w:val="center"/>
                      </w:pPr>
                    </w:p>
                  </w:txbxContent>
                </v:textbox>
              </v:rect>
            </w:pict>
          </mc:Fallback>
        </mc:AlternateContent>
      </w:r>
    </w:p>
    <w:p w14:paraId="156EF19B" w14:textId="77777777" w:rsidR="00B07E08" w:rsidRDefault="00B07E08" w:rsidP="00B07E08">
      <w:pPr>
        <w:spacing w:before="0" w:line="276" w:lineRule="auto"/>
        <w:jc w:val="left"/>
        <w:rPr>
          <w:sz w:val="16"/>
          <w:szCs w:val="16"/>
        </w:rPr>
      </w:pPr>
    </w:p>
    <w:p w14:paraId="42500133" w14:textId="77777777" w:rsidR="00922DA1" w:rsidRPr="0091582C" w:rsidRDefault="00922DA1" w:rsidP="00922DA1">
      <w:pPr>
        <w:ind w:right="4166"/>
        <w:rPr>
          <w:rFonts w:cs="Microsoft Sans Serif"/>
          <w:b/>
          <w:noProof/>
          <w:color w:val="9CB92D"/>
          <w:sz w:val="34"/>
          <w:szCs w:val="24"/>
          <w:lang w:eastAsia="en-GB"/>
        </w:rPr>
      </w:pPr>
      <w:r w:rsidRPr="0091582C">
        <w:rPr>
          <w:rFonts w:cs="Microsoft Sans Serif"/>
          <w:b/>
          <w:noProof/>
          <w:color w:val="9CB92D"/>
          <w:sz w:val="34"/>
          <w:szCs w:val="24"/>
          <w:lang w:eastAsia="en-GB"/>
        </w:rPr>
        <w:t>Contact</w:t>
      </w:r>
    </w:p>
    <w:p w14:paraId="297D5690" w14:textId="77777777" w:rsidR="00922DA1" w:rsidRDefault="00922DA1" w:rsidP="00922DA1">
      <w:pPr>
        <w:spacing w:before="0" w:after="0"/>
        <w:ind w:right="4166"/>
        <w:rPr>
          <w:rFonts w:cs="Microsoft Sans Serif"/>
          <w:b/>
          <w:noProof/>
          <w:color w:val="262626" w:themeColor="text1" w:themeTint="D9"/>
          <w:szCs w:val="18"/>
          <w:lang w:eastAsia="en-GB"/>
        </w:rPr>
      </w:pPr>
      <w:r w:rsidRPr="00922DA1">
        <w:rPr>
          <w:rFonts w:cs="Microsoft Sans Serif"/>
          <w:b/>
          <w:noProof/>
          <w:color w:val="262626" w:themeColor="text1" w:themeTint="D9"/>
          <w:szCs w:val="18"/>
          <w:lang w:eastAsia="en-GB"/>
        </w:rPr>
        <w:t>Naomi Mjelde</w:t>
      </w:r>
    </w:p>
    <w:p w14:paraId="1E37381E" w14:textId="77777777" w:rsidR="00FF5167" w:rsidRDefault="00FF5167" w:rsidP="00922DA1">
      <w:pPr>
        <w:spacing w:before="0" w:after="0"/>
        <w:ind w:right="4166"/>
        <w:rPr>
          <w:rFonts w:cs="Microsoft Sans Serif"/>
          <w:szCs w:val="18"/>
        </w:rPr>
      </w:pPr>
      <w:r w:rsidRPr="00FF5167">
        <w:rPr>
          <w:rFonts w:cs="Microsoft Sans Serif"/>
          <w:szCs w:val="18"/>
        </w:rPr>
        <w:t>Program Manager, Supply Chains</w:t>
      </w:r>
    </w:p>
    <w:p w14:paraId="1D87B464" w14:textId="04D5EECF" w:rsidR="00922DA1" w:rsidRPr="00D4320C" w:rsidRDefault="00922DA1" w:rsidP="00922DA1">
      <w:pPr>
        <w:spacing w:before="0" w:after="0"/>
        <w:ind w:right="4166"/>
        <w:rPr>
          <w:rFonts w:cs="Microsoft Sans Serif"/>
          <w:szCs w:val="18"/>
        </w:rPr>
      </w:pPr>
      <w:r w:rsidRPr="00D4320C">
        <w:rPr>
          <w:rFonts w:cs="Microsoft Sans Serif"/>
          <w:szCs w:val="18"/>
        </w:rPr>
        <w:t>Email:</w:t>
      </w:r>
      <w:r w:rsidRPr="0088567E">
        <w:rPr>
          <w:rFonts w:cs="Microsoft Sans Serif"/>
          <w:szCs w:val="18"/>
        </w:rPr>
        <w:t xml:space="preserve"> </w:t>
      </w:r>
      <w:hyperlink r:id="rId25" w:history="1">
        <w:r w:rsidRPr="0088567E">
          <w:rPr>
            <w:rStyle w:val="Hyperlink"/>
            <w:rFonts w:cs="Microsoft Sans Serif"/>
            <w:szCs w:val="18"/>
          </w:rPr>
          <w:t>nmjelde@preferredbynature.org</w:t>
        </w:r>
      </w:hyperlink>
      <w:r w:rsidR="0088567E">
        <w:rPr>
          <w:rFonts w:cs="Microsoft Sans Serif"/>
          <w:szCs w:val="18"/>
        </w:rPr>
        <w:t xml:space="preserve"> </w:t>
      </w:r>
      <w:r>
        <w:rPr>
          <w:rFonts w:cs="Microsoft Sans Serif"/>
          <w:szCs w:val="18"/>
        </w:rPr>
        <w:t xml:space="preserve"> </w:t>
      </w:r>
      <w:r w:rsidRPr="00D4320C">
        <w:rPr>
          <w:rFonts w:cs="Microsoft Sans Serif"/>
          <w:szCs w:val="18"/>
        </w:rPr>
        <w:t xml:space="preserve"> </w:t>
      </w:r>
      <w:r>
        <w:rPr>
          <w:rFonts w:cs="Microsoft Sans Serif"/>
          <w:szCs w:val="18"/>
        </w:rPr>
        <w:t xml:space="preserve"> </w:t>
      </w:r>
      <w:r w:rsidRPr="00D4320C">
        <w:rPr>
          <w:rFonts w:cs="Microsoft Sans Serif"/>
          <w:szCs w:val="18"/>
        </w:rPr>
        <w:t xml:space="preserve"> </w:t>
      </w:r>
    </w:p>
    <w:p w14:paraId="7A20269C" w14:textId="6907CFC5" w:rsidR="00922DA1" w:rsidRPr="00D4320C" w:rsidRDefault="00922DA1" w:rsidP="00922DA1">
      <w:pPr>
        <w:spacing w:before="0" w:after="0"/>
        <w:ind w:right="4166"/>
        <w:rPr>
          <w:rFonts w:cs="Microsoft Sans Serif"/>
          <w:szCs w:val="18"/>
        </w:rPr>
      </w:pPr>
      <w:r w:rsidRPr="00D4320C">
        <w:rPr>
          <w:rFonts w:cs="Microsoft Sans Serif"/>
          <w:szCs w:val="18"/>
        </w:rPr>
        <w:t>Phone:</w:t>
      </w:r>
      <w:r>
        <w:rPr>
          <w:rFonts w:cs="Microsoft Sans Serif"/>
          <w:szCs w:val="18"/>
        </w:rPr>
        <w:t xml:space="preserve"> </w:t>
      </w:r>
      <w:r w:rsidRPr="00922DA1">
        <w:rPr>
          <w:rFonts w:cs="Microsoft Sans Serif"/>
          <w:szCs w:val="18"/>
        </w:rPr>
        <w:t>+1</w:t>
      </w:r>
      <w:r>
        <w:rPr>
          <w:rFonts w:cs="Microsoft Sans Serif"/>
          <w:szCs w:val="18"/>
        </w:rPr>
        <w:t xml:space="preserve"> </w:t>
      </w:r>
      <w:r w:rsidRPr="00922DA1">
        <w:rPr>
          <w:rFonts w:cs="Microsoft Sans Serif"/>
          <w:szCs w:val="18"/>
        </w:rPr>
        <w:t>651</w:t>
      </w:r>
      <w:r>
        <w:rPr>
          <w:rFonts w:cs="Microsoft Sans Serif"/>
          <w:szCs w:val="18"/>
        </w:rPr>
        <w:t>-</w:t>
      </w:r>
      <w:r w:rsidRPr="00922DA1">
        <w:rPr>
          <w:rFonts w:cs="Microsoft Sans Serif"/>
          <w:szCs w:val="18"/>
        </w:rPr>
        <w:t>792</w:t>
      </w:r>
      <w:r>
        <w:rPr>
          <w:rFonts w:cs="Microsoft Sans Serif"/>
          <w:szCs w:val="18"/>
        </w:rPr>
        <w:t>-</w:t>
      </w:r>
      <w:r w:rsidRPr="00922DA1">
        <w:rPr>
          <w:rFonts w:cs="Microsoft Sans Serif"/>
          <w:szCs w:val="18"/>
        </w:rPr>
        <w:t>6018</w:t>
      </w:r>
      <w:r>
        <w:rPr>
          <w:rFonts w:cs="Microsoft Sans Serif"/>
          <w:szCs w:val="18"/>
        </w:rPr>
        <w:t xml:space="preserve"> </w:t>
      </w:r>
    </w:p>
    <w:p w14:paraId="3E76170C" w14:textId="2CD1C9BC" w:rsidR="00922DA1" w:rsidRDefault="00922DA1" w:rsidP="00922DA1">
      <w:pPr>
        <w:spacing w:before="0" w:after="0"/>
        <w:ind w:right="4166"/>
        <w:rPr>
          <w:rFonts w:cs="Microsoft Sans Serif"/>
          <w:noProof/>
          <w:szCs w:val="18"/>
          <w:lang w:eastAsia="en-GB"/>
        </w:rPr>
      </w:pPr>
      <w:r w:rsidRPr="00D4320C">
        <w:rPr>
          <w:rFonts w:cs="Microsoft Sans Serif"/>
          <w:szCs w:val="18"/>
        </w:rPr>
        <w:t>Skype:</w:t>
      </w:r>
      <w:r>
        <w:rPr>
          <w:rFonts w:cs="Microsoft Sans Serif"/>
          <w:szCs w:val="18"/>
        </w:rPr>
        <w:t xml:space="preserve"> </w:t>
      </w:r>
      <w:proofErr w:type="spellStart"/>
      <w:proofErr w:type="gramStart"/>
      <w:r w:rsidRPr="00922DA1">
        <w:rPr>
          <w:rFonts w:cs="Microsoft Sans Serif"/>
          <w:szCs w:val="18"/>
        </w:rPr>
        <w:t>naomi.mjelde</w:t>
      </w:r>
      <w:proofErr w:type="spellEnd"/>
      <w:proofErr w:type="gramEnd"/>
    </w:p>
    <w:p w14:paraId="5C3787F8" w14:textId="77777777" w:rsidR="00B07E08" w:rsidRDefault="00B07E08" w:rsidP="00B07E08">
      <w:pPr>
        <w:spacing w:before="0" w:line="276" w:lineRule="auto"/>
        <w:jc w:val="left"/>
        <w:rPr>
          <w:sz w:val="16"/>
          <w:szCs w:val="16"/>
        </w:rPr>
      </w:pPr>
    </w:p>
    <w:p w14:paraId="59682BEE" w14:textId="77777777" w:rsidR="00B07E08" w:rsidRDefault="00B07E08" w:rsidP="00B07E08">
      <w:pPr>
        <w:spacing w:before="0" w:line="276" w:lineRule="auto"/>
        <w:jc w:val="left"/>
        <w:rPr>
          <w:sz w:val="16"/>
          <w:szCs w:val="16"/>
        </w:rPr>
      </w:pPr>
    </w:p>
    <w:p w14:paraId="0C6A2673" w14:textId="77777777" w:rsidR="00B07E08" w:rsidRDefault="00B07E08" w:rsidP="00B07E08">
      <w:pPr>
        <w:spacing w:before="0" w:line="276" w:lineRule="auto"/>
        <w:jc w:val="left"/>
        <w:rPr>
          <w:sz w:val="16"/>
          <w:szCs w:val="16"/>
        </w:rPr>
      </w:pPr>
    </w:p>
    <w:p w14:paraId="5F51CD36" w14:textId="77777777" w:rsidR="00B07E08" w:rsidRDefault="00B07E08" w:rsidP="00B07E08">
      <w:pPr>
        <w:spacing w:before="0" w:line="276" w:lineRule="auto"/>
        <w:jc w:val="left"/>
        <w:rPr>
          <w:sz w:val="16"/>
          <w:szCs w:val="16"/>
        </w:rPr>
      </w:pPr>
    </w:p>
    <w:p w14:paraId="35E82BF1" w14:textId="0862D44D" w:rsidR="00AA5A53" w:rsidRPr="00B07E08" w:rsidRDefault="00ED29C0" w:rsidP="00B07E08">
      <w:pPr>
        <w:spacing w:before="0" w:line="276" w:lineRule="auto"/>
        <w:jc w:val="left"/>
        <w:rPr>
          <w:sz w:val="16"/>
          <w:szCs w:val="16"/>
        </w:rPr>
      </w:pPr>
      <w:r>
        <w:rPr>
          <w:noProof/>
        </w:rPr>
        <mc:AlternateContent>
          <mc:Choice Requires="wps">
            <w:drawing>
              <wp:anchor distT="0" distB="0" distL="114300" distR="114300" simplePos="0" relativeHeight="251713024" behindDoc="0" locked="0" layoutInCell="1" allowOverlap="1" wp14:anchorId="30965CF5" wp14:editId="5B0EC1FD">
                <wp:simplePos x="0" y="0"/>
                <wp:positionH relativeFrom="column">
                  <wp:posOffset>4001135</wp:posOffset>
                </wp:positionH>
                <wp:positionV relativeFrom="paragraph">
                  <wp:posOffset>1647825</wp:posOffset>
                </wp:positionV>
                <wp:extent cx="2512060" cy="533400"/>
                <wp:effectExtent l="0" t="0" r="0" b="0"/>
                <wp:wrapNone/>
                <wp:docPr id="17418" name="Text Box 17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C222" w14:textId="77777777" w:rsidR="00922DA1" w:rsidRPr="008E190C" w:rsidRDefault="00922DA1" w:rsidP="00B07E08">
                            <w:pPr>
                              <w:jc w:val="right"/>
                              <w:rPr>
                                <w:b/>
                                <w:color w:val="FFFFFF"/>
                                <w:sz w:val="24"/>
                                <w:lang w:val="en-US"/>
                              </w:rPr>
                            </w:pPr>
                            <w:r w:rsidRPr="008E190C">
                              <w:rPr>
                                <w:b/>
                                <w:color w:val="FFFFFF"/>
                                <w:sz w:val="24"/>
                                <w:lang w:val="en-US"/>
                              </w:rPr>
                              <w:t>www.</w:t>
                            </w:r>
                            <w:r>
                              <w:rPr>
                                <w:b/>
                                <w:color w:val="FFFFFF"/>
                                <w:sz w:val="24"/>
                                <w:lang w:val="en-US"/>
                              </w:rPr>
                              <w:t>preferredbynature.org</w:t>
                            </w:r>
                          </w:p>
                        </w:txbxContent>
                      </wps:txbx>
                      <wps:bodyPr rot="0" vert="horz" wrap="square" lIns="91440" tIns="45720" rIns="91440" bIns="45720" anchor="t" anchorCtr="0" upright="1">
                        <a:noAutofit/>
                      </wps:bodyPr>
                    </wps:wsp>
                  </a:graphicData>
                </a:graphic>
              </wp:anchor>
            </w:drawing>
          </mc:Choice>
          <mc:Fallback>
            <w:pict>
              <v:shapetype w14:anchorId="30965CF5" id="_x0000_t202" coordsize="21600,21600" o:spt="202" path="m,l,21600r21600,l21600,xe">
                <v:stroke joinstyle="miter"/>
                <v:path gradientshapeok="t" o:connecttype="rect"/>
              </v:shapetype>
              <v:shape id="Text Box 17418" o:spid="_x0000_s1034" type="#_x0000_t202" style="position:absolute;margin-left:315.05pt;margin-top:129.75pt;width:197.8pt;height:42pt;z-index:25171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" filled="f" stroked="f">
                <v:textbox>
                  <w:txbxContent>
                    <w:p w14:paraId="38A5C222" w14:textId="77777777" w:rsidR="00922DA1" w:rsidRPr="008E190C" w:rsidRDefault="00922DA1" w:rsidP="00B07E08">
                      <w:pPr>
                        <w:jc w:val="right"/>
                        <w:rPr>
                          <w:b/>
                          <w:color w:val="FFFFFF"/>
                          <w:sz w:val="24"/>
                          <w:lang w:val="en-US"/>
                        </w:rPr>
                      </w:pPr>
                      <w:r w:rsidRPr="008E190C">
                        <w:rPr>
                          <w:b/>
                          <w:color w:val="FFFFFF"/>
                          <w:sz w:val="24"/>
                          <w:lang w:val="en-US"/>
                        </w:rPr>
                        <w:t>www.</w:t>
                      </w:r>
                      <w:r>
                        <w:rPr>
                          <w:b/>
                          <w:color w:val="FFFFFF"/>
                          <w:sz w:val="24"/>
                          <w:lang w:val="en-US"/>
                        </w:rPr>
                        <w:t>preferredbynature.org</w:t>
                      </w:r>
                    </w:p>
                  </w:txbxContent>
                </v:textbox>
              </v:shape>
            </w:pict>
          </mc:Fallback>
        </mc:AlternateContent>
      </w:r>
      <w:r>
        <w:rPr>
          <w:noProof/>
        </w:rPr>
        <mc:AlternateContent>
          <mc:Choice Requires="wps">
            <w:drawing>
              <wp:anchor distT="0" distB="0" distL="114300" distR="114300" simplePos="0" relativeHeight="251712000" behindDoc="0" locked="0" layoutInCell="1" allowOverlap="1" wp14:anchorId="2201CDBB" wp14:editId="58BF7238">
                <wp:simplePos x="0" y="0"/>
                <wp:positionH relativeFrom="page">
                  <wp:posOffset>0</wp:posOffset>
                </wp:positionH>
                <wp:positionV relativeFrom="paragraph">
                  <wp:posOffset>1625177</wp:posOffset>
                </wp:positionV>
                <wp:extent cx="8017510" cy="1183428"/>
                <wp:effectExtent l="0" t="0" r="2540" b="0"/>
                <wp:wrapNone/>
                <wp:docPr id="302"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7510" cy="1183428"/>
                        </a:xfrm>
                        <a:prstGeom prst="rect">
                          <a:avLst/>
                        </a:prstGeom>
                        <a:solidFill>
                          <a:srgbClr val="00907C"/>
                        </a:solidFill>
                        <a:ln w="9525">
                          <a:noFill/>
                          <a:miter lim="800000"/>
                          <a:headEnd/>
                          <a:tailEnd/>
                        </a:ln>
                      </wps:spPr>
                      <wps:txbx>
                        <w:txbxContent>
                          <w:p w14:paraId="4A1570FC" w14:textId="77777777" w:rsidR="00922DA1" w:rsidRDefault="00922DA1" w:rsidP="00B07E08">
                            <w:pPr>
                              <w:jc w:val="cente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2201CDBB" id="Rectangle 302" o:spid="_x0000_s1035" style="position:absolute;margin-left:0;margin-top:127.95pt;width:631.3pt;height:93.2pt;z-index:25171200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" fillcolor="#00907c" stroked="f">
                <v:textbox>
                  <w:txbxContent>
                    <w:p w14:paraId="4A1570FC" w14:textId="77777777" w:rsidR="00922DA1" w:rsidRDefault="00922DA1" w:rsidP="00B07E08">
                      <w:pPr>
                        <w:jc w:val="center"/>
                      </w:pPr>
                    </w:p>
                  </w:txbxContent>
                </v:textbox>
                <w10:wrap anchorx="page"/>
              </v:rect>
            </w:pict>
          </mc:Fallback>
        </mc:AlternateContent>
      </w:r>
      <w:r>
        <w:rPr>
          <w:noProof/>
          <w:sz w:val="16"/>
          <w:szCs w:val="16"/>
          <w:lang w:val="fr-FR" w:eastAsia="en-GB"/>
        </w:rPr>
        <mc:AlternateContent>
          <mc:Choice Requires="wps">
            <w:drawing>
              <wp:anchor distT="0" distB="0" distL="114300" distR="114300" simplePos="0" relativeHeight="251715072" behindDoc="0" locked="0" layoutInCell="1" allowOverlap="1" wp14:anchorId="07649E5C" wp14:editId="7F22700C">
                <wp:simplePos x="0" y="0"/>
                <wp:positionH relativeFrom="column">
                  <wp:posOffset>-98637</wp:posOffset>
                </wp:positionH>
                <wp:positionV relativeFrom="paragraph">
                  <wp:posOffset>1133687</wp:posOffset>
                </wp:positionV>
                <wp:extent cx="3657600" cy="4286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3657600" cy="428625"/>
                        </a:xfrm>
                        <a:prstGeom prst="rect">
                          <a:avLst/>
                        </a:prstGeom>
                        <a:solidFill>
                          <a:sysClr val="window" lastClr="FFFFFF"/>
                        </a:solidFill>
                        <a:ln w="6350">
                          <a:noFill/>
                        </a:ln>
                        <a:effectLst/>
                      </wps:spPr>
                      <wps:txbx>
                        <w:txbxContent>
                          <w:p w14:paraId="28AF2596" w14:textId="77777777" w:rsidR="00934271" w:rsidRDefault="00934271" w:rsidP="00934271">
                            <w:pPr>
                              <w:rPr>
                                <w:sz w:val="16"/>
                                <w:szCs w:val="16"/>
                              </w:rPr>
                            </w:pPr>
                            <w:r>
                              <w:rPr>
                                <w:rFonts w:cs="Microsoft Sans Serif"/>
                                <w:color w:val="A6A6A6"/>
                                <w:sz w:val="16"/>
                                <w:szCs w:val="16"/>
                              </w:rPr>
                              <w:t xml:space="preserve">FSC™ A000535 | FSC accredited certification body | PEFC/01-44-49   </w:t>
                            </w:r>
                          </w:p>
                          <w:p w14:paraId="097E1D36" w14:textId="3E4BCF3B" w:rsidR="00502F06" w:rsidRPr="007A7F75" w:rsidRDefault="00502F06" w:rsidP="00502F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649E5C" id="Text Box 5" o:spid="_x0000_s1036" type="#_x0000_t202" style="position:absolute;margin-left:-7.75pt;margin-top:89.25pt;width:4in;height:33.75pt;z-index:251715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" fillcolor="window" stroked="f" strokeweight=".5pt">
                <v:textbox>
                  <w:txbxContent>
                    <w:p w14:paraId="28AF2596" w14:textId="77777777" w:rsidR="00934271" w:rsidRDefault="00934271" w:rsidP="00934271">
                      <w:pPr>
                        <w:rPr>
                          <w:sz w:val="16"/>
                          <w:szCs w:val="16"/>
                        </w:rPr>
                      </w:pPr>
                      <w:r>
                        <w:rPr>
                          <w:rFonts w:cs="Microsoft Sans Serif"/>
                          <w:color w:val="A6A6A6"/>
                          <w:sz w:val="16"/>
                          <w:szCs w:val="16"/>
                        </w:rPr>
                        <w:t xml:space="preserve">FSC™ A000535 | FSC accredited certification body | PEFC/01-44-49   </w:t>
                      </w:r>
                    </w:p>
                    <w:p w14:paraId="097E1D36" w14:textId="3E4BCF3B" w:rsidR="00502F06" w:rsidRPr="007A7F75" w:rsidRDefault="00502F06" w:rsidP="00502F06"/>
                  </w:txbxContent>
                </v:textbox>
              </v:shape>
            </w:pict>
          </mc:Fallback>
        </mc:AlternateContent>
      </w:r>
      <w:r w:rsidR="004835B8">
        <w:rPr>
          <w:noProof/>
          <w:sz w:val="16"/>
          <w:szCs w:val="16"/>
          <w:lang w:val="fr-FR" w:eastAsia="en-GB"/>
        </w:rPr>
        <mc:AlternateContent>
          <mc:Choice Requires="wps">
            <w:drawing>
              <wp:anchor distT="0" distB="0" distL="114300" distR="114300" simplePos="0" relativeHeight="251710976" behindDoc="0" locked="0" layoutInCell="1" allowOverlap="1" wp14:anchorId="3D90A83D" wp14:editId="3E83DF21">
                <wp:simplePos x="0" y="0"/>
                <wp:positionH relativeFrom="column">
                  <wp:posOffset>-134620</wp:posOffset>
                </wp:positionH>
                <wp:positionV relativeFrom="paragraph">
                  <wp:posOffset>1829435</wp:posOffset>
                </wp:positionV>
                <wp:extent cx="3048000" cy="4286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3048000"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21E047" w14:textId="77777777" w:rsidR="00922DA1" w:rsidRPr="007A7F75" w:rsidRDefault="00922DA1" w:rsidP="00B07E08">
                            <w:r w:rsidRPr="007A7F75">
                              <w:rPr>
                                <w:rFonts w:cs="Microsoft Sans Serif"/>
                                <w:color w:val="A6A6A6" w:themeColor="background1" w:themeShade="A6"/>
                                <w:sz w:val="16"/>
                                <w:szCs w:val="16"/>
                              </w:rPr>
                              <w:t>FSC</w:t>
                            </w:r>
                            <w:r w:rsidRPr="007A7F75">
                              <w:rPr>
                                <w:rFonts w:cs="Microsoft Sans Serif"/>
                                <w:color w:val="A6A6A6" w:themeColor="background1" w:themeShade="A6"/>
                                <w:szCs w:val="16"/>
                              </w:rPr>
                              <w:t>™</w:t>
                            </w:r>
                            <w:r w:rsidRPr="007A7F75">
                              <w:rPr>
                                <w:rFonts w:cs="Microsoft Sans Serif"/>
                                <w:color w:val="A6A6A6" w:themeColor="background1" w:themeShade="A6"/>
                                <w:sz w:val="16"/>
                                <w:szCs w:val="16"/>
                              </w:rPr>
                              <w:t xml:space="preserve"> A000535 | PEFC/09-44-02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90A83D" id="Text Box 14" o:spid="_x0000_s1038" type="#_x0000_t202" style="position:absolute;margin-left:-10.6pt;margin-top:144.05pt;width:240pt;height:33.75pt;z-index:25171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" fillcolor="white [3201]" stroked="f" strokeweight=".5pt">
                <v:textbox>
                  <w:txbxContent>
                    <w:p w14:paraId="1221E047" w14:textId="77777777" w:rsidR="00922DA1" w:rsidRPr="007A7F75" w:rsidRDefault="00922DA1" w:rsidP="00B07E08">
                      <w:r w:rsidRPr="007A7F75">
                        <w:rPr>
                          <w:rFonts w:cs="Microsoft Sans Serif"/>
                          <w:color w:val="A6A6A6" w:themeColor="background1" w:themeShade="A6"/>
                          <w:sz w:val="16"/>
                          <w:szCs w:val="16"/>
                        </w:rPr>
                        <w:t>FSC</w:t>
                      </w:r>
                      <w:r w:rsidRPr="007A7F75">
                        <w:rPr>
                          <w:rFonts w:cs="Microsoft Sans Serif"/>
                          <w:color w:val="A6A6A6" w:themeColor="background1" w:themeShade="A6"/>
                          <w:szCs w:val="16"/>
                        </w:rPr>
                        <w:t>™</w:t>
                      </w:r>
                      <w:r w:rsidRPr="007A7F75">
                        <w:rPr>
                          <w:rFonts w:cs="Microsoft Sans Serif"/>
                          <w:color w:val="A6A6A6" w:themeColor="background1" w:themeShade="A6"/>
                          <w:sz w:val="16"/>
                          <w:szCs w:val="16"/>
                        </w:rPr>
                        <w:t xml:space="preserve"> A000535 | PEFC/09-44-02   </w:t>
                      </w:r>
                    </w:p>
                  </w:txbxContent>
                </v:textbox>
              </v:shape>
            </w:pict>
          </mc:Fallback>
        </mc:AlternateContent>
      </w:r>
    </w:p>
    <w:sectPr w:rsidR="00AA5A53" w:rsidRPr="00B07E08" w:rsidSect="00922DA1">
      <w:headerReference w:type="even" r:id="rId26"/>
      <w:headerReference w:type="default" r:id="rId27"/>
      <w:footerReference w:type="even" r:id="rId28"/>
      <w:footerReference w:type="default" r:id="rId29"/>
      <w:headerReference w:type="first" r:id="rId30"/>
      <w:footerReference w:type="firs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7F8DE" w14:textId="77777777" w:rsidR="00066C67" w:rsidRDefault="00066C67" w:rsidP="00727F9E">
      <w:pPr>
        <w:spacing w:after="0"/>
      </w:pPr>
      <w:r>
        <w:separator/>
      </w:r>
    </w:p>
  </w:endnote>
  <w:endnote w:type="continuationSeparator" w:id="0">
    <w:p w14:paraId="40EE60FF" w14:textId="77777777" w:rsidR="00066C67" w:rsidRDefault="00066C67" w:rsidP="00727F9E">
      <w:pPr>
        <w:spacing w:after="0"/>
      </w:pPr>
      <w:r>
        <w:continuationSeparator/>
      </w:r>
    </w:p>
  </w:endnote>
  <w:endnote w:type="continuationNotice" w:id="1">
    <w:p w14:paraId="26D663DC" w14:textId="77777777" w:rsidR="00066C67" w:rsidRDefault="00066C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Reference Sans Serif">
    <w:altName w:val="Calibri"/>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9875" w14:textId="580C97D1" w:rsidR="00922DA1" w:rsidRPr="00D8500A" w:rsidRDefault="00000000" w:rsidP="00667FE1">
    <w:pPr>
      <w:pStyle w:val="Footer"/>
      <w:pBdr>
        <w:top w:val="single" w:sz="4" w:space="1" w:color="D9D9D9" w:themeColor="background1" w:themeShade="D9"/>
      </w:pBdr>
      <w:ind w:left="-540"/>
      <w:rPr>
        <w:color w:val="00907C"/>
        <w:spacing w:val="60"/>
        <w:szCs w:val="18"/>
        <w:lang w:val="es-BO"/>
      </w:rPr>
    </w:pPr>
    <w:sdt>
      <w:sdtPr>
        <w:id w:val="2128505357"/>
        <w:docPartObj>
          <w:docPartGallery w:val="Page Numbers (Bottom of Page)"/>
          <w:docPartUnique/>
        </w:docPartObj>
      </w:sdtPr>
      <w:sdtEndPr>
        <w:rPr>
          <w:color w:val="00907C"/>
          <w:spacing w:val="60"/>
          <w:szCs w:val="18"/>
        </w:rPr>
      </w:sdtEndPr>
      <w:sdtContent>
        <w:r w:rsidR="00922DA1" w:rsidRPr="00151002">
          <w:rPr>
            <w:color w:val="00907C"/>
            <w:sz w:val="36"/>
            <w:szCs w:val="36"/>
          </w:rPr>
          <w:fldChar w:fldCharType="begin"/>
        </w:r>
        <w:r w:rsidR="00922DA1" w:rsidRPr="00D8500A">
          <w:rPr>
            <w:color w:val="00907C"/>
            <w:sz w:val="36"/>
            <w:szCs w:val="36"/>
            <w:lang w:val="es-BO"/>
          </w:rPr>
          <w:instrText xml:space="preserve"> PAGE   \* MERGEFORMAT </w:instrText>
        </w:r>
        <w:r w:rsidR="00922DA1" w:rsidRPr="00151002">
          <w:rPr>
            <w:color w:val="00907C"/>
            <w:sz w:val="36"/>
            <w:szCs w:val="36"/>
          </w:rPr>
          <w:fldChar w:fldCharType="separate"/>
        </w:r>
        <w:r w:rsidR="00922DA1" w:rsidRPr="00D8500A">
          <w:rPr>
            <w:noProof/>
            <w:color w:val="00907C"/>
            <w:sz w:val="36"/>
            <w:szCs w:val="36"/>
            <w:lang w:val="es-BO"/>
          </w:rPr>
          <w:t>2</w:t>
        </w:r>
        <w:r w:rsidR="00922DA1" w:rsidRPr="00151002">
          <w:rPr>
            <w:color w:val="00907C"/>
            <w:sz w:val="36"/>
            <w:szCs w:val="36"/>
          </w:rPr>
          <w:fldChar w:fldCharType="end"/>
        </w:r>
        <w:r w:rsidR="00922DA1" w:rsidRPr="00D8500A">
          <w:rPr>
            <w:color w:val="00907C"/>
            <w:sz w:val="36"/>
            <w:szCs w:val="36"/>
            <w:lang w:val="es-BO"/>
          </w:rPr>
          <w:t xml:space="preserve"> </w:t>
        </w:r>
        <w:r w:rsidR="00922DA1" w:rsidRPr="00D8500A">
          <w:rPr>
            <w:color w:val="00907C"/>
            <w:szCs w:val="18"/>
            <w:lang w:val="es-BO"/>
          </w:rPr>
          <w:t xml:space="preserve">     </w:t>
        </w:r>
        <w:r w:rsidR="00D8500A" w:rsidRPr="00D8500A">
          <w:rPr>
            <w:color w:val="00907C"/>
            <w:sz w:val="20"/>
            <w:szCs w:val="20"/>
            <w:lang w:val="es-BO"/>
          </w:rPr>
          <w:t>Procedimientos de Cadena de Custodia FSC™ para vendedores</w:t>
        </w:r>
        <w:r w:rsidR="00922DA1" w:rsidRPr="00D8500A">
          <w:rPr>
            <w:color w:val="00907C"/>
            <w:sz w:val="20"/>
            <w:szCs w:val="20"/>
            <w:lang w:val="es-BO"/>
          </w:rPr>
          <w:t xml:space="preserve">| </w:t>
        </w:r>
        <w:r w:rsidR="00983DEC" w:rsidRPr="00D8500A">
          <w:rPr>
            <w:color w:val="00907C"/>
            <w:sz w:val="20"/>
            <w:szCs w:val="20"/>
            <w:lang w:val="es-BO"/>
          </w:rPr>
          <w:t>A</w:t>
        </w:r>
        <w:r w:rsidR="00D8500A">
          <w:rPr>
            <w:color w:val="00907C"/>
            <w:sz w:val="20"/>
            <w:szCs w:val="20"/>
            <w:lang w:val="es-BO"/>
          </w:rPr>
          <w:t>b</w:t>
        </w:r>
        <w:r w:rsidR="00983DEC" w:rsidRPr="00D8500A">
          <w:rPr>
            <w:color w:val="00907C"/>
            <w:sz w:val="20"/>
            <w:szCs w:val="20"/>
            <w:lang w:val="es-BO"/>
          </w:rPr>
          <w:t xml:space="preserve">ril </w:t>
        </w:r>
        <w:r w:rsidR="00922DA1" w:rsidRPr="00D8500A">
          <w:rPr>
            <w:color w:val="00907C"/>
            <w:sz w:val="20"/>
            <w:szCs w:val="20"/>
            <w:lang w:val="es-BO"/>
          </w:rPr>
          <w:t>20</w:t>
        </w:r>
        <w:r w:rsidR="00430362" w:rsidRPr="00D8500A">
          <w:rPr>
            <w:color w:val="00907C"/>
            <w:sz w:val="20"/>
            <w:szCs w:val="20"/>
            <w:lang w:val="es-BO"/>
          </w:rPr>
          <w:t>2</w:t>
        </w:r>
        <w:r w:rsidR="00983DEC" w:rsidRPr="00D8500A">
          <w:rPr>
            <w:color w:val="00907C"/>
            <w:sz w:val="20"/>
            <w:szCs w:val="20"/>
            <w:lang w:val="es-BO"/>
          </w:rPr>
          <w:t>2</w:t>
        </w:r>
      </w:sdtContent>
    </w:sdt>
  </w:p>
  <w:p w14:paraId="00B94102" w14:textId="2D63C787" w:rsidR="00922DA1" w:rsidRPr="00D8500A" w:rsidRDefault="00922DA1" w:rsidP="00667FE1">
    <w:pPr>
      <w:pStyle w:val="Footer"/>
      <w:pBdr>
        <w:top w:val="single" w:sz="4" w:space="1" w:color="D9D9D9" w:themeColor="background1" w:themeShade="D9"/>
      </w:pBdr>
      <w:ind w:left="-540"/>
      <w:rPr>
        <w:color w:val="4D917B"/>
        <w:szCs w:val="18"/>
        <w:lang w:val="es-BO"/>
      </w:rPr>
    </w:pPr>
  </w:p>
  <w:p w14:paraId="019560CA" w14:textId="77777777" w:rsidR="00922DA1" w:rsidRPr="00D8500A" w:rsidRDefault="00922DA1">
    <w:pPr>
      <w:rPr>
        <w:lang w:val="es-BO"/>
      </w:rPr>
    </w:pPr>
  </w:p>
  <w:p w14:paraId="0E5E1DE8" w14:textId="77777777" w:rsidR="003C03DD" w:rsidRPr="00D8500A" w:rsidRDefault="003C03DD">
    <w:pPr>
      <w:rPr>
        <w:lang w:val="es-B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294782"/>
      <w:docPartObj>
        <w:docPartGallery w:val="Page Numbers (Bottom of Page)"/>
        <w:docPartUnique/>
      </w:docPartObj>
    </w:sdtPr>
    <w:sdtEndPr>
      <w:rPr>
        <w:noProof/>
      </w:rPr>
    </w:sdtEndPr>
    <w:sdtContent>
      <w:p w14:paraId="31A08CAE" w14:textId="4CD06662" w:rsidR="00922DA1" w:rsidRPr="00151002" w:rsidRDefault="00000000" w:rsidP="006F5CF0">
        <w:pPr>
          <w:pStyle w:val="Footer"/>
          <w:pBdr>
            <w:top w:val="single" w:sz="4" w:space="1" w:color="D9D9D9" w:themeColor="background1" w:themeShade="D9"/>
          </w:pBdr>
          <w:tabs>
            <w:tab w:val="clear" w:pos="9026"/>
            <w:tab w:val="right" w:pos="8789"/>
          </w:tabs>
          <w:ind w:left="-540"/>
          <w:rPr>
            <w:color w:val="00907C"/>
            <w:szCs w:val="18"/>
          </w:rPr>
        </w:pPr>
        <w:sdt>
          <w:sdtPr>
            <w:rPr>
              <w:color w:val="00907C"/>
            </w:rPr>
            <w:id w:val="-1850637534"/>
            <w:docPartObj>
              <w:docPartGallery w:val="Page Numbers (Bottom of Page)"/>
              <w:docPartUnique/>
            </w:docPartObj>
          </w:sdtPr>
          <w:sdtEndPr>
            <w:rPr>
              <w:spacing w:val="60"/>
              <w:szCs w:val="18"/>
            </w:rPr>
          </w:sdtEndPr>
          <w:sdtContent>
            <w:r w:rsidR="00922DA1" w:rsidRPr="00151002">
              <w:rPr>
                <w:color w:val="00907C"/>
                <w:sz w:val="36"/>
                <w:szCs w:val="36"/>
              </w:rPr>
              <w:fldChar w:fldCharType="begin"/>
            </w:r>
            <w:r w:rsidR="00922DA1" w:rsidRPr="00151002">
              <w:rPr>
                <w:color w:val="00907C"/>
                <w:sz w:val="36"/>
                <w:szCs w:val="36"/>
              </w:rPr>
              <w:instrText xml:space="preserve"> PAGE   \* MERGEFORMAT </w:instrText>
            </w:r>
            <w:r w:rsidR="00922DA1" w:rsidRPr="00151002">
              <w:rPr>
                <w:color w:val="00907C"/>
                <w:sz w:val="36"/>
                <w:szCs w:val="36"/>
              </w:rPr>
              <w:fldChar w:fldCharType="separate"/>
            </w:r>
            <w:r w:rsidR="00922DA1" w:rsidRPr="00151002">
              <w:rPr>
                <w:noProof/>
                <w:color w:val="00907C"/>
                <w:sz w:val="36"/>
                <w:szCs w:val="36"/>
              </w:rPr>
              <w:t>3</w:t>
            </w:r>
            <w:r w:rsidR="00922DA1" w:rsidRPr="00151002">
              <w:rPr>
                <w:color w:val="00907C"/>
                <w:sz w:val="36"/>
                <w:szCs w:val="36"/>
              </w:rPr>
              <w:fldChar w:fldCharType="end"/>
            </w:r>
          </w:sdtContent>
        </w:sdt>
        <w:r w:rsidR="00922DA1" w:rsidRPr="00151002">
          <w:rPr>
            <w:color w:val="00907C"/>
            <w:sz w:val="36"/>
            <w:szCs w:val="36"/>
          </w:rPr>
          <w:t xml:space="preserve">   </w:t>
        </w:r>
        <w:r w:rsidR="00922DA1" w:rsidRPr="00151002">
          <w:rPr>
            <w:color w:val="00907C"/>
            <w:szCs w:val="18"/>
          </w:rPr>
          <w:t xml:space="preserve">  </w:t>
        </w:r>
        <w:r w:rsidR="00922DA1" w:rsidRPr="00151002">
          <w:rPr>
            <w:color w:val="00907C"/>
            <w:sz w:val="20"/>
            <w:szCs w:val="20"/>
          </w:rPr>
          <w:t xml:space="preserve">Sample FSC Chain of Custody procedures for traders | </w:t>
        </w:r>
        <w:r w:rsidR="00983DEC">
          <w:rPr>
            <w:color w:val="00907C"/>
            <w:sz w:val="20"/>
            <w:szCs w:val="20"/>
          </w:rPr>
          <w:t>April</w:t>
        </w:r>
        <w:r w:rsidR="00983DEC" w:rsidRPr="00151002">
          <w:rPr>
            <w:color w:val="00907C"/>
            <w:sz w:val="20"/>
            <w:szCs w:val="20"/>
          </w:rPr>
          <w:t xml:space="preserve"> </w:t>
        </w:r>
        <w:r w:rsidR="00922DA1" w:rsidRPr="00151002">
          <w:rPr>
            <w:color w:val="00907C"/>
            <w:sz w:val="20"/>
            <w:szCs w:val="20"/>
          </w:rPr>
          <w:t>20</w:t>
        </w:r>
        <w:r w:rsidR="00430362">
          <w:rPr>
            <w:color w:val="00907C"/>
            <w:sz w:val="20"/>
            <w:szCs w:val="20"/>
          </w:rPr>
          <w:t>2</w:t>
        </w:r>
        <w:r w:rsidR="00983DEC">
          <w:rPr>
            <w:color w:val="00907C"/>
            <w:sz w:val="20"/>
            <w:szCs w:val="20"/>
          </w:rPr>
          <w:t>2</w:t>
        </w:r>
      </w:p>
      <w:p w14:paraId="7741AA2D" w14:textId="77777777" w:rsidR="00922DA1" w:rsidRDefault="00000000" w:rsidP="0052193A">
        <w:pPr>
          <w:pStyle w:val="Footer"/>
        </w:pPr>
      </w:p>
    </w:sdtContent>
  </w:sdt>
  <w:p w14:paraId="127A24B3" w14:textId="06D4CE3F" w:rsidR="00922DA1" w:rsidRDefault="00922DA1"/>
  <w:p w14:paraId="6177A030" w14:textId="77777777" w:rsidR="003C03DD" w:rsidRDefault="003C03D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4F03" w14:textId="77777777" w:rsidR="00D8500A" w:rsidRDefault="00D850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D935" w14:textId="78E0D51A" w:rsidR="00922DA1" w:rsidRPr="00917C45" w:rsidRDefault="00922DA1" w:rsidP="00B07E08">
    <w:pPr>
      <w:pStyle w:val="BasicParagraph"/>
      <w:spacing w:line="240" w:lineRule="auto"/>
      <w:rPr>
        <w:rFonts w:ascii="MS Reference Sans Serif" w:hAnsi="MS Reference Sans Serif"/>
        <w:color w:val="4D917B"/>
        <w:sz w:val="20"/>
        <w:szCs w:val="20"/>
      </w:rPr>
    </w:pPr>
    <w:r>
      <w:rPr>
        <w:rFonts w:ascii="MS Reference Sans Serif" w:hAnsi="MS Reference Sans Serif"/>
        <w:noProof/>
        <w:sz w:val="20"/>
        <w:szCs w:val="20"/>
        <w:lang w:val="en-GB" w:eastAsia="en-GB" w:bidi="ar-SA"/>
      </w:rPr>
      <mc:AlternateContent>
        <mc:Choice Requires="wps">
          <w:drawing>
            <wp:anchor distT="0" distB="0" distL="114300" distR="114300" simplePos="0" relativeHeight="251706368" behindDoc="0" locked="0" layoutInCell="0" allowOverlap="1" wp14:anchorId="2EBB5C9F" wp14:editId="3142CAC8">
              <wp:simplePos x="0" y="0"/>
              <wp:positionH relativeFrom="page">
                <wp:posOffset>227330</wp:posOffset>
              </wp:positionH>
              <wp:positionV relativeFrom="page">
                <wp:posOffset>9986645</wp:posOffset>
              </wp:positionV>
              <wp:extent cx="407670" cy="407670"/>
              <wp:effectExtent l="0" t="0" r="0" b="0"/>
              <wp:wrapNone/>
              <wp:docPr id="13"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5D9732">
                          <a:alpha val="39999"/>
                        </a:srgbClr>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4C651EBB" w14:textId="77777777" w:rsidR="00922DA1" w:rsidRPr="00BB67C0" w:rsidRDefault="00922DA1" w:rsidP="003A1534">
                          <w:pPr>
                            <w:jc w:val="right"/>
                            <w:rPr>
                              <w:rStyle w:val="PageNumber"/>
                              <w:rFonts w:eastAsia="Calibri"/>
                              <w:sz w:val="24"/>
                              <w:szCs w:val="24"/>
                            </w:rPr>
                          </w:pPr>
                          <w:r>
                            <w:fldChar w:fldCharType="begin"/>
                          </w:r>
                          <w:r>
                            <w:instrText xml:space="preserve"> PAGE    \* MERGEFORMAT </w:instrText>
                          </w:r>
                          <w:r>
                            <w:fldChar w:fldCharType="separate"/>
                          </w:r>
                          <w:r w:rsidRPr="00D7381E">
                            <w:rPr>
                              <w:rStyle w:val="PageNumber"/>
                              <w:rFonts w:eastAsia="Calibri"/>
                              <w:b/>
                              <w:noProof/>
                              <w:color w:val="FFFFFF"/>
                              <w:szCs w:val="24"/>
                            </w:rPr>
                            <w:t>40</w:t>
                          </w:r>
                          <w:r>
                            <w:rPr>
                              <w:rStyle w:val="PageNumber"/>
                              <w:rFonts w:eastAsia="Calibri"/>
                              <w:b/>
                              <w:noProof/>
                              <w:color w:val="FFFFFF"/>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BB5C9F" id="Oval 66" o:spid="_x0000_s1039" style="position:absolute;left:0;text-align:left;margin-left:17.9pt;margin-top:786.35pt;width:32.1pt;height:32.1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" o:allowincell="f" fillcolor="#5d9732" stroked="f">
              <v:fill opacity="26214f"/>
              <v:textbox inset="0,,0">
                <w:txbxContent>
                  <w:p w14:paraId="4C651EBB" w14:textId="77777777" w:rsidR="00922DA1" w:rsidRPr="00BB67C0" w:rsidRDefault="00922DA1" w:rsidP="003A1534">
                    <w:pPr>
                      <w:jc w:val="right"/>
                      <w:rPr>
                        <w:rStyle w:val="Nmerodepgina"/>
                        <w:rFonts w:eastAsia="Calibri"/>
                        <w:sz w:val="24"/>
                        <w:szCs w:val="24"/>
                      </w:rPr>
                    </w:pPr>
                    <w:r>
                      <w:fldChar w:fldCharType="begin"/>
                    </w:r>
                    <w:r>
                      <w:instrText xml:space="preserve"> PAGE    \* MERGEFORMAT </w:instrText>
                    </w:r>
                    <w:r>
                      <w:fldChar w:fldCharType="separate"/>
                    </w:r>
                    <w:r w:rsidRPr="00D7381E">
                      <w:rPr>
                        <w:rStyle w:val="Nmerodepgina"/>
                        <w:rFonts w:eastAsia="Calibri"/>
                        <w:b/>
                        <w:noProof/>
                        <w:color w:val="FFFFFF"/>
                        <w:szCs w:val="24"/>
                      </w:rPr>
                      <w:t>40</w:t>
                    </w:r>
                    <w:r>
                      <w:rPr>
                        <w:rStyle w:val="Nmerodepgina"/>
                        <w:rFonts w:eastAsia="Calibri"/>
                        <w:b/>
                        <w:noProof/>
                        <w:color w:val="FFFFFF"/>
                        <w:szCs w:val="24"/>
                      </w:rPr>
                      <w:fldChar w:fldCharType="end"/>
                    </w:r>
                  </w:p>
                </w:txbxContent>
              </v:textbox>
              <w10:wrap anchorx="page" anchory="page"/>
            </v:oval>
          </w:pict>
        </mc:Fallback>
      </mc:AlternateContent>
    </w:r>
    <w:r>
      <w:rPr>
        <w:rFonts w:ascii="MS Reference Sans Serif" w:hAnsi="MS Reference Sans Serif"/>
        <w:color w:val="4D917B"/>
        <w:sz w:val="20"/>
        <w:szCs w:val="20"/>
      </w:rPr>
      <w:t>&amp;I Business plan | Month 20XX</w:t>
    </w:r>
  </w:p>
  <w:p w14:paraId="2B4E7E01" w14:textId="77777777" w:rsidR="00922DA1" w:rsidRPr="00727F9E" w:rsidRDefault="00922DA1" w:rsidP="003A1534">
    <w:pPr>
      <w:pStyle w:val="Footer"/>
      <w:rPr>
        <w:szCs w:val="20"/>
      </w:rPr>
    </w:pPr>
  </w:p>
  <w:p w14:paraId="7D44A53B" w14:textId="77777777" w:rsidR="00922DA1" w:rsidRPr="003A1534" w:rsidRDefault="00922DA1" w:rsidP="003A1534">
    <w:pPr>
      <w:pStyle w:val="Footer"/>
      <w:rPr>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8FF6" w14:textId="77777777" w:rsidR="00922DA1" w:rsidRDefault="00922DA1" w:rsidP="003A1534">
    <w:pPr>
      <w:pStyle w:val="BasicParagraph"/>
      <w:spacing w:line="240" w:lineRule="auto"/>
      <w:ind w:left="360"/>
      <w:rPr>
        <w:rFonts w:ascii="MS Reference Sans Serif" w:hAnsi="MS Reference Sans Serif"/>
        <w:sz w:val="20"/>
        <w:szCs w:val="20"/>
        <w:lang w:val="en-GB"/>
      </w:rPr>
    </w:pPr>
    <w:r>
      <w:rPr>
        <w:rFonts w:ascii="MS Reference Sans Serif" w:hAnsi="MS Reference Sans Serif"/>
        <w:noProof/>
        <w:sz w:val="20"/>
        <w:szCs w:val="20"/>
        <w:lang w:val="en-GB" w:eastAsia="en-GB" w:bidi="ar-SA"/>
      </w:rPr>
      <mc:AlternateContent>
        <mc:Choice Requires="wps">
          <w:drawing>
            <wp:anchor distT="0" distB="0" distL="114300" distR="114300" simplePos="0" relativeHeight="251709440" behindDoc="0" locked="0" layoutInCell="1" allowOverlap="1" wp14:anchorId="4FDC02B4" wp14:editId="06E2C405">
              <wp:simplePos x="0" y="0"/>
              <wp:positionH relativeFrom="column">
                <wp:posOffset>4150360</wp:posOffset>
              </wp:positionH>
              <wp:positionV relativeFrom="paragraph">
                <wp:posOffset>55880</wp:posOffset>
              </wp:positionV>
              <wp:extent cx="2512695" cy="313055"/>
              <wp:effectExtent l="0" t="0" r="0" b="0"/>
              <wp:wrapNone/>
              <wp:docPr id="1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31305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EE18C05" w14:textId="77777777" w:rsidR="00922DA1" w:rsidRPr="000F77DB" w:rsidRDefault="00922DA1" w:rsidP="0013709C">
                          <w:pPr>
                            <w:jc w:val="right"/>
                            <w:rPr>
                              <w:b/>
                              <w:color w:val="FFFFFF" w:themeColor="background1"/>
                            </w:rPr>
                          </w:pPr>
                          <w:r w:rsidRPr="000F77DB">
                            <w:rPr>
                              <w:b/>
                              <w:color w:val="FFFFFF" w:themeColor="background1"/>
                            </w:rPr>
                            <w:t>2011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C02B4" id="_x0000_t202" coordsize="21600,21600" o:spt="202" path="m,l,21600r21600,l21600,xe">
              <v:stroke joinstyle="miter"/>
              <v:path gradientshapeok="t" o:connecttype="rect"/>
            </v:shapetype>
            <v:shape id="Text Box 75" o:spid="_x0000_s1040" type="#_x0000_t202" style="position:absolute;left:0;text-align:left;margin-left:326.8pt;margin-top:4.4pt;width:197.85pt;height:24.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" filled="f" stroked="f">
              <v:textbox>
                <w:txbxContent>
                  <w:p w14:paraId="0EE18C05" w14:textId="77777777" w:rsidR="00922DA1" w:rsidRPr="000F77DB" w:rsidRDefault="00922DA1" w:rsidP="0013709C">
                    <w:pPr>
                      <w:jc w:val="right"/>
                      <w:rPr>
                        <w:b/>
                        <w:color w:val="FFFFFF" w:themeColor="background1"/>
                      </w:rPr>
                    </w:pPr>
                    <w:r w:rsidRPr="000F77DB">
                      <w:rPr>
                        <w:b/>
                        <w:color w:val="FFFFFF" w:themeColor="background1"/>
                      </w:rPr>
                      <w:t>2011</w:t>
                    </w:r>
                  </w:p>
                </w:txbxContent>
              </v:textbox>
            </v:shape>
          </w:pict>
        </mc:Fallback>
      </mc:AlternateContent>
    </w:r>
    <w:r>
      <w:rPr>
        <w:rFonts w:ascii="MS Reference Sans Serif" w:hAnsi="MS Reference Sans Serif"/>
        <w:noProof/>
        <w:sz w:val="20"/>
        <w:szCs w:val="20"/>
        <w:lang w:val="en-GB" w:eastAsia="en-GB" w:bidi="ar-SA"/>
      </w:rPr>
      <mc:AlternateContent>
        <mc:Choice Requires="wps">
          <w:drawing>
            <wp:anchor distT="0" distB="0" distL="114300" distR="114300" simplePos="0" relativeHeight="251702272" behindDoc="0" locked="0" layoutInCell="0" allowOverlap="1" wp14:anchorId="0383C62D" wp14:editId="4486ACD6">
              <wp:simplePos x="0" y="0"/>
              <wp:positionH relativeFrom="page">
                <wp:posOffset>227330</wp:posOffset>
              </wp:positionH>
              <wp:positionV relativeFrom="page">
                <wp:posOffset>9986645</wp:posOffset>
              </wp:positionV>
              <wp:extent cx="407670" cy="407670"/>
              <wp:effectExtent l="0" t="0" r="0" b="0"/>
              <wp:wrapNone/>
              <wp:docPr id="1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5D9732">
                          <a:alpha val="39999"/>
                        </a:srgbClr>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14940C87" w14:textId="77777777" w:rsidR="00922DA1" w:rsidRPr="00BB67C0" w:rsidRDefault="00922DA1" w:rsidP="003A1534">
                          <w:pPr>
                            <w:jc w:val="right"/>
                            <w:rPr>
                              <w:rStyle w:val="PageNumber"/>
                              <w:rFonts w:eastAsia="Calibri"/>
                              <w:sz w:val="24"/>
                              <w:szCs w:val="24"/>
                            </w:rPr>
                          </w:pPr>
                          <w:r>
                            <w:fldChar w:fldCharType="begin"/>
                          </w:r>
                          <w:r>
                            <w:instrText xml:space="preserve"> PAGE    \* MERGEFORMAT </w:instrText>
                          </w:r>
                          <w:r>
                            <w:fldChar w:fldCharType="separate"/>
                          </w:r>
                          <w:r w:rsidRPr="0041118C">
                            <w:rPr>
                              <w:rStyle w:val="PageNumber"/>
                              <w:rFonts w:eastAsia="Calibri"/>
                              <w:b/>
                              <w:noProof/>
                              <w:color w:val="FFFFFF"/>
                              <w:szCs w:val="24"/>
                            </w:rPr>
                            <w:t>27</w:t>
                          </w:r>
                          <w:r>
                            <w:rPr>
                              <w:rStyle w:val="PageNumber"/>
                              <w:rFonts w:eastAsia="Calibri"/>
                              <w:b/>
                              <w:noProof/>
                              <w:color w:val="FFFFFF"/>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83C62D" id="Oval 60" o:spid="_x0000_s1041" style="position:absolute;left:0;text-align:left;margin-left:17.9pt;margin-top:786.35pt;width:32.1pt;height:32.1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" o:allowincell="f" fillcolor="#5d9732" stroked="f">
              <v:fill opacity="26214f"/>
              <v:textbox inset="0,,0">
                <w:txbxContent>
                  <w:p w14:paraId="14940C87" w14:textId="77777777" w:rsidR="00922DA1" w:rsidRPr="00BB67C0" w:rsidRDefault="00922DA1" w:rsidP="003A1534">
                    <w:pPr>
                      <w:jc w:val="right"/>
                      <w:rPr>
                        <w:rStyle w:val="Nmerodepgina"/>
                        <w:rFonts w:eastAsia="Calibri"/>
                        <w:sz w:val="24"/>
                        <w:szCs w:val="24"/>
                      </w:rPr>
                    </w:pPr>
                    <w:r>
                      <w:fldChar w:fldCharType="begin"/>
                    </w:r>
                    <w:r>
                      <w:instrText xml:space="preserve"> PAGE    \* MERGEFORMAT </w:instrText>
                    </w:r>
                    <w:r>
                      <w:fldChar w:fldCharType="separate"/>
                    </w:r>
                    <w:r w:rsidRPr="0041118C">
                      <w:rPr>
                        <w:rStyle w:val="Nmerodepgina"/>
                        <w:rFonts w:eastAsia="Calibri"/>
                        <w:b/>
                        <w:noProof/>
                        <w:color w:val="FFFFFF"/>
                        <w:szCs w:val="24"/>
                      </w:rPr>
                      <w:t>27</w:t>
                    </w:r>
                    <w:r>
                      <w:rPr>
                        <w:rStyle w:val="Nmerodepgina"/>
                        <w:rFonts w:eastAsia="Calibri"/>
                        <w:b/>
                        <w:noProof/>
                        <w:color w:val="FFFFFF"/>
                        <w:szCs w:val="24"/>
                      </w:rPr>
                      <w:fldChar w:fldCharType="end"/>
                    </w:r>
                  </w:p>
                </w:txbxContent>
              </v:textbox>
              <w10:wrap anchorx="page" anchory="page"/>
            </v:oval>
          </w:pict>
        </mc:Fallback>
      </mc:AlternateContent>
    </w:r>
    <w:r w:rsidRPr="00917C45">
      <w:rPr>
        <w:rFonts w:ascii="MS Reference Sans Serif" w:hAnsi="MS Reference Sans Serif"/>
        <w:sz w:val="20"/>
        <w:szCs w:val="20"/>
        <w:lang w:val="en-GB"/>
      </w:rPr>
      <w:t xml:space="preserve"> </w:t>
    </w:r>
  </w:p>
  <w:p w14:paraId="2515A124" w14:textId="77777777" w:rsidR="00922DA1" w:rsidRPr="00917C45" w:rsidRDefault="00922DA1" w:rsidP="00B359D1">
    <w:pPr>
      <w:pStyle w:val="BasicParagraph"/>
      <w:spacing w:line="240" w:lineRule="auto"/>
      <w:ind w:left="360"/>
      <w:rPr>
        <w:rFonts w:ascii="MS Reference Sans Serif" w:hAnsi="MS Reference Sans Serif"/>
        <w:color w:val="4D917B"/>
        <w:sz w:val="20"/>
        <w:szCs w:val="20"/>
      </w:rPr>
    </w:pPr>
    <w:r>
      <w:rPr>
        <w:rFonts w:ascii="MS Reference Sans Serif" w:hAnsi="MS Reference Sans Serif"/>
        <w:color w:val="4D917B"/>
        <w:sz w:val="20"/>
        <w:szCs w:val="20"/>
      </w:rPr>
      <w:t xml:space="preserve"> </w:t>
    </w:r>
  </w:p>
  <w:p w14:paraId="49D3B493" w14:textId="77777777" w:rsidR="00922DA1" w:rsidRPr="00B359D1" w:rsidRDefault="00922DA1" w:rsidP="003A1534">
    <w:pPr>
      <w:pStyle w:val="Footer"/>
      <w:rPr>
        <w:szCs w:val="20"/>
        <w:lang w:val="en-US"/>
      </w:rPr>
    </w:pPr>
  </w:p>
  <w:p w14:paraId="59C344B7" w14:textId="77777777" w:rsidR="00922DA1" w:rsidRPr="003A1534" w:rsidRDefault="00922DA1" w:rsidP="003A1534">
    <w:pPr>
      <w:pStyle w:val="Footer"/>
      <w:rPr>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EA39" w14:textId="77777777" w:rsidR="00922DA1" w:rsidRPr="0025549B" w:rsidRDefault="00922DA1" w:rsidP="00255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41F50" w14:textId="77777777" w:rsidR="00066C67" w:rsidRDefault="00066C67" w:rsidP="00727F9E">
      <w:pPr>
        <w:spacing w:after="0"/>
      </w:pPr>
      <w:r>
        <w:separator/>
      </w:r>
    </w:p>
  </w:footnote>
  <w:footnote w:type="continuationSeparator" w:id="0">
    <w:p w14:paraId="7B93E309" w14:textId="77777777" w:rsidR="00066C67" w:rsidRDefault="00066C67" w:rsidP="00727F9E">
      <w:pPr>
        <w:spacing w:after="0"/>
      </w:pPr>
      <w:r>
        <w:continuationSeparator/>
      </w:r>
    </w:p>
  </w:footnote>
  <w:footnote w:type="continuationNotice" w:id="1">
    <w:p w14:paraId="24A3F3AB" w14:textId="77777777" w:rsidR="00066C67" w:rsidRDefault="00066C67">
      <w:pPr>
        <w:spacing w:before="0" w:after="0"/>
      </w:pPr>
    </w:p>
  </w:footnote>
  <w:footnote w:id="2">
    <w:p w14:paraId="532BA2B5" w14:textId="3E8DA4B2" w:rsidR="000E5A8B" w:rsidRPr="00945E90" w:rsidRDefault="000E5A8B" w:rsidP="000E5A8B">
      <w:pPr>
        <w:pStyle w:val="FootnoteText"/>
        <w:ind w:left="284" w:hanging="284"/>
        <w:rPr>
          <w:rFonts w:ascii="MS Reference Sans Serif" w:hAnsi="MS Reference Sans Serif" w:cs="Microsoft Sans Serif"/>
          <w:sz w:val="16"/>
          <w:szCs w:val="16"/>
          <w:lang w:val="es-BO"/>
        </w:rPr>
      </w:pPr>
      <w:r>
        <w:rPr>
          <w:rStyle w:val="FootnoteReference"/>
          <w:rFonts w:ascii="MS Reference Sans Serif" w:hAnsi="MS Reference Sans Serif" w:cs="Microsoft Sans Serif"/>
          <w:sz w:val="16"/>
          <w:szCs w:val="16"/>
        </w:rPr>
        <w:footnoteRef/>
      </w:r>
      <w:r w:rsidRPr="00945E90">
        <w:rPr>
          <w:rFonts w:ascii="MS Reference Sans Serif" w:hAnsi="MS Reference Sans Serif" w:cs="Microsoft Sans Serif"/>
          <w:sz w:val="16"/>
          <w:szCs w:val="16"/>
          <w:lang w:val="es-BO"/>
        </w:rPr>
        <w:t xml:space="preserve"> </w:t>
      </w:r>
      <w:r w:rsidRPr="00945E90">
        <w:rPr>
          <w:rFonts w:ascii="MS Reference Sans Serif" w:hAnsi="MS Reference Sans Serif" w:cs="Microsoft Sans Serif"/>
          <w:sz w:val="16"/>
          <w:szCs w:val="16"/>
          <w:lang w:val="es-BO"/>
        </w:rPr>
        <w:tab/>
      </w:r>
      <w:r w:rsidR="00945E90" w:rsidRPr="00945E90">
        <w:rPr>
          <w:rFonts w:ascii="MS Reference Sans Serif" w:hAnsi="MS Reference Sans Serif" w:cs="Microsoft Sans Serif"/>
          <w:sz w:val="16"/>
          <w:szCs w:val="16"/>
          <w:lang w:val="es-BO"/>
        </w:rPr>
        <w:t>Tenga en cuenta que los números entre paréntesis utilizados en este documento se refieren directamente a los requisitos incluidos en el Estándar de Cadena de Custodia FSC, FSC-STD-40-004, versión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DB75" w14:textId="6EDC1423" w:rsidR="00922DA1" w:rsidRPr="003E432D" w:rsidRDefault="00922DA1" w:rsidP="003E432D">
    <w:pPr>
      <w:pStyle w:val="Header"/>
    </w:pPr>
    <w:r>
      <w:rPr>
        <w:noProof/>
      </w:rPr>
      <w:drawing>
        <wp:anchor distT="0" distB="0" distL="114300" distR="114300" simplePos="0" relativeHeight="251722752" behindDoc="0" locked="0" layoutInCell="1" allowOverlap="1" wp14:anchorId="0BFD8731" wp14:editId="755294E8">
          <wp:simplePos x="0" y="0"/>
          <wp:positionH relativeFrom="column">
            <wp:posOffset>-668020</wp:posOffset>
          </wp:positionH>
          <wp:positionV relativeFrom="paragraph">
            <wp:posOffset>-371052</wp:posOffset>
          </wp:positionV>
          <wp:extent cx="1673352" cy="941832"/>
          <wp:effectExtent l="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
                  <pic:cNvPicPr>
                    <a:picLocks noChangeAspect="1"/>
                  </pic:cNvPicPr>
                </pic:nvPicPr>
                <pic:blipFill>
                  <a:blip r:embed="rId1"/>
                  <a:stretch>
                    <a:fillRect/>
                  </a:stretch>
                </pic:blipFill>
                <pic:spPr bwMode="auto">
                  <a:xfrm>
                    <a:off x="0" y="0"/>
                    <a:ext cx="1673352" cy="9418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BADA5E3" w14:textId="77777777" w:rsidR="00922DA1" w:rsidRDefault="00922DA1"/>
  <w:p w14:paraId="54381528" w14:textId="77777777" w:rsidR="003C03DD" w:rsidRDefault="003C03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AD2D" w14:textId="0974AB49" w:rsidR="00922DA1" w:rsidRPr="00402352" w:rsidRDefault="00922DA1" w:rsidP="00402352">
    <w:pPr>
      <w:pStyle w:val="Header"/>
    </w:pPr>
    <w:r>
      <w:rPr>
        <w:noProof/>
      </w:rPr>
      <w:drawing>
        <wp:anchor distT="0" distB="0" distL="114300" distR="114300" simplePos="0" relativeHeight="251724800" behindDoc="0" locked="0" layoutInCell="1" allowOverlap="1" wp14:anchorId="5BDBB954" wp14:editId="4A96DEE6">
          <wp:simplePos x="0" y="0"/>
          <wp:positionH relativeFrom="column">
            <wp:posOffset>-667385</wp:posOffset>
          </wp:positionH>
          <wp:positionV relativeFrom="paragraph">
            <wp:posOffset>-347345</wp:posOffset>
          </wp:positionV>
          <wp:extent cx="1673352" cy="941832"/>
          <wp:effectExtent l="0" t="0" r="0" b="0"/>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
                  <pic:cNvPicPr>
                    <a:picLocks noChangeAspect="1"/>
                  </pic:cNvPicPr>
                </pic:nvPicPr>
                <pic:blipFill>
                  <a:blip r:embed="rId1"/>
                  <a:stretch>
                    <a:fillRect/>
                  </a:stretch>
                </pic:blipFill>
                <pic:spPr bwMode="auto">
                  <a:xfrm>
                    <a:off x="0" y="0"/>
                    <a:ext cx="1673352" cy="9418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E7A37A6" w14:textId="77777777" w:rsidR="00922DA1" w:rsidRDefault="00922DA1"/>
  <w:p w14:paraId="1488883E" w14:textId="77777777" w:rsidR="003C03DD" w:rsidRDefault="003C03D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A9AB" w14:textId="0D9B0EB2" w:rsidR="00922DA1" w:rsidRDefault="00922DA1">
    <w:pPr>
      <w:pStyle w:val="Header"/>
    </w:pPr>
    <w:r w:rsidRPr="00A30570">
      <w:rPr>
        <w:noProof/>
        <w:lang w:eastAsia="en-GB"/>
      </w:rPr>
      <w:drawing>
        <wp:anchor distT="0" distB="0" distL="114300" distR="114300" simplePos="0" relativeHeight="251717632" behindDoc="0" locked="0" layoutInCell="1" allowOverlap="1" wp14:anchorId="5C66E7D8" wp14:editId="12F5B59E">
          <wp:simplePos x="0" y="0"/>
          <wp:positionH relativeFrom="column">
            <wp:posOffset>-409575</wp:posOffset>
          </wp:positionH>
          <wp:positionV relativeFrom="paragraph">
            <wp:posOffset>-229870</wp:posOffset>
          </wp:positionV>
          <wp:extent cx="906780" cy="695960"/>
          <wp:effectExtent l="0" t="0" r="7620" b="8890"/>
          <wp:wrapNone/>
          <wp:docPr id="15" name="Picture 15" descr="C:\Users\kge\AppData\Local\Microsoft\Windows\Temporary Internet Files\Content.Word\NEPCon Slogo-EN-Green-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descr="C:\Users\kge\AppData\Local\Microsoft\Windows\Temporary Internet Files\Content.Word\NEPCon Slogo-EN-Green-RGB.JPG"/>
                  <pic:cNvPicPr>
                    <a:picLocks noChangeAspect="1"/>
                  </pic:cNvPicPr>
                </pic:nvPicPr>
                <pic:blipFill>
                  <a:blip r:embed="rId1"/>
                  <a:srcRect/>
                  <a:stretch>
                    <a:fillRect/>
                  </a:stretch>
                </pic:blipFill>
                <pic:spPr bwMode="auto">
                  <a:xfrm>
                    <a:off x="0" y="0"/>
                    <a:ext cx="906780" cy="695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30570">
      <w:rPr>
        <w:noProof/>
        <w:lang w:eastAsia="en-GB"/>
      </w:rPr>
      <mc:AlternateContent>
        <mc:Choice Requires="wps">
          <w:drawing>
            <wp:anchor distT="0" distB="0" distL="114300" distR="114300" simplePos="0" relativeHeight="251718656" behindDoc="0" locked="0" layoutInCell="1" allowOverlap="1" wp14:anchorId="116585C5" wp14:editId="77451BA7">
              <wp:simplePos x="0" y="0"/>
              <wp:positionH relativeFrom="column">
                <wp:posOffset>596265</wp:posOffset>
              </wp:positionH>
              <wp:positionV relativeFrom="paragraph">
                <wp:posOffset>285115</wp:posOffset>
              </wp:positionV>
              <wp:extent cx="14399895" cy="0"/>
              <wp:effectExtent l="0" t="0" r="2095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9895" cy="0"/>
                      </a:xfrm>
                      <a:prstGeom prst="straightConnector1">
                        <a:avLst/>
                      </a:prstGeom>
                      <a:noFill/>
                      <a:ln w="19050">
                        <a:solidFill>
                          <a:srgbClr val="91B11B"/>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2542EF89" id="_x0000_t32" coordsize="21600,21600" o:spt="32" o:oned="t" path="m,l21600,21600e" filled="f">
              <v:path arrowok="t" fillok="f" o:connecttype="none"/>
              <o:lock v:ext="edit" shapetype="t"/>
            </v:shapetype>
            <v:shape id="AutoShape 3" o:spid="_x0000_s1026" type="#_x0000_t32" style="position:absolute;margin-left:46.95pt;margin-top:22.45pt;width:1133.85pt;height:0;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" strokecolor="#91b11b" strokeweight="1.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9647" w14:textId="2CF90A19" w:rsidR="00922DA1" w:rsidRDefault="00922DA1">
    <w:pPr>
      <w:pStyle w:val="Header"/>
    </w:pPr>
    <w:r>
      <w:rPr>
        <w:noProof/>
      </w:rPr>
      <w:drawing>
        <wp:anchor distT="0" distB="0" distL="114300" distR="114300" simplePos="0" relativeHeight="251726848" behindDoc="0" locked="0" layoutInCell="1" allowOverlap="1" wp14:anchorId="56A4C411" wp14:editId="6FFECEC3">
          <wp:simplePos x="0" y="0"/>
          <wp:positionH relativeFrom="column">
            <wp:posOffset>-668232</wp:posOffset>
          </wp:positionH>
          <wp:positionV relativeFrom="paragraph">
            <wp:posOffset>-381635</wp:posOffset>
          </wp:positionV>
          <wp:extent cx="1527048" cy="859536"/>
          <wp:effectExtent l="0" t="0" r="0" b="0"/>
          <wp:wrapNone/>
          <wp:docPr id="2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
                  <pic:cNvPicPr>
                    <a:picLocks noChangeAspect="1"/>
                  </pic:cNvPicPr>
                </pic:nvPicPr>
                <pic:blipFill>
                  <a:blip r:embed="rId1"/>
                  <a:stretch>
                    <a:fillRect/>
                  </a:stretch>
                </pic:blipFill>
                <pic:spPr bwMode="auto">
                  <a:xfrm>
                    <a:off x="0" y="0"/>
                    <a:ext cx="1527048" cy="85953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E512" w14:textId="20754E74" w:rsidR="00922DA1" w:rsidRDefault="00922DA1" w:rsidP="003A1534">
    <w:pPr>
      <w:pStyle w:val="Header"/>
    </w:pPr>
    <w:r>
      <w:rPr>
        <w:noProof/>
      </w:rPr>
      <w:drawing>
        <wp:anchor distT="0" distB="0" distL="114300" distR="114300" simplePos="0" relativeHeight="251728896" behindDoc="0" locked="0" layoutInCell="1" allowOverlap="1" wp14:anchorId="4F4F8C6F" wp14:editId="7D98EC81">
          <wp:simplePos x="0" y="0"/>
          <wp:positionH relativeFrom="column">
            <wp:posOffset>-667385</wp:posOffset>
          </wp:positionH>
          <wp:positionV relativeFrom="paragraph">
            <wp:posOffset>-339032</wp:posOffset>
          </wp:positionV>
          <wp:extent cx="1673352" cy="941832"/>
          <wp:effectExtent l="0" t="0" r="0" b="0"/>
          <wp:wrapNone/>
          <wp:docPr id="2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
                  <pic:cNvPicPr>
                    <a:picLocks noChangeAspect="1"/>
                  </pic:cNvPicPr>
                </pic:nvPicPr>
                <pic:blipFill>
                  <a:blip r:embed="rId1"/>
                  <a:stretch>
                    <a:fillRect/>
                  </a:stretch>
                </pic:blipFill>
                <pic:spPr bwMode="auto">
                  <a:xfrm>
                    <a:off x="0" y="0"/>
                    <a:ext cx="1673352" cy="94183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AC394FF" w14:textId="77777777" w:rsidR="00922DA1" w:rsidRDefault="00922D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CB51" w14:textId="5C47E091" w:rsidR="00922DA1" w:rsidRPr="0025549B" w:rsidRDefault="00922DA1" w:rsidP="0025549B">
    <w:pPr>
      <w:pStyle w:val="Header"/>
    </w:pPr>
    <w:r>
      <w:rPr>
        <w:noProof/>
      </w:rPr>
      <w:drawing>
        <wp:anchor distT="0" distB="0" distL="114300" distR="114300" simplePos="0" relativeHeight="251720704" behindDoc="0" locked="0" layoutInCell="1" allowOverlap="1" wp14:anchorId="4C7EF5B7" wp14:editId="247CF383">
          <wp:simplePos x="0" y="0"/>
          <wp:positionH relativeFrom="column">
            <wp:posOffset>-330200</wp:posOffset>
          </wp:positionH>
          <wp:positionV relativeFrom="paragraph">
            <wp:posOffset>-338243</wp:posOffset>
          </wp:positionV>
          <wp:extent cx="1670234" cy="944070"/>
          <wp:effectExtent l="0" t="0" r="0" b="0"/>
          <wp:wrapNone/>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4"/>
                  <pic:cNvPicPr>
                    <a:picLocks noChangeAspect="1"/>
                  </pic:cNvPicPr>
                </pic:nvPicPr>
                <pic:blipFill>
                  <a:blip r:embed="rId1"/>
                  <a:stretch>
                    <a:fillRect/>
                  </a:stretch>
                </pic:blipFill>
                <pic:spPr bwMode="auto">
                  <a:xfrm>
                    <a:off x="0" y="0"/>
                    <a:ext cx="1670234" cy="9440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4C68"/>
    <w:multiLevelType w:val="hybridMultilevel"/>
    <w:tmpl w:val="8B12AD5C"/>
    <w:lvl w:ilvl="0" w:tplc="43E4D7CA">
      <w:start w:val="1"/>
      <w:numFmt w:val="decimal"/>
      <w:lvlText w:val="%1."/>
      <w:lvlJc w:val="left"/>
      <w:pPr>
        <w:ind w:left="720" w:hanging="360"/>
      </w:pPr>
      <w:rPr>
        <w:rFonts w:ascii="MS Reference Sans Serif" w:eastAsiaTheme="minorHAnsi" w:hAnsi="MS Reference Sans Serif"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53C4B"/>
    <w:multiLevelType w:val="multilevel"/>
    <w:tmpl w:val="8D5C906A"/>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pStyle w:val="Heading3"/>
      <w:isLgl/>
      <w:lvlText w:val="%1.%2.%3"/>
      <w:lvlJc w:val="left"/>
      <w:pPr>
        <w:ind w:left="720" w:hanging="720"/>
      </w:pPr>
      <w:rPr>
        <w:rFonts w:hint="default"/>
      </w:rPr>
    </w:lvl>
    <w:lvl w:ilvl="3">
      <w:start w:val="1"/>
      <w:numFmt w:val="decimal"/>
      <w:pStyle w:val="Heading4"/>
      <w:isLgl/>
      <w:lvlText w:val="%1.%2.%3.%4"/>
      <w:lvlJc w:val="left"/>
      <w:pPr>
        <w:ind w:left="1080" w:hanging="1080"/>
      </w:pPr>
      <w:rPr>
        <w:rFonts w:hint="default"/>
      </w:rPr>
    </w:lvl>
    <w:lvl w:ilvl="4">
      <w:start w:val="1"/>
      <w:numFmt w:val="decimal"/>
      <w:pStyle w:val="Heading5"/>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6576961"/>
    <w:multiLevelType w:val="hybridMultilevel"/>
    <w:tmpl w:val="E488D08E"/>
    <w:lvl w:ilvl="0" w:tplc="008C4F44">
      <w:start w:val="17"/>
      <w:numFmt w:val="bullet"/>
      <w:lvlText w:val="-"/>
      <w:lvlJc w:val="left"/>
      <w:pPr>
        <w:ind w:left="720" w:hanging="360"/>
      </w:pPr>
      <w:rPr>
        <w:rFonts w:ascii="MS Reference Sans Serif" w:eastAsiaTheme="minorHAnsi" w:hAnsi="MS Reference Sans Serif"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808D8"/>
    <w:multiLevelType w:val="hybridMultilevel"/>
    <w:tmpl w:val="E9CE1A3E"/>
    <w:lvl w:ilvl="0" w:tplc="2CA0465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089142C"/>
    <w:multiLevelType w:val="multilevel"/>
    <w:tmpl w:val="36720F52"/>
    <w:lvl w:ilvl="0">
      <w:start w:val="1"/>
      <w:numFmt w:val="decimal"/>
      <w:pStyle w:val="Heading1"/>
      <w:lvlText w:val="%1."/>
      <w:lvlJc w:val="left"/>
      <w:pPr>
        <w:ind w:left="785"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588434E"/>
    <w:multiLevelType w:val="multilevel"/>
    <w:tmpl w:val="90603E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6062553"/>
    <w:multiLevelType w:val="multilevel"/>
    <w:tmpl w:val="555ACC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6612B2F"/>
    <w:multiLevelType w:val="hybridMultilevel"/>
    <w:tmpl w:val="D4CC15D4"/>
    <w:lvl w:ilvl="0" w:tplc="2B8C25D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E94491B"/>
    <w:multiLevelType w:val="hybridMultilevel"/>
    <w:tmpl w:val="C3DEC3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26D61F6"/>
    <w:multiLevelType w:val="hybridMultilevel"/>
    <w:tmpl w:val="B532F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75154"/>
    <w:multiLevelType w:val="multilevel"/>
    <w:tmpl w:val="7A8A73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B0D0F2C"/>
    <w:multiLevelType w:val="hybridMultilevel"/>
    <w:tmpl w:val="60366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442173"/>
    <w:multiLevelType w:val="hybridMultilevel"/>
    <w:tmpl w:val="BD4462D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980E4C"/>
    <w:multiLevelType w:val="hybridMultilevel"/>
    <w:tmpl w:val="5F9E92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223B37"/>
    <w:multiLevelType w:val="multilevel"/>
    <w:tmpl w:val="3F5073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48826FB2"/>
    <w:multiLevelType w:val="hybridMultilevel"/>
    <w:tmpl w:val="8C70118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C0800CC"/>
    <w:multiLevelType w:val="hybridMultilevel"/>
    <w:tmpl w:val="2D963662"/>
    <w:lvl w:ilvl="0" w:tplc="8BA6049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485FA1"/>
    <w:multiLevelType w:val="hybridMultilevel"/>
    <w:tmpl w:val="F250A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035A82"/>
    <w:multiLevelType w:val="multilevel"/>
    <w:tmpl w:val="E722C05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07432DA"/>
    <w:multiLevelType w:val="hybridMultilevel"/>
    <w:tmpl w:val="163EB4EC"/>
    <w:lvl w:ilvl="0" w:tplc="08090001">
      <w:start w:val="1"/>
      <w:numFmt w:val="bullet"/>
      <w:lvlText w:val=""/>
      <w:lvlJc w:val="left"/>
      <w:pPr>
        <w:ind w:left="1374" w:hanging="360"/>
      </w:pPr>
      <w:rPr>
        <w:rFonts w:ascii="Symbol" w:hAnsi="Symbol" w:hint="default"/>
      </w:rPr>
    </w:lvl>
    <w:lvl w:ilvl="1" w:tplc="08090003" w:tentative="1">
      <w:start w:val="1"/>
      <w:numFmt w:val="bullet"/>
      <w:lvlText w:val="o"/>
      <w:lvlJc w:val="left"/>
      <w:pPr>
        <w:ind w:left="2094" w:hanging="360"/>
      </w:pPr>
      <w:rPr>
        <w:rFonts w:ascii="Courier New" w:hAnsi="Courier New" w:cs="Courier New" w:hint="default"/>
      </w:rPr>
    </w:lvl>
    <w:lvl w:ilvl="2" w:tplc="08090005" w:tentative="1">
      <w:start w:val="1"/>
      <w:numFmt w:val="bullet"/>
      <w:lvlText w:val=""/>
      <w:lvlJc w:val="left"/>
      <w:pPr>
        <w:ind w:left="2814" w:hanging="360"/>
      </w:pPr>
      <w:rPr>
        <w:rFonts w:ascii="Wingdings" w:hAnsi="Wingdings" w:hint="default"/>
      </w:rPr>
    </w:lvl>
    <w:lvl w:ilvl="3" w:tplc="08090001" w:tentative="1">
      <w:start w:val="1"/>
      <w:numFmt w:val="bullet"/>
      <w:lvlText w:val=""/>
      <w:lvlJc w:val="left"/>
      <w:pPr>
        <w:ind w:left="3534" w:hanging="360"/>
      </w:pPr>
      <w:rPr>
        <w:rFonts w:ascii="Symbol" w:hAnsi="Symbol" w:hint="default"/>
      </w:rPr>
    </w:lvl>
    <w:lvl w:ilvl="4" w:tplc="08090003" w:tentative="1">
      <w:start w:val="1"/>
      <w:numFmt w:val="bullet"/>
      <w:lvlText w:val="o"/>
      <w:lvlJc w:val="left"/>
      <w:pPr>
        <w:ind w:left="4254" w:hanging="360"/>
      </w:pPr>
      <w:rPr>
        <w:rFonts w:ascii="Courier New" w:hAnsi="Courier New" w:cs="Courier New" w:hint="default"/>
      </w:rPr>
    </w:lvl>
    <w:lvl w:ilvl="5" w:tplc="08090005" w:tentative="1">
      <w:start w:val="1"/>
      <w:numFmt w:val="bullet"/>
      <w:lvlText w:val=""/>
      <w:lvlJc w:val="left"/>
      <w:pPr>
        <w:ind w:left="4974" w:hanging="360"/>
      </w:pPr>
      <w:rPr>
        <w:rFonts w:ascii="Wingdings" w:hAnsi="Wingdings" w:hint="default"/>
      </w:rPr>
    </w:lvl>
    <w:lvl w:ilvl="6" w:tplc="08090001" w:tentative="1">
      <w:start w:val="1"/>
      <w:numFmt w:val="bullet"/>
      <w:lvlText w:val=""/>
      <w:lvlJc w:val="left"/>
      <w:pPr>
        <w:ind w:left="5694" w:hanging="360"/>
      </w:pPr>
      <w:rPr>
        <w:rFonts w:ascii="Symbol" w:hAnsi="Symbol" w:hint="default"/>
      </w:rPr>
    </w:lvl>
    <w:lvl w:ilvl="7" w:tplc="08090003" w:tentative="1">
      <w:start w:val="1"/>
      <w:numFmt w:val="bullet"/>
      <w:lvlText w:val="o"/>
      <w:lvlJc w:val="left"/>
      <w:pPr>
        <w:ind w:left="6414" w:hanging="360"/>
      </w:pPr>
      <w:rPr>
        <w:rFonts w:ascii="Courier New" w:hAnsi="Courier New" w:cs="Courier New" w:hint="default"/>
      </w:rPr>
    </w:lvl>
    <w:lvl w:ilvl="8" w:tplc="08090005" w:tentative="1">
      <w:start w:val="1"/>
      <w:numFmt w:val="bullet"/>
      <w:lvlText w:val=""/>
      <w:lvlJc w:val="left"/>
      <w:pPr>
        <w:ind w:left="7134" w:hanging="360"/>
      </w:pPr>
      <w:rPr>
        <w:rFonts w:ascii="Wingdings" w:hAnsi="Wingdings" w:hint="default"/>
      </w:rPr>
    </w:lvl>
  </w:abstractNum>
  <w:abstractNum w:abstractNumId="20" w15:restartNumberingAfterBreak="0">
    <w:nsid w:val="5AA108DB"/>
    <w:multiLevelType w:val="hybridMultilevel"/>
    <w:tmpl w:val="DB083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604F0CC0"/>
    <w:multiLevelType w:val="multilevel"/>
    <w:tmpl w:val="CDB2AB60"/>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9AC46B5"/>
    <w:multiLevelType w:val="hybridMultilevel"/>
    <w:tmpl w:val="D9D20E40"/>
    <w:lvl w:ilvl="0" w:tplc="008C4F44">
      <w:start w:val="17"/>
      <w:numFmt w:val="bullet"/>
      <w:lvlText w:val="-"/>
      <w:lvlJc w:val="left"/>
      <w:pPr>
        <w:ind w:left="795" w:hanging="435"/>
      </w:pPr>
      <w:rPr>
        <w:rFonts w:ascii="MS Reference Sans Serif" w:eastAsiaTheme="minorHAnsi" w:hAnsi="MS Reference Sans Serif"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C83380B"/>
    <w:multiLevelType w:val="hybridMultilevel"/>
    <w:tmpl w:val="4462F6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F6A79C3"/>
    <w:multiLevelType w:val="hybridMultilevel"/>
    <w:tmpl w:val="62909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490DE9"/>
    <w:multiLevelType w:val="hybridMultilevel"/>
    <w:tmpl w:val="A90EF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6E63386"/>
    <w:multiLevelType w:val="hybridMultilevel"/>
    <w:tmpl w:val="5AEC73B0"/>
    <w:lvl w:ilvl="0" w:tplc="19287A3A">
      <w:numFmt w:val="bullet"/>
      <w:lvlText w:val="•"/>
      <w:lvlJc w:val="left"/>
      <w:pPr>
        <w:ind w:left="720" w:hanging="360"/>
      </w:pPr>
      <w:rPr>
        <w:rFonts w:ascii="MS Reference Sans Serif" w:eastAsiaTheme="minorHAnsi" w:hAnsi="MS Reference Sans Serif"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81A4ABE"/>
    <w:multiLevelType w:val="hybridMultilevel"/>
    <w:tmpl w:val="5FD6FA8C"/>
    <w:lvl w:ilvl="0" w:tplc="5052B20A">
      <w:start w:val="1"/>
      <w:numFmt w:val="decimal"/>
      <w:lvlText w:val="%1."/>
      <w:lvlJc w:val="left"/>
      <w:pPr>
        <w:ind w:left="720" w:hanging="360"/>
      </w:pPr>
      <w:rPr>
        <w:rFonts w:ascii="MS Reference Sans Serif" w:eastAsiaTheme="minorHAnsi" w:hAnsi="MS Reference Sans Serif"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CF42CA"/>
    <w:multiLevelType w:val="multilevel"/>
    <w:tmpl w:val="33C216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AF43306"/>
    <w:multiLevelType w:val="multilevel"/>
    <w:tmpl w:val="A7841C6A"/>
    <w:lvl w:ilvl="0">
      <w:start w:val="1"/>
      <w:numFmt w:val="bullet"/>
      <w:lvlText w:val=""/>
      <w:lvlJc w:val="left"/>
      <w:pPr>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B954D4A"/>
    <w:multiLevelType w:val="hybridMultilevel"/>
    <w:tmpl w:val="CC489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E95D7F"/>
    <w:multiLevelType w:val="multilevel"/>
    <w:tmpl w:val="F126F780"/>
    <w:name w:val="4,406214E-03"/>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16cid:durableId="1356156853">
    <w:abstractNumId w:val="31"/>
  </w:num>
  <w:num w:numId="2" w16cid:durableId="1534416871">
    <w:abstractNumId w:val="14"/>
  </w:num>
  <w:num w:numId="3" w16cid:durableId="1765295472">
    <w:abstractNumId w:val="12"/>
  </w:num>
  <w:num w:numId="4" w16cid:durableId="1956134445">
    <w:abstractNumId w:val="1"/>
  </w:num>
  <w:num w:numId="5" w16cid:durableId="2046324090">
    <w:abstractNumId w:val="4"/>
  </w:num>
  <w:num w:numId="6" w16cid:durableId="493644898">
    <w:abstractNumId w:val="17"/>
  </w:num>
  <w:num w:numId="7" w16cid:durableId="888301420">
    <w:abstractNumId w:val="13"/>
  </w:num>
  <w:num w:numId="8" w16cid:durableId="1583371515">
    <w:abstractNumId w:val="27"/>
  </w:num>
  <w:num w:numId="9" w16cid:durableId="555354699">
    <w:abstractNumId w:val="0"/>
  </w:num>
  <w:num w:numId="10" w16cid:durableId="889926136">
    <w:abstractNumId w:val="30"/>
  </w:num>
  <w:num w:numId="11" w16cid:durableId="1196311190">
    <w:abstractNumId w:val="3"/>
  </w:num>
  <w:num w:numId="12" w16cid:durableId="1175457409">
    <w:abstractNumId w:val="28"/>
  </w:num>
  <w:num w:numId="13" w16cid:durableId="1163550536">
    <w:abstractNumId w:val="11"/>
  </w:num>
  <w:num w:numId="14" w16cid:durableId="581185183">
    <w:abstractNumId w:val="24"/>
  </w:num>
  <w:num w:numId="15" w16cid:durableId="2037657534">
    <w:abstractNumId w:val="23"/>
  </w:num>
  <w:num w:numId="16" w16cid:durableId="1694264697">
    <w:abstractNumId w:val="29"/>
  </w:num>
  <w:num w:numId="17" w16cid:durableId="843127492">
    <w:abstractNumId w:val="2"/>
  </w:num>
  <w:num w:numId="18" w16cid:durableId="1911190061">
    <w:abstractNumId w:val="9"/>
  </w:num>
  <w:num w:numId="19" w16cid:durableId="300964048">
    <w:abstractNumId w:val="19"/>
  </w:num>
  <w:num w:numId="20" w16cid:durableId="1532690720">
    <w:abstractNumId w:val="16"/>
  </w:num>
  <w:num w:numId="21" w16cid:durableId="280764661">
    <w:abstractNumId w:val="26"/>
  </w:num>
  <w:num w:numId="22" w16cid:durableId="2075590989">
    <w:abstractNumId w:val="25"/>
  </w:num>
  <w:num w:numId="23" w16cid:durableId="592595270">
    <w:abstractNumId w:val="15"/>
  </w:num>
  <w:num w:numId="24" w16cid:durableId="1767338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7869123">
    <w:abstractNumId w:val="8"/>
  </w:num>
  <w:num w:numId="26" w16cid:durableId="584995310">
    <w:abstractNumId w:val="20"/>
  </w:num>
  <w:num w:numId="27" w16cid:durableId="1983391093">
    <w:abstractNumId w:val="5"/>
  </w:num>
  <w:num w:numId="28" w16cid:durableId="4862813">
    <w:abstractNumId w:val="18"/>
  </w:num>
  <w:num w:numId="29" w16cid:durableId="414785274">
    <w:abstractNumId w:val="21"/>
  </w:num>
  <w:num w:numId="30" w16cid:durableId="691538739">
    <w:abstractNumId w:val="22"/>
  </w:num>
  <w:num w:numId="31" w16cid:durableId="2134442555">
    <w:abstractNumId w:val="10"/>
  </w:num>
  <w:num w:numId="32" w16cid:durableId="265041727">
    <w:abstractNumId w:val="6"/>
  </w:num>
  <w:num w:numId="33" w16cid:durableId="811873338">
    <w:abstractNumId w:val="4"/>
  </w:num>
  <w:num w:numId="34" w16cid:durableId="1299729446">
    <w:abstractNumId w:val="4"/>
    <w:lvlOverride w:ilvl="0">
      <w:startOverride w:val="8"/>
    </w:lvlOverride>
  </w:num>
  <w:num w:numId="35" w16cid:durableId="1553233020">
    <w:abstractNumId w:val="19"/>
  </w:num>
  <w:num w:numId="36" w16cid:durableId="1609852648">
    <w:abstractNumId w:val="7"/>
  </w:num>
  <w:num w:numId="37" w16cid:durableId="595140460">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BO" w:vendorID="64" w:dllVersion="0" w:nlCheck="1" w:checkStyle="0"/>
  <w:activeWritingStyle w:appName="MSWord" w:lang="es-419" w:vendorID="64" w:dllVersion="0" w:nlCheck="1" w:checkStyle="0"/>
  <w:activeWritingStyle w:appName="MSWord" w:lang="es-ES" w:vendorID="64" w:dllVersion="0" w:nlCheck="1" w:checkStyle="0"/>
  <w:proofState w:spelling="clean" w:grammar="clean"/>
  <w:doNotTrackFormatting/>
  <w:defaultTabStop w:val="734"/>
  <w:hyphenationZone w:val="425"/>
  <w:evenAndOddHeaders/>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F1B"/>
    <w:rsid w:val="00000277"/>
    <w:rsid w:val="000007A3"/>
    <w:rsid w:val="00000F10"/>
    <w:rsid w:val="00000F6E"/>
    <w:rsid w:val="0000162C"/>
    <w:rsid w:val="00001B48"/>
    <w:rsid w:val="0000231B"/>
    <w:rsid w:val="00003669"/>
    <w:rsid w:val="00003B5D"/>
    <w:rsid w:val="000043E0"/>
    <w:rsid w:val="00004C66"/>
    <w:rsid w:val="00005AEF"/>
    <w:rsid w:val="00005C43"/>
    <w:rsid w:val="0000688B"/>
    <w:rsid w:val="00006E58"/>
    <w:rsid w:val="00006FF2"/>
    <w:rsid w:val="0001103C"/>
    <w:rsid w:val="00011095"/>
    <w:rsid w:val="0001113C"/>
    <w:rsid w:val="00011BEF"/>
    <w:rsid w:val="00011CA9"/>
    <w:rsid w:val="00012A2A"/>
    <w:rsid w:val="00012F80"/>
    <w:rsid w:val="00013E30"/>
    <w:rsid w:val="0001591E"/>
    <w:rsid w:val="00016A41"/>
    <w:rsid w:val="00016CDF"/>
    <w:rsid w:val="00016D64"/>
    <w:rsid w:val="000173D2"/>
    <w:rsid w:val="00017417"/>
    <w:rsid w:val="0002072C"/>
    <w:rsid w:val="00020943"/>
    <w:rsid w:val="00020B60"/>
    <w:rsid w:val="00021852"/>
    <w:rsid w:val="000224F2"/>
    <w:rsid w:val="000227C1"/>
    <w:rsid w:val="00022895"/>
    <w:rsid w:val="00022B13"/>
    <w:rsid w:val="00023867"/>
    <w:rsid w:val="00023973"/>
    <w:rsid w:val="00023ED3"/>
    <w:rsid w:val="00024068"/>
    <w:rsid w:val="00024646"/>
    <w:rsid w:val="0002473B"/>
    <w:rsid w:val="000248B7"/>
    <w:rsid w:val="00025613"/>
    <w:rsid w:val="00026BCD"/>
    <w:rsid w:val="00027E77"/>
    <w:rsid w:val="000301C7"/>
    <w:rsid w:val="00030FAE"/>
    <w:rsid w:val="00031809"/>
    <w:rsid w:val="00032024"/>
    <w:rsid w:val="00033A8F"/>
    <w:rsid w:val="000345E8"/>
    <w:rsid w:val="00034916"/>
    <w:rsid w:val="0003491A"/>
    <w:rsid w:val="0003533B"/>
    <w:rsid w:val="00036091"/>
    <w:rsid w:val="0003609E"/>
    <w:rsid w:val="00036B1B"/>
    <w:rsid w:val="000408D7"/>
    <w:rsid w:val="00040FF0"/>
    <w:rsid w:val="00041ADD"/>
    <w:rsid w:val="00041FBC"/>
    <w:rsid w:val="00042893"/>
    <w:rsid w:val="0004489D"/>
    <w:rsid w:val="000448EE"/>
    <w:rsid w:val="00045A24"/>
    <w:rsid w:val="00045F48"/>
    <w:rsid w:val="0004630A"/>
    <w:rsid w:val="00046E9D"/>
    <w:rsid w:val="00050ED5"/>
    <w:rsid w:val="000512FF"/>
    <w:rsid w:val="00051BDE"/>
    <w:rsid w:val="00051F25"/>
    <w:rsid w:val="000520DA"/>
    <w:rsid w:val="000521EB"/>
    <w:rsid w:val="00052756"/>
    <w:rsid w:val="00052BC0"/>
    <w:rsid w:val="00053244"/>
    <w:rsid w:val="00053A5B"/>
    <w:rsid w:val="00054547"/>
    <w:rsid w:val="00054FAE"/>
    <w:rsid w:val="000563EF"/>
    <w:rsid w:val="00056486"/>
    <w:rsid w:val="0005687A"/>
    <w:rsid w:val="00056F59"/>
    <w:rsid w:val="000570B7"/>
    <w:rsid w:val="00057740"/>
    <w:rsid w:val="00057A06"/>
    <w:rsid w:val="00057DF4"/>
    <w:rsid w:val="00057EAF"/>
    <w:rsid w:val="00060B11"/>
    <w:rsid w:val="00061BDE"/>
    <w:rsid w:val="00061E47"/>
    <w:rsid w:val="00061F07"/>
    <w:rsid w:val="00061F4D"/>
    <w:rsid w:val="000632F1"/>
    <w:rsid w:val="00063E07"/>
    <w:rsid w:val="00064449"/>
    <w:rsid w:val="00064477"/>
    <w:rsid w:val="00064AE6"/>
    <w:rsid w:val="000652C3"/>
    <w:rsid w:val="00066221"/>
    <w:rsid w:val="00066C67"/>
    <w:rsid w:val="000673AA"/>
    <w:rsid w:val="000674BD"/>
    <w:rsid w:val="00067E09"/>
    <w:rsid w:val="000702C2"/>
    <w:rsid w:val="0007078D"/>
    <w:rsid w:val="000719D3"/>
    <w:rsid w:val="00071FE4"/>
    <w:rsid w:val="00072561"/>
    <w:rsid w:val="00072A72"/>
    <w:rsid w:val="00072D91"/>
    <w:rsid w:val="00072FE5"/>
    <w:rsid w:val="000735D8"/>
    <w:rsid w:val="000742CF"/>
    <w:rsid w:val="0007442E"/>
    <w:rsid w:val="00074837"/>
    <w:rsid w:val="00076738"/>
    <w:rsid w:val="00076A33"/>
    <w:rsid w:val="00076C52"/>
    <w:rsid w:val="00077288"/>
    <w:rsid w:val="000802EE"/>
    <w:rsid w:val="00080A0C"/>
    <w:rsid w:val="0008134D"/>
    <w:rsid w:val="00081A4E"/>
    <w:rsid w:val="000843E2"/>
    <w:rsid w:val="0008551B"/>
    <w:rsid w:val="00085561"/>
    <w:rsid w:val="00085915"/>
    <w:rsid w:val="00085C72"/>
    <w:rsid w:val="000877E0"/>
    <w:rsid w:val="00090B3D"/>
    <w:rsid w:val="00091BA2"/>
    <w:rsid w:val="00092753"/>
    <w:rsid w:val="00093AD5"/>
    <w:rsid w:val="00094C97"/>
    <w:rsid w:val="00095149"/>
    <w:rsid w:val="0009534F"/>
    <w:rsid w:val="00095419"/>
    <w:rsid w:val="00095C84"/>
    <w:rsid w:val="0009617C"/>
    <w:rsid w:val="0009640A"/>
    <w:rsid w:val="00096631"/>
    <w:rsid w:val="00096733"/>
    <w:rsid w:val="00097540"/>
    <w:rsid w:val="000A0196"/>
    <w:rsid w:val="000A0384"/>
    <w:rsid w:val="000A09C1"/>
    <w:rsid w:val="000A0A1C"/>
    <w:rsid w:val="000A0DAA"/>
    <w:rsid w:val="000A10FA"/>
    <w:rsid w:val="000A18BD"/>
    <w:rsid w:val="000A18F8"/>
    <w:rsid w:val="000A28B3"/>
    <w:rsid w:val="000A2DCE"/>
    <w:rsid w:val="000A2EE9"/>
    <w:rsid w:val="000A6100"/>
    <w:rsid w:val="000A63DF"/>
    <w:rsid w:val="000A6A58"/>
    <w:rsid w:val="000B0978"/>
    <w:rsid w:val="000B0B9D"/>
    <w:rsid w:val="000B0DFA"/>
    <w:rsid w:val="000B1FCA"/>
    <w:rsid w:val="000B22C3"/>
    <w:rsid w:val="000B38A0"/>
    <w:rsid w:val="000B4E60"/>
    <w:rsid w:val="000B5B70"/>
    <w:rsid w:val="000B61CE"/>
    <w:rsid w:val="000B6A83"/>
    <w:rsid w:val="000B7F10"/>
    <w:rsid w:val="000B7FBE"/>
    <w:rsid w:val="000C1239"/>
    <w:rsid w:val="000C1B0A"/>
    <w:rsid w:val="000C28E3"/>
    <w:rsid w:val="000C2908"/>
    <w:rsid w:val="000C2E39"/>
    <w:rsid w:val="000C3210"/>
    <w:rsid w:val="000C3726"/>
    <w:rsid w:val="000C4969"/>
    <w:rsid w:val="000C4CFB"/>
    <w:rsid w:val="000C4E83"/>
    <w:rsid w:val="000C6310"/>
    <w:rsid w:val="000C63FA"/>
    <w:rsid w:val="000C67F3"/>
    <w:rsid w:val="000C6B3F"/>
    <w:rsid w:val="000C6F35"/>
    <w:rsid w:val="000C6F4D"/>
    <w:rsid w:val="000C74D7"/>
    <w:rsid w:val="000C7A38"/>
    <w:rsid w:val="000D0FD6"/>
    <w:rsid w:val="000D2022"/>
    <w:rsid w:val="000D2139"/>
    <w:rsid w:val="000D3AD9"/>
    <w:rsid w:val="000D3AFD"/>
    <w:rsid w:val="000D4041"/>
    <w:rsid w:val="000D4043"/>
    <w:rsid w:val="000D4C2B"/>
    <w:rsid w:val="000D4DCC"/>
    <w:rsid w:val="000D613A"/>
    <w:rsid w:val="000E0982"/>
    <w:rsid w:val="000E0B61"/>
    <w:rsid w:val="000E2471"/>
    <w:rsid w:val="000E31B4"/>
    <w:rsid w:val="000E5829"/>
    <w:rsid w:val="000E5A8B"/>
    <w:rsid w:val="000E5AA3"/>
    <w:rsid w:val="000E6B61"/>
    <w:rsid w:val="000E7759"/>
    <w:rsid w:val="000E7981"/>
    <w:rsid w:val="000E7B8E"/>
    <w:rsid w:val="000F0DDC"/>
    <w:rsid w:val="000F146F"/>
    <w:rsid w:val="000F1638"/>
    <w:rsid w:val="000F1859"/>
    <w:rsid w:val="000F18F0"/>
    <w:rsid w:val="000F1E42"/>
    <w:rsid w:val="000F2739"/>
    <w:rsid w:val="000F3526"/>
    <w:rsid w:val="000F394B"/>
    <w:rsid w:val="000F3A32"/>
    <w:rsid w:val="000F44F1"/>
    <w:rsid w:val="000F4D03"/>
    <w:rsid w:val="000F58C2"/>
    <w:rsid w:val="000F59A1"/>
    <w:rsid w:val="000F70A7"/>
    <w:rsid w:val="000F718E"/>
    <w:rsid w:val="000F7B29"/>
    <w:rsid w:val="000F7CE7"/>
    <w:rsid w:val="001006D6"/>
    <w:rsid w:val="00100FEE"/>
    <w:rsid w:val="00101AB2"/>
    <w:rsid w:val="001026B8"/>
    <w:rsid w:val="00102A47"/>
    <w:rsid w:val="001034B8"/>
    <w:rsid w:val="001037B4"/>
    <w:rsid w:val="00104572"/>
    <w:rsid w:val="0010576F"/>
    <w:rsid w:val="00105E9E"/>
    <w:rsid w:val="00107051"/>
    <w:rsid w:val="001100C6"/>
    <w:rsid w:val="0011035F"/>
    <w:rsid w:val="00110ADE"/>
    <w:rsid w:val="00111410"/>
    <w:rsid w:val="001118F7"/>
    <w:rsid w:val="00112445"/>
    <w:rsid w:val="001135F7"/>
    <w:rsid w:val="00113E71"/>
    <w:rsid w:val="001146CA"/>
    <w:rsid w:val="00116234"/>
    <w:rsid w:val="001169D3"/>
    <w:rsid w:val="00116AF0"/>
    <w:rsid w:val="001172C9"/>
    <w:rsid w:val="0011778A"/>
    <w:rsid w:val="0012017C"/>
    <w:rsid w:val="00120212"/>
    <w:rsid w:val="0012033C"/>
    <w:rsid w:val="0012081C"/>
    <w:rsid w:val="001215EB"/>
    <w:rsid w:val="00121F24"/>
    <w:rsid w:val="00122289"/>
    <w:rsid w:val="00122C3D"/>
    <w:rsid w:val="00122FC6"/>
    <w:rsid w:val="001231EA"/>
    <w:rsid w:val="00123F60"/>
    <w:rsid w:val="00124391"/>
    <w:rsid w:val="0012443F"/>
    <w:rsid w:val="00124C45"/>
    <w:rsid w:val="00124CAD"/>
    <w:rsid w:val="00125852"/>
    <w:rsid w:val="001259FF"/>
    <w:rsid w:val="0012629D"/>
    <w:rsid w:val="001273DE"/>
    <w:rsid w:val="00127420"/>
    <w:rsid w:val="00127FAE"/>
    <w:rsid w:val="00130547"/>
    <w:rsid w:val="0013066F"/>
    <w:rsid w:val="001306EA"/>
    <w:rsid w:val="00132741"/>
    <w:rsid w:val="0013368B"/>
    <w:rsid w:val="00133AD7"/>
    <w:rsid w:val="00133D8C"/>
    <w:rsid w:val="00134668"/>
    <w:rsid w:val="00134BBC"/>
    <w:rsid w:val="00135DBE"/>
    <w:rsid w:val="001364CC"/>
    <w:rsid w:val="00136606"/>
    <w:rsid w:val="00136F69"/>
    <w:rsid w:val="0013709C"/>
    <w:rsid w:val="0013745A"/>
    <w:rsid w:val="0013766A"/>
    <w:rsid w:val="00140A96"/>
    <w:rsid w:val="00140B30"/>
    <w:rsid w:val="00140D3C"/>
    <w:rsid w:val="00141946"/>
    <w:rsid w:val="00141B16"/>
    <w:rsid w:val="00142E3F"/>
    <w:rsid w:val="001434AC"/>
    <w:rsid w:val="0014488F"/>
    <w:rsid w:val="001448D8"/>
    <w:rsid w:val="00144B82"/>
    <w:rsid w:val="00144CFD"/>
    <w:rsid w:val="00145A34"/>
    <w:rsid w:val="001469EB"/>
    <w:rsid w:val="0014726E"/>
    <w:rsid w:val="00147563"/>
    <w:rsid w:val="00151002"/>
    <w:rsid w:val="00151C03"/>
    <w:rsid w:val="00151CA5"/>
    <w:rsid w:val="00152872"/>
    <w:rsid w:val="00152C45"/>
    <w:rsid w:val="00153366"/>
    <w:rsid w:val="0015432C"/>
    <w:rsid w:val="00154BCF"/>
    <w:rsid w:val="001569C6"/>
    <w:rsid w:val="00156A6C"/>
    <w:rsid w:val="00156BB9"/>
    <w:rsid w:val="00156EA9"/>
    <w:rsid w:val="00156EAB"/>
    <w:rsid w:val="00157AF1"/>
    <w:rsid w:val="00160E4F"/>
    <w:rsid w:val="00160F5D"/>
    <w:rsid w:val="00161388"/>
    <w:rsid w:val="001614CB"/>
    <w:rsid w:val="00161A11"/>
    <w:rsid w:val="00162F46"/>
    <w:rsid w:val="00163223"/>
    <w:rsid w:val="00163B1F"/>
    <w:rsid w:val="00164885"/>
    <w:rsid w:val="00164DA2"/>
    <w:rsid w:val="0016571F"/>
    <w:rsid w:val="00166690"/>
    <w:rsid w:val="001667C9"/>
    <w:rsid w:val="00166DAF"/>
    <w:rsid w:val="00166E05"/>
    <w:rsid w:val="001707A8"/>
    <w:rsid w:val="0017137C"/>
    <w:rsid w:val="001713D1"/>
    <w:rsid w:val="0017288C"/>
    <w:rsid w:val="001728B5"/>
    <w:rsid w:val="0017310C"/>
    <w:rsid w:val="0017395F"/>
    <w:rsid w:val="001739D2"/>
    <w:rsid w:val="00173C54"/>
    <w:rsid w:val="001747ED"/>
    <w:rsid w:val="00175688"/>
    <w:rsid w:val="0017598D"/>
    <w:rsid w:val="00176DAA"/>
    <w:rsid w:val="00176E8A"/>
    <w:rsid w:val="00177043"/>
    <w:rsid w:val="0017713B"/>
    <w:rsid w:val="0017755A"/>
    <w:rsid w:val="00177AD8"/>
    <w:rsid w:val="001819E8"/>
    <w:rsid w:val="00182F3C"/>
    <w:rsid w:val="0018513C"/>
    <w:rsid w:val="0018668D"/>
    <w:rsid w:val="00187103"/>
    <w:rsid w:val="001873CA"/>
    <w:rsid w:val="0018787B"/>
    <w:rsid w:val="00190C45"/>
    <w:rsid w:val="00190E41"/>
    <w:rsid w:val="00191021"/>
    <w:rsid w:val="001911C4"/>
    <w:rsid w:val="00191D9F"/>
    <w:rsid w:val="001922AE"/>
    <w:rsid w:val="0019293D"/>
    <w:rsid w:val="00192D03"/>
    <w:rsid w:val="00192F1B"/>
    <w:rsid w:val="0019361C"/>
    <w:rsid w:val="00193AB5"/>
    <w:rsid w:val="00193CC6"/>
    <w:rsid w:val="0019485D"/>
    <w:rsid w:val="00194F66"/>
    <w:rsid w:val="00195C73"/>
    <w:rsid w:val="0019741E"/>
    <w:rsid w:val="001A07B9"/>
    <w:rsid w:val="001A0A79"/>
    <w:rsid w:val="001A0FA1"/>
    <w:rsid w:val="001A1068"/>
    <w:rsid w:val="001A1B3F"/>
    <w:rsid w:val="001A21ED"/>
    <w:rsid w:val="001A276F"/>
    <w:rsid w:val="001A2C21"/>
    <w:rsid w:val="001A3B7B"/>
    <w:rsid w:val="001A3F5F"/>
    <w:rsid w:val="001A4DCC"/>
    <w:rsid w:val="001A4E13"/>
    <w:rsid w:val="001A544E"/>
    <w:rsid w:val="001A59B5"/>
    <w:rsid w:val="001A65BC"/>
    <w:rsid w:val="001B142A"/>
    <w:rsid w:val="001B180B"/>
    <w:rsid w:val="001B1974"/>
    <w:rsid w:val="001B19B2"/>
    <w:rsid w:val="001B27E8"/>
    <w:rsid w:val="001B30BD"/>
    <w:rsid w:val="001B3240"/>
    <w:rsid w:val="001B4D90"/>
    <w:rsid w:val="001B50CE"/>
    <w:rsid w:val="001B56E2"/>
    <w:rsid w:val="001B5973"/>
    <w:rsid w:val="001B5BD3"/>
    <w:rsid w:val="001B5CB0"/>
    <w:rsid w:val="001B656A"/>
    <w:rsid w:val="001B6640"/>
    <w:rsid w:val="001B66F1"/>
    <w:rsid w:val="001B6A2C"/>
    <w:rsid w:val="001B7291"/>
    <w:rsid w:val="001C0FAB"/>
    <w:rsid w:val="001C1DBB"/>
    <w:rsid w:val="001C380C"/>
    <w:rsid w:val="001C3CF2"/>
    <w:rsid w:val="001C4C63"/>
    <w:rsid w:val="001C5E5F"/>
    <w:rsid w:val="001C64B9"/>
    <w:rsid w:val="001C74D2"/>
    <w:rsid w:val="001C7A77"/>
    <w:rsid w:val="001D0159"/>
    <w:rsid w:val="001D1202"/>
    <w:rsid w:val="001D1520"/>
    <w:rsid w:val="001D1C85"/>
    <w:rsid w:val="001D2083"/>
    <w:rsid w:val="001D2247"/>
    <w:rsid w:val="001D2307"/>
    <w:rsid w:val="001D2F0F"/>
    <w:rsid w:val="001D3A84"/>
    <w:rsid w:val="001D5536"/>
    <w:rsid w:val="001D5D30"/>
    <w:rsid w:val="001D6102"/>
    <w:rsid w:val="001D7250"/>
    <w:rsid w:val="001D796F"/>
    <w:rsid w:val="001D7A4C"/>
    <w:rsid w:val="001E1C3D"/>
    <w:rsid w:val="001E2692"/>
    <w:rsid w:val="001E290B"/>
    <w:rsid w:val="001E30E2"/>
    <w:rsid w:val="001E3887"/>
    <w:rsid w:val="001E3A9E"/>
    <w:rsid w:val="001E40B3"/>
    <w:rsid w:val="001E46FC"/>
    <w:rsid w:val="001E4C08"/>
    <w:rsid w:val="001E58E2"/>
    <w:rsid w:val="001E6D22"/>
    <w:rsid w:val="001E6E3E"/>
    <w:rsid w:val="001E7194"/>
    <w:rsid w:val="001E764C"/>
    <w:rsid w:val="001F1751"/>
    <w:rsid w:val="001F1F8D"/>
    <w:rsid w:val="001F3829"/>
    <w:rsid w:val="001F3DB0"/>
    <w:rsid w:val="001F51CC"/>
    <w:rsid w:val="001F521B"/>
    <w:rsid w:val="001F5531"/>
    <w:rsid w:val="001F627B"/>
    <w:rsid w:val="001F6350"/>
    <w:rsid w:val="001F79B9"/>
    <w:rsid w:val="001F7A88"/>
    <w:rsid w:val="001F7DF0"/>
    <w:rsid w:val="001F7FF7"/>
    <w:rsid w:val="002020B7"/>
    <w:rsid w:val="00202FDA"/>
    <w:rsid w:val="002035E1"/>
    <w:rsid w:val="00204061"/>
    <w:rsid w:val="00204CDB"/>
    <w:rsid w:val="00205E0A"/>
    <w:rsid w:val="00205F00"/>
    <w:rsid w:val="0020644C"/>
    <w:rsid w:val="00206E12"/>
    <w:rsid w:val="00206F87"/>
    <w:rsid w:val="00206FC3"/>
    <w:rsid w:val="00207716"/>
    <w:rsid w:val="002107D5"/>
    <w:rsid w:val="00210E20"/>
    <w:rsid w:val="00212519"/>
    <w:rsid w:val="00212827"/>
    <w:rsid w:val="0021294E"/>
    <w:rsid w:val="00212E51"/>
    <w:rsid w:val="00213570"/>
    <w:rsid w:val="00213761"/>
    <w:rsid w:val="00214A16"/>
    <w:rsid w:val="00214B54"/>
    <w:rsid w:val="0021570E"/>
    <w:rsid w:val="0021595A"/>
    <w:rsid w:val="00216C33"/>
    <w:rsid w:val="00217071"/>
    <w:rsid w:val="00217489"/>
    <w:rsid w:val="00217732"/>
    <w:rsid w:val="002177C1"/>
    <w:rsid w:val="0022046B"/>
    <w:rsid w:val="00220548"/>
    <w:rsid w:val="0022085D"/>
    <w:rsid w:val="00220885"/>
    <w:rsid w:val="002209DA"/>
    <w:rsid w:val="00221E71"/>
    <w:rsid w:val="00221E76"/>
    <w:rsid w:val="00222C7C"/>
    <w:rsid w:val="00222EB1"/>
    <w:rsid w:val="002231CD"/>
    <w:rsid w:val="00223590"/>
    <w:rsid w:val="00224C1B"/>
    <w:rsid w:val="00224E8B"/>
    <w:rsid w:val="00225A4B"/>
    <w:rsid w:val="002267A2"/>
    <w:rsid w:val="00226BE0"/>
    <w:rsid w:val="00227D3C"/>
    <w:rsid w:val="00227F78"/>
    <w:rsid w:val="00230C34"/>
    <w:rsid w:val="00231BFB"/>
    <w:rsid w:val="00232C9B"/>
    <w:rsid w:val="0023308C"/>
    <w:rsid w:val="0023356F"/>
    <w:rsid w:val="0023380D"/>
    <w:rsid w:val="00235EDE"/>
    <w:rsid w:val="00236009"/>
    <w:rsid w:val="0023637A"/>
    <w:rsid w:val="002368F1"/>
    <w:rsid w:val="0023738F"/>
    <w:rsid w:val="002404D7"/>
    <w:rsid w:val="002408A1"/>
    <w:rsid w:val="00241CB5"/>
    <w:rsid w:val="0024221A"/>
    <w:rsid w:val="00242757"/>
    <w:rsid w:val="002427FE"/>
    <w:rsid w:val="00242D39"/>
    <w:rsid w:val="00242D98"/>
    <w:rsid w:val="00243ADD"/>
    <w:rsid w:val="00243BAA"/>
    <w:rsid w:val="00243D92"/>
    <w:rsid w:val="00243FC7"/>
    <w:rsid w:val="00244B14"/>
    <w:rsid w:val="00244D42"/>
    <w:rsid w:val="00245123"/>
    <w:rsid w:val="00245B52"/>
    <w:rsid w:val="00245F90"/>
    <w:rsid w:val="002461DB"/>
    <w:rsid w:val="002478C6"/>
    <w:rsid w:val="00247A1E"/>
    <w:rsid w:val="00250254"/>
    <w:rsid w:val="00250633"/>
    <w:rsid w:val="00250A85"/>
    <w:rsid w:val="0025116A"/>
    <w:rsid w:val="00251D7B"/>
    <w:rsid w:val="00252076"/>
    <w:rsid w:val="00252500"/>
    <w:rsid w:val="0025262B"/>
    <w:rsid w:val="002529B6"/>
    <w:rsid w:val="00252B77"/>
    <w:rsid w:val="00253952"/>
    <w:rsid w:val="00253F13"/>
    <w:rsid w:val="0025549B"/>
    <w:rsid w:val="00255D3F"/>
    <w:rsid w:val="00257ED7"/>
    <w:rsid w:val="002605DD"/>
    <w:rsid w:val="002617CE"/>
    <w:rsid w:val="002628F5"/>
    <w:rsid w:val="00262EAB"/>
    <w:rsid w:val="002643CF"/>
    <w:rsid w:val="00264621"/>
    <w:rsid w:val="00264675"/>
    <w:rsid w:val="00264D26"/>
    <w:rsid w:val="00264F13"/>
    <w:rsid w:val="002654F3"/>
    <w:rsid w:val="00265CA8"/>
    <w:rsid w:val="00266761"/>
    <w:rsid w:val="00266D72"/>
    <w:rsid w:val="002676CE"/>
    <w:rsid w:val="002679F2"/>
    <w:rsid w:val="00270980"/>
    <w:rsid w:val="0027160C"/>
    <w:rsid w:val="00271AA1"/>
    <w:rsid w:val="00271D48"/>
    <w:rsid w:val="00272B7D"/>
    <w:rsid w:val="002740C1"/>
    <w:rsid w:val="00274A96"/>
    <w:rsid w:val="0027564A"/>
    <w:rsid w:val="00275CE8"/>
    <w:rsid w:val="0027617E"/>
    <w:rsid w:val="002768BE"/>
    <w:rsid w:val="002768ED"/>
    <w:rsid w:val="00277DFC"/>
    <w:rsid w:val="00280DBB"/>
    <w:rsid w:val="00280F37"/>
    <w:rsid w:val="00280F70"/>
    <w:rsid w:val="002819E8"/>
    <w:rsid w:val="00281BD3"/>
    <w:rsid w:val="00281D5B"/>
    <w:rsid w:val="00281D9D"/>
    <w:rsid w:val="002822F6"/>
    <w:rsid w:val="00282809"/>
    <w:rsid w:val="00282C3D"/>
    <w:rsid w:val="002830BF"/>
    <w:rsid w:val="00283E8C"/>
    <w:rsid w:val="002841A3"/>
    <w:rsid w:val="00284BEC"/>
    <w:rsid w:val="00285379"/>
    <w:rsid w:val="0028549C"/>
    <w:rsid w:val="00285C68"/>
    <w:rsid w:val="00285FF0"/>
    <w:rsid w:val="002860AA"/>
    <w:rsid w:val="00286A44"/>
    <w:rsid w:val="00287A28"/>
    <w:rsid w:val="00290CED"/>
    <w:rsid w:val="00291BCB"/>
    <w:rsid w:val="0029211E"/>
    <w:rsid w:val="00292F92"/>
    <w:rsid w:val="00293D38"/>
    <w:rsid w:val="00293E3A"/>
    <w:rsid w:val="00294F5D"/>
    <w:rsid w:val="00295038"/>
    <w:rsid w:val="002A069F"/>
    <w:rsid w:val="002A0BC1"/>
    <w:rsid w:val="002A10EB"/>
    <w:rsid w:val="002A1F3F"/>
    <w:rsid w:val="002A1FFD"/>
    <w:rsid w:val="002A2654"/>
    <w:rsid w:val="002A36A7"/>
    <w:rsid w:val="002A38FE"/>
    <w:rsid w:val="002A4ADD"/>
    <w:rsid w:val="002A4BBD"/>
    <w:rsid w:val="002A4E5A"/>
    <w:rsid w:val="002A565B"/>
    <w:rsid w:val="002A5825"/>
    <w:rsid w:val="002A5908"/>
    <w:rsid w:val="002A5B30"/>
    <w:rsid w:val="002A6C2E"/>
    <w:rsid w:val="002A72FB"/>
    <w:rsid w:val="002B0202"/>
    <w:rsid w:val="002B06A7"/>
    <w:rsid w:val="002B0714"/>
    <w:rsid w:val="002B0ADD"/>
    <w:rsid w:val="002B11D8"/>
    <w:rsid w:val="002B15CD"/>
    <w:rsid w:val="002B2327"/>
    <w:rsid w:val="002B2431"/>
    <w:rsid w:val="002B2690"/>
    <w:rsid w:val="002B28ED"/>
    <w:rsid w:val="002B3072"/>
    <w:rsid w:val="002B31F0"/>
    <w:rsid w:val="002B467E"/>
    <w:rsid w:val="002B4CE2"/>
    <w:rsid w:val="002B55E6"/>
    <w:rsid w:val="002B57E4"/>
    <w:rsid w:val="002B59D3"/>
    <w:rsid w:val="002B66EC"/>
    <w:rsid w:val="002B7D84"/>
    <w:rsid w:val="002C0018"/>
    <w:rsid w:val="002C041F"/>
    <w:rsid w:val="002C108D"/>
    <w:rsid w:val="002C1501"/>
    <w:rsid w:val="002C1D0B"/>
    <w:rsid w:val="002C2027"/>
    <w:rsid w:val="002C2840"/>
    <w:rsid w:val="002C29E5"/>
    <w:rsid w:val="002C381F"/>
    <w:rsid w:val="002C3B88"/>
    <w:rsid w:val="002C41DC"/>
    <w:rsid w:val="002C562B"/>
    <w:rsid w:val="002C56E0"/>
    <w:rsid w:val="002C6593"/>
    <w:rsid w:val="002C6E5D"/>
    <w:rsid w:val="002C7310"/>
    <w:rsid w:val="002D1653"/>
    <w:rsid w:val="002D3419"/>
    <w:rsid w:val="002D37BC"/>
    <w:rsid w:val="002D3ABF"/>
    <w:rsid w:val="002D4877"/>
    <w:rsid w:val="002D58AE"/>
    <w:rsid w:val="002D5DFA"/>
    <w:rsid w:val="002D627A"/>
    <w:rsid w:val="002D71C3"/>
    <w:rsid w:val="002D763A"/>
    <w:rsid w:val="002D77CA"/>
    <w:rsid w:val="002D7804"/>
    <w:rsid w:val="002E0589"/>
    <w:rsid w:val="002E0D77"/>
    <w:rsid w:val="002E0ED2"/>
    <w:rsid w:val="002E1A04"/>
    <w:rsid w:val="002E1F8A"/>
    <w:rsid w:val="002E2203"/>
    <w:rsid w:val="002E2BF6"/>
    <w:rsid w:val="002E34BF"/>
    <w:rsid w:val="002E4076"/>
    <w:rsid w:val="002E5823"/>
    <w:rsid w:val="002E5F55"/>
    <w:rsid w:val="002E6507"/>
    <w:rsid w:val="002E650C"/>
    <w:rsid w:val="002E72D0"/>
    <w:rsid w:val="002F028F"/>
    <w:rsid w:val="002F137A"/>
    <w:rsid w:val="002F19D0"/>
    <w:rsid w:val="002F1D32"/>
    <w:rsid w:val="002F23A7"/>
    <w:rsid w:val="002F3378"/>
    <w:rsid w:val="002F3495"/>
    <w:rsid w:val="002F4721"/>
    <w:rsid w:val="002F481F"/>
    <w:rsid w:val="002F5686"/>
    <w:rsid w:val="002F5954"/>
    <w:rsid w:val="002F6B9A"/>
    <w:rsid w:val="002F736B"/>
    <w:rsid w:val="002F7794"/>
    <w:rsid w:val="002F7A2D"/>
    <w:rsid w:val="002F7C13"/>
    <w:rsid w:val="0030029D"/>
    <w:rsid w:val="0030197E"/>
    <w:rsid w:val="00301E69"/>
    <w:rsid w:val="00301F3A"/>
    <w:rsid w:val="00301F74"/>
    <w:rsid w:val="00302268"/>
    <w:rsid w:val="00303672"/>
    <w:rsid w:val="00303705"/>
    <w:rsid w:val="00303B15"/>
    <w:rsid w:val="003044D3"/>
    <w:rsid w:val="00305267"/>
    <w:rsid w:val="00305946"/>
    <w:rsid w:val="00305E99"/>
    <w:rsid w:val="00306A82"/>
    <w:rsid w:val="003075A5"/>
    <w:rsid w:val="003079CC"/>
    <w:rsid w:val="00307B14"/>
    <w:rsid w:val="00307CED"/>
    <w:rsid w:val="00307DD6"/>
    <w:rsid w:val="00307F13"/>
    <w:rsid w:val="00310107"/>
    <w:rsid w:val="00310B17"/>
    <w:rsid w:val="00310C18"/>
    <w:rsid w:val="00310DF3"/>
    <w:rsid w:val="00314245"/>
    <w:rsid w:val="0031511D"/>
    <w:rsid w:val="00315404"/>
    <w:rsid w:val="003157CB"/>
    <w:rsid w:val="00316303"/>
    <w:rsid w:val="00317272"/>
    <w:rsid w:val="00317640"/>
    <w:rsid w:val="00317881"/>
    <w:rsid w:val="00321BBC"/>
    <w:rsid w:val="00321CB7"/>
    <w:rsid w:val="0032317E"/>
    <w:rsid w:val="00323AD8"/>
    <w:rsid w:val="00325952"/>
    <w:rsid w:val="0032612F"/>
    <w:rsid w:val="003264DA"/>
    <w:rsid w:val="0032707E"/>
    <w:rsid w:val="00330712"/>
    <w:rsid w:val="00331520"/>
    <w:rsid w:val="0033208E"/>
    <w:rsid w:val="00332BF2"/>
    <w:rsid w:val="003335C8"/>
    <w:rsid w:val="00333A8C"/>
    <w:rsid w:val="0033577D"/>
    <w:rsid w:val="003357BE"/>
    <w:rsid w:val="003358B9"/>
    <w:rsid w:val="0033592B"/>
    <w:rsid w:val="00335E44"/>
    <w:rsid w:val="00336551"/>
    <w:rsid w:val="00336A95"/>
    <w:rsid w:val="0033758E"/>
    <w:rsid w:val="003377F1"/>
    <w:rsid w:val="003410DB"/>
    <w:rsid w:val="003429C1"/>
    <w:rsid w:val="00342D1B"/>
    <w:rsid w:val="003436E2"/>
    <w:rsid w:val="00344A8C"/>
    <w:rsid w:val="00344D6E"/>
    <w:rsid w:val="00344D9D"/>
    <w:rsid w:val="00345B71"/>
    <w:rsid w:val="00346825"/>
    <w:rsid w:val="0034731F"/>
    <w:rsid w:val="00347C46"/>
    <w:rsid w:val="00347D7E"/>
    <w:rsid w:val="00351086"/>
    <w:rsid w:val="003518E6"/>
    <w:rsid w:val="0035295A"/>
    <w:rsid w:val="00352B6B"/>
    <w:rsid w:val="0035357B"/>
    <w:rsid w:val="00353AFB"/>
    <w:rsid w:val="00354443"/>
    <w:rsid w:val="003547C4"/>
    <w:rsid w:val="00355916"/>
    <w:rsid w:val="003577A5"/>
    <w:rsid w:val="00357A5C"/>
    <w:rsid w:val="003601EA"/>
    <w:rsid w:val="00362BFE"/>
    <w:rsid w:val="00362FE9"/>
    <w:rsid w:val="00363456"/>
    <w:rsid w:val="003646CC"/>
    <w:rsid w:val="00365033"/>
    <w:rsid w:val="00366D76"/>
    <w:rsid w:val="003671F8"/>
    <w:rsid w:val="003706D3"/>
    <w:rsid w:val="00370AED"/>
    <w:rsid w:val="00371808"/>
    <w:rsid w:val="00375166"/>
    <w:rsid w:val="00375A0A"/>
    <w:rsid w:val="00376A05"/>
    <w:rsid w:val="00376B4F"/>
    <w:rsid w:val="00376EB0"/>
    <w:rsid w:val="00377598"/>
    <w:rsid w:val="003805CD"/>
    <w:rsid w:val="00380FA6"/>
    <w:rsid w:val="00381966"/>
    <w:rsid w:val="00382196"/>
    <w:rsid w:val="00383C09"/>
    <w:rsid w:val="0038411D"/>
    <w:rsid w:val="00384542"/>
    <w:rsid w:val="003846C4"/>
    <w:rsid w:val="0038470B"/>
    <w:rsid w:val="003850DD"/>
    <w:rsid w:val="003851D5"/>
    <w:rsid w:val="0038541F"/>
    <w:rsid w:val="00385818"/>
    <w:rsid w:val="00385AAE"/>
    <w:rsid w:val="00385FD5"/>
    <w:rsid w:val="003865C9"/>
    <w:rsid w:val="00387049"/>
    <w:rsid w:val="0038769A"/>
    <w:rsid w:val="003918DC"/>
    <w:rsid w:val="00391E50"/>
    <w:rsid w:val="003921FB"/>
    <w:rsid w:val="003929C7"/>
    <w:rsid w:val="00393769"/>
    <w:rsid w:val="0039444F"/>
    <w:rsid w:val="0039475B"/>
    <w:rsid w:val="003947CC"/>
    <w:rsid w:val="003949E0"/>
    <w:rsid w:val="003955CF"/>
    <w:rsid w:val="0039662E"/>
    <w:rsid w:val="003969AF"/>
    <w:rsid w:val="00396E53"/>
    <w:rsid w:val="00396EDE"/>
    <w:rsid w:val="003A03A5"/>
    <w:rsid w:val="003A053A"/>
    <w:rsid w:val="003A0C48"/>
    <w:rsid w:val="003A0D7A"/>
    <w:rsid w:val="003A1534"/>
    <w:rsid w:val="003A212A"/>
    <w:rsid w:val="003A3D84"/>
    <w:rsid w:val="003A3EDD"/>
    <w:rsid w:val="003A4287"/>
    <w:rsid w:val="003A4325"/>
    <w:rsid w:val="003A5547"/>
    <w:rsid w:val="003A6BEE"/>
    <w:rsid w:val="003B0B95"/>
    <w:rsid w:val="003B10EC"/>
    <w:rsid w:val="003B1999"/>
    <w:rsid w:val="003B3E93"/>
    <w:rsid w:val="003B429F"/>
    <w:rsid w:val="003B5014"/>
    <w:rsid w:val="003B5521"/>
    <w:rsid w:val="003B5C50"/>
    <w:rsid w:val="003B6200"/>
    <w:rsid w:val="003B67D7"/>
    <w:rsid w:val="003B6899"/>
    <w:rsid w:val="003B6C6B"/>
    <w:rsid w:val="003C0070"/>
    <w:rsid w:val="003C03DD"/>
    <w:rsid w:val="003C231E"/>
    <w:rsid w:val="003C27C6"/>
    <w:rsid w:val="003C2ED3"/>
    <w:rsid w:val="003C326A"/>
    <w:rsid w:val="003C34BC"/>
    <w:rsid w:val="003C382D"/>
    <w:rsid w:val="003C3B40"/>
    <w:rsid w:val="003C408A"/>
    <w:rsid w:val="003C4B3B"/>
    <w:rsid w:val="003C6859"/>
    <w:rsid w:val="003C70C3"/>
    <w:rsid w:val="003C73D2"/>
    <w:rsid w:val="003C76EB"/>
    <w:rsid w:val="003C7B55"/>
    <w:rsid w:val="003C7F8E"/>
    <w:rsid w:val="003D197B"/>
    <w:rsid w:val="003D1AB2"/>
    <w:rsid w:val="003D1D44"/>
    <w:rsid w:val="003D1F7D"/>
    <w:rsid w:val="003D1FE7"/>
    <w:rsid w:val="003D2C22"/>
    <w:rsid w:val="003D384F"/>
    <w:rsid w:val="003D5BF3"/>
    <w:rsid w:val="003D5BFE"/>
    <w:rsid w:val="003D68C5"/>
    <w:rsid w:val="003D69E3"/>
    <w:rsid w:val="003D6A9E"/>
    <w:rsid w:val="003D717D"/>
    <w:rsid w:val="003D7D1C"/>
    <w:rsid w:val="003E2CEC"/>
    <w:rsid w:val="003E3147"/>
    <w:rsid w:val="003E4117"/>
    <w:rsid w:val="003E432D"/>
    <w:rsid w:val="003E466A"/>
    <w:rsid w:val="003E4A6E"/>
    <w:rsid w:val="003E4D99"/>
    <w:rsid w:val="003E59FC"/>
    <w:rsid w:val="003E6931"/>
    <w:rsid w:val="003E6FA5"/>
    <w:rsid w:val="003E72D8"/>
    <w:rsid w:val="003E761F"/>
    <w:rsid w:val="003F012D"/>
    <w:rsid w:val="003F05CB"/>
    <w:rsid w:val="003F08B5"/>
    <w:rsid w:val="003F0A95"/>
    <w:rsid w:val="003F0D73"/>
    <w:rsid w:val="003F1687"/>
    <w:rsid w:val="003F1AA0"/>
    <w:rsid w:val="003F1D9A"/>
    <w:rsid w:val="003F29A4"/>
    <w:rsid w:val="003F29B5"/>
    <w:rsid w:val="003F3E33"/>
    <w:rsid w:val="003F474E"/>
    <w:rsid w:val="003F6447"/>
    <w:rsid w:val="003F658F"/>
    <w:rsid w:val="004001F6"/>
    <w:rsid w:val="00400260"/>
    <w:rsid w:val="004014F1"/>
    <w:rsid w:val="004020F7"/>
    <w:rsid w:val="00402352"/>
    <w:rsid w:val="004029D7"/>
    <w:rsid w:val="00402A89"/>
    <w:rsid w:val="004030A8"/>
    <w:rsid w:val="00404B39"/>
    <w:rsid w:val="0040508E"/>
    <w:rsid w:val="00407AC0"/>
    <w:rsid w:val="00410B70"/>
    <w:rsid w:val="0041118C"/>
    <w:rsid w:val="00412059"/>
    <w:rsid w:val="0041461B"/>
    <w:rsid w:val="004146BF"/>
    <w:rsid w:val="00414EAC"/>
    <w:rsid w:val="004159AE"/>
    <w:rsid w:val="00416164"/>
    <w:rsid w:val="00416258"/>
    <w:rsid w:val="00417B4A"/>
    <w:rsid w:val="00417EA3"/>
    <w:rsid w:val="00420F9C"/>
    <w:rsid w:val="0042105B"/>
    <w:rsid w:val="00421B0A"/>
    <w:rsid w:val="00422118"/>
    <w:rsid w:val="00422189"/>
    <w:rsid w:val="00422210"/>
    <w:rsid w:val="00422459"/>
    <w:rsid w:val="00422ADE"/>
    <w:rsid w:val="004233AF"/>
    <w:rsid w:val="0042398E"/>
    <w:rsid w:val="004240F1"/>
    <w:rsid w:val="004243FB"/>
    <w:rsid w:val="00424430"/>
    <w:rsid w:val="00424782"/>
    <w:rsid w:val="0042484B"/>
    <w:rsid w:val="00424A2D"/>
    <w:rsid w:val="0042578B"/>
    <w:rsid w:val="0042603C"/>
    <w:rsid w:val="004269AD"/>
    <w:rsid w:val="00426C19"/>
    <w:rsid w:val="00426D72"/>
    <w:rsid w:val="0042745D"/>
    <w:rsid w:val="004276B2"/>
    <w:rsid w:val="004276C4"/>
    <w:rsid w:val="00427823"/>
    <w:rsid w:val="00427832"/>
    <w:rsid w:val="004278D5"/>
    <w:rsid w:val="004301DE"/>
    <w:rsid w:val="00430362"/>
    <w:rsid w:val="0043191A"/>
    <w:rsid w:val="004319E5"/>
    <w:rsid w:val="004319F3"/>
    <w:rsid w:val="00432990"/>
    <w:rsid w:val="00432F65"/>
    <w:rsid w:val="00432FBF"/>
    <w:rsid w:val="00433FF2"/>
    <w:rsid w:val="00435441"/>
    <w:rsid w:val="00435944"/>
    <w:rsid w:val="00435ED4"/>
    <w:rsid w:val="00436538"/>
    <w:rsid w:val="00437C92"/>
    <w:rsid w:val="004401F9"/>
    <w:rsid w:val="00440475"/>
    <w:rsid w:val="004405D8"/>
    <w:rsid w:val="00441647"/>
    <w:rsid w:val="00441667"/>
    <w:rsid w:val="00443528"/>
    <w:rsid w:val="0044355C"/>
    <w:rsid w:val="00443765"/>
    <w:rsid w:val="0044397F"/>
    <w:rsid w:val="00444049"/>
    <w:rsid w:val="004447E9"/>
    <w:rsid w:val="0044583E"/>
    <w:rsid w:val="00445954"/>
    <w:rsid w:val="00447398"/>
    <w:rsid w:val="004478FB"/>
    <w:rsid w:val="00447D7E"/>
    <w:rsid w:val="00447F43"/>
    <w:rsid w:val="00450288"/>
    <w:rsid w:val="00450420"/>
    <w:rsid w:val="004508D5"/>
    <w:rsid w:val="0045320E"/>
    <w:rsid w:val="00454C68"/>
    <w:rsid w:val="0045542D"/>
    <w:rsid w:val="004555AE"/>
    <w:rsid w:val="00455F3E"/>
    <w:rsid w:val="00456366"/>
    <w:rsid w:val="00456EC0"/>
    <w:rsid w:val="004570B0"/>
    <w:rsid w:val="0045791E"/>
    <w:rsid w:val="00457928"/>
    <w:rsid w:val="00457DE6"/>
    <w:rsid w:val="00457E06"/>
    <w:rsid w:val="00457F25"/>
    <w:rsid w:val="00457FEA"/>
    <w:rsid w:val="004601EE"/>
    <w:rsid w:val="00460241"/>
    <w:rsid w:val="0046046D"/>
    <w:rsid w:val="00460CED"/>
    <w:rsid w:val="00460F5B"/>
    <w:rsid w:val="004617AD"/>
    <w:rsid w:val="00463085"/>
    <w:rsid w:val="00463FB8"/>
    <w:rsid w:val="0046458C"/>
    <w:rsid w:val="00465F49"/>
    <w:rsid w:val="004660B9"/>
    <w:rsid w:val="0046730C"/>
    <w:rsid w:val="00467A6D"/>
    <w:rsid w:val="00470172"/>
    <w:rsid w:val="00472097"/>
    <w:rsid w:val="0047274F"/>
    <w:rsid w:val="00472DC9"/>
    <w:rsid w:val="00472E19"/>
    <w:rsid w:val="00472EEC"/>
    <w:rsid w:val="00472FCB"/>
    <w:rsid w:val="00473910"/>
    <w:rsid w:val="004742EB"/>
    <w:rsid w:val="0047433D"/>
    <w:rsid w:val="004746E5"/>
    <w:rsid w:val="0047666D"/>
    <w:rsid w:val="00476F52"/>
    <w:rsid w:val="00477295"/>
    <w:rsid w:val="004779F8"/>
    <w:rsid w:val="0048011B"/>
    <w:rsid w:val="004807B6"/>
    <w:rsid w:val="00480D23"/>
    <w:rsid w:val="00480E52"/>
    <w:rsid w:val="00481111"/>
    <w:rsid w:val="00481304"/>
    <w:rsid w:val="00481426"/>
    <w:rsid w:val="004825C6"/>
    <w:rsid w:val="004835B8"/>
    <w:rsid w:val="00483CA0"/>
    <w:rsid w:val="00484C03"/>
    <w:rsid w:val="00484DAB"/>
    <w:rsid w:val="00484F23"/>
    <w:rsid w:val="00486454"/>
    <w:rsid w:val="00486942"/>
    <w:rsid w:val="00487192"/>
    <w:rsid w:val="004900AD"/>
    <w:rsid w:val="00491E58"/>
    <w:rsid w:val="0049294B"/>
    <w:rsid w:val="00492CED"/>
    <w:rsid w:val="00492CF3"/>
    <w:rsid w:val="00492D75"/>
    <w:rsid w:val="004932F2"/>
    <w:rsid w:val="004946D7"/>
    <w:rsid w:val="00495590"/>
    <w:rsid w:val="004960BC"/>
    <w:rsid w:val="00496CA4"/>
    <w:rsid w:val="004973A1"/>
    <w:rsid w:val="004A003E"/>
    <w:rsid w:val="004A16D2"/>
    <w:rsid w:val="004A205B"/>
    <w:rsid w:val="004A2F98"/>
    <w:rsid w:val="004A388C"/>
    <w:rsid w:val="004A3C4C"/>
    <w:rsid w:val="004A3FA2"/>
    <w:rsid w:val="004A42FD"/>
    <w:rsid w:val="004A447A"/>
    <w:rsid w:val="004A4B2D"/>
    <w:rsid w:val="004A4D95"/>
    <w:rsid w:val="004A71D4"/>
    <w:rsid w:val="004A7263"/>
    <w:rsid w:val="004A741E"/>
    <w:rsid w:val="004B0494"/>
    <w:rsid w:val="004B0C69"/>
    <w:rsid w:val="004B1219"/>
    <w:rsid w:val="004B1451"/>
    <w:rsid w:val="004B1EE4"/>
    <w:rsid w:val="004B240B"/>
    <w:rsid w:val="004B25CB"/>
    <w:rsid w:val="004B2665"/>
    <w:rsid w:val="004B272A"/>
    <w:rsid w:val="004B2F34"/>
    <w:rsid w:val="004B2FA6"/>
    <w:rsid w:val="004B3194"/>
    <w:rsid w:val="004B32D2"/>
    <w:rsid w:val="004B32E9"/>
    <w:rsid w:val="004B3806"/>
    <w:rsid w:val="004B39AD"/>
    <w:rsid w:val="004B3A33"/>
    <w:rsid w:val="004B4795"/>
    <w:rsid w:val="004B5D06"/>
    <w:rsid w:val="004B676B"/>
    <w:rsid w:val="004B6A01"/>
    <w:rsid w:val="004B717C"/>
    <w:rsid w:val="004B789D"/>
    <w:rsid w:val="004C0177"/>
    <w:rsid w:val="004C08DF"/>
    <w:rsid w:val="004C192E"/>
    <w:rsid w:val="004C1DFE"/>
    <w:rsid w:val="004C39A7"/>
    <w:rsid w:val="004C3D2C"/>
    <w:rsid w:val="004C41E0"/>
    <w:rsid w:val="004C4471"/>
    <w:rsid w:val="004C44C2"/>
    <w:rsid w:val="004C493E"/>
    <w:rsid w:val="004C50ED"/>
    <w:rsid w:val="004C5710"/>
    <w:rsid w:val="004C6815"/>
    <w:rsid w:val="004C7185"/>
    <w:rsid w:val="004D02EE"/>
    <w:rsid w:val="004D0508"/>
    <w:rsid w:val="004D2348"/>
    <w:rsid w:val="004D25BC"/>
    <w:rsid w:val="004D2E51"/>
    <w:rsid w:val="004D4A92"/>
    <w:rsid w:val="004D4BFA"/>
    <w:rsid w:val="004D4E70"/>
    <w:rsid w:val="004D5537"/>
    <w:rsid w:val="004D5553"/>
    <w:rsid w:val="004D57D2"/>
    <w:rsid w:val="004D6C86"/>
    <w:rsid w:val="004D6FD4"/>
    <w:rsid w:val="004E08AA"/>
    <w:rsid w:val="004E0D26"/>
    <w:rsid w:val="004E1149"/>
    <w:rsid w:val="004E12ED"/>
    <w:rsid w:val="004E1D9C"/>
    <w:rsid w:val="004E3518"/>
    <w:rsid w:val="004E4616"/>
    <w:rsid w:val="004E4889"/>
    <w:rsid w:val="004E4B43"/>
    <w:rsid w:val="004E5CB0"/>
    <w:rsid w:val="004E62AB"/>
    <w:rsid w:val="004E6516"/>
    <w:rsid w:val="004F07A2"/>
    <w:rsid w:val="004F0DF8"/>
    <w:rsid w:val="004F181B"/>
    <w:rsid w:val="004F1FE5"/>
    <w:rsid w:val="004F2A51"/>
    <w:rsid w:val="004F2B87"/>
    <w:rsid w:val="004F422E"/>
    <w:rsid w:val="004F4D9C"/>
    <w:rsid w:val="004F4F1A"/>
    <w:rsid w:val="004F525C"/>
    <w:rsid w:val="004F6412"/>
    <w:rsid w:val="004F6796"/>
    <w:rsid w:val="004F77D1"/>
    <w:rsid w:val="005002FF"/>
    <w:rsid w:val="005003A1"/>
    <w:rsid w:val="0050065F"/>
    <w:rsid w:val="00501362"/>
    <w:rsid w:val="00501B83"/>
    <w:rsid w:val="005023FF"/>
    <w:rsid w:val="00502A56"/>
    <w:rsid w:val="00502F06"/>
    <w:rsid w:val="0050389A"/>
    <w:rsid w:val="00503A2B"/>
    <w:rsid w:val="005044E0"/>
    <w:rsid w:val="00504857"/>
    <w:rsid w:val="00506338"/>
    <w:rsid w:val="00506404"/>
    <w:rsid w:val="00506629"/>
    <w:rsid w:val="00506D22"/>
    <w:rsid w:val="00506F52"/>
    <w:rsid w:val="00507E53"/>
    <w:rsid w:val="00507FB4"/>
    <w:rsid w:val="0051121F"/>
    <w:rsid w:val="005115FF"/>
    <w:rsid w:val="0051170C"/>
    <w:rsid w:val="00511BEF"/>
    <w:rsid w:val="00512913"/>
    <w:rsid w:val="00512F2F"/>
    <w:rsid w:val="00513665"/>
    <w:rsid w:val="005137BC"/>
    <w:rsid w:val="00515C30"/>
    <w:rsid w:val="005161B9"/>
    <w:rsid w:val="00516951"/>
    <w:rsid w:val="00516C46"/>
    <w:rsid w:val="005202C1"/>
    <w:rsid w:val="0052065E"/>
    <w:rsid w:val="005207AB"/>
    <w:rsid w:val="005207E9"/>
    <w:rsid w:val="005209C8"/>
    <w:rsid w:val="00521704"/>
    <w:rsid w:val="0052193A"/>
    <w:rsid w:val="005234DE"/>
    <w:rsid w:val="00523509"/>
    <w:rsid w:val="00523584"/>
    <w:rsid w:val="005237B1"/>
    <w:rsid w:val="005243C7"/>
    <w:rsid w:val="00524436"/>
    <w:rsid w:val="00524557"/>
    <w:rsid w:val="00524FAE"/>
    <w:rsid w:val="0052506D"/>
    <w:rsid w:val="005255FA"/>
    <w:rsid w:val="00525606"/>
    <w:rsid w:val="00525AAF"/>
    <w:rsid w:val="00525CC1"/>
    <w:rsid w:val="00525EC5"/>
    <w:rsid w:val="00525F72"/>
    <w:rsid w:val="005261FE"/>
    <w:rsid w:val="005269BE"/>
    <w:rsid w:val="0052759E"/>
    <w:rsid w:val="00527FAF"/>
    <w:rsid w:val="0053076B"/>
    <w:rsid w:val="00530855"/>
    <w:rsid w:val="00531011"/>
    <w:rsid w:val="005318D6"/>
    <w:rsid w:val="005323ED"/>
    <w:rsid w:val="0053288B"/>
    <w:rsid w:val="00532CEF"/>
    <w:rsid w:val="00533E10"/>
    <w:rsid w:val="00534C38"/>
    <w:rsid w:val="0053549A"/>
    <w:rsid w:val="0053566A"/>
    <w:rsid w:val="00535E64"/>
    <w:rsid w:val="00537582"/>
    <w:rsid w:val="00537BC7"/>
    <w:rsid w:val="005402D7"/>
    <w:rsid w:val="00540BFF"/>
    <w:rsid w:val="0054159F"/>
    <w:rsid w:val="005422DE"/>
    <w:rsid w:val="00543310"/>
    <w:rsid w:val="00543831"/>
    <w:rsid w:val="00544317"/>
    <w:rsid w:val="00544363"/>
    <w:rsid w:val="00544F7A"/>
    <w:rsid w:val="00545B2E"/>
    <w:rsid w:val="00545F2C"/>
    <w:rsid w:val="0054636F"/>
    <w:rsid w:val="00546492"/>
    <w:rsid w:val="00546C9D"/>
    <w:rsid w:val="00547279"/>
    <w:rsid w:val="00547CF6"/>
    <w:rsid w:val="005508B1"/>
    <w:rsid w:val="00550958"/>
    <w:rsid w:val="00551BF2"/>
    <w:rsid w:val="00551DD1"/>
    <w:rsid w:val="00552212"/>
    <w:rsid w:val="005531FA"/>
    <w:rsid w:val="005548DA"/>
    <w:rsid w:val="0055571C"/>
    <w:rsid w:val="00555868"/>
    <w:rsid w:val="00555B0E"/>
    <w:rsid w:val="00556423"/>
    <w:rsid w:val="005567C5"/>
    <w:rsid w:val="00557813"/>
    <w:rsid w:val="00557ABB"/>
    <w:rsid w:val="00557CDD"/>
    <w:rsid w:val="00560124"/>
    <w:rsid w:val="00560AC6"/>
    <w:rsid w:val="00560D5F"/>
    <w:rsid w:val="00561C43"/>
    <w:rsid w:val="00562121"/>
    <w:rsid w:val="00563EC1"/>
    <w:rsid w:val="0056414C"/>
    <w:rsid w:val="00564159"/>
    <w:rsid w:val="005651AC"/>
    <w:rsid w:val="005656DA"/>
    <w:rsid w:val="00566F6F"/>
    <w:rsid w:val="00567005"/>
    <w:rsid w:val="00567208"/>
    <w:rsid w:val="00567426"/>
    <w:rsid w:val="005707D7"/>
    <w:rsid w:val="00570C09"/>
    <w:rsid w:val="00571044"/>
    <w:rsid w:val="00572223"/>
    <w:rsid w:val="00572468"/>
    <w:rsid w:val="00572544"/>
    <w:rsid w:val="00572B17"/>
    <w:rsid w:val="00573151"/>
    <w:rsid w:val="00573774"/>
    <w:rsid w:val="00573E38"/>
    <w:rsid w:val="00574478"/>
    <w:rsid w:val="0057502E"/>
    <w:rsid w:val="0057528D"/>
    <w:rsid w:val="005761D1"/>
    <w:rsid w:val="005761FD"/>
    <w:rsid w:val="005768A6"/>
    <w:rsid w:val="00576BF8"/>
    <w:rsid w:val="00576EDB"/>
    <w:rsid w:val="0057737A"/>
    <w:rsid w:val="00577CDA"/>
    <w:rsid w:val="00577F58"/>
    <w:rsid w:val="00580AFF"/>
    <w:rsid w:val="00581CEF"/>
    <w:rsid w:val="00581E2C"/>
    <w:rsid w:val="0058239C"/>
    <w:rsid w:val="00582822"/>
    <w:rsid w:val="00583A13"/>
    <w:rsid w:val="00583B52"/>
    <w:rsid w:val="005841DB"/>
    <w:rsid w:val="0058517B"/>
    <w:rsid w:val="00585FD6"/>
    <w:rsid w:val="00587026"/>
    <w:rsid w:val="005870E7"/>
    <w:rsid w:val="0058742E"/>
    <w:rsid w:val="005877A4"/>
    <w:rsid w:val="00591C66"/>
    <w:rsid w:val="00591F4E"/>
    <w:rsid w:val="0059275D"/>
    <w:rsid w:val="0059358A"/>
    <w:rsid w:val="00593DB1"/>
    <w:rsid w:val="00594474"/>
    <w:rsid w:val="00594666"/>
    <w:rsid w:val="00594D5E"/>
    <w:rsid w:val="00595329"/>
    <w:rsid w:val="0059535D"/>
    <w:rsid w:val="005958C8"/>
    <w:rsid w:val="005963A2"/>
    <w:rsid w:val="0059649A"/>
    <w:rsid w:val="00597B27"/>
    <w:rsid w:val="005A0152"/>
    <w:rsid w:val="005A07B9"/>
    <w:rsid w:val="005A0A86"/>
    <w:rsid w:val="005A0B12"/>
    <w:rsid w:val="005A0B20"/>
    <w:rsid w:val="005A0FD2"/>
    <w:rsid w:val="005A11FF"/>
    <w:rsid w:val="005A215D"/>
    <w:rsid w:val="005A2222"/>
    <w:rsid w:val="005A2554"/>
    <w:rsid w:val="005A34CA"/>
    <w:rsid w:val="005A3ECB"/>
    <w:rsid w:val="005A41B1"/>
    <w:rsid w:val="005A4F51"/>
    <w:rsid w:val="005A59BD"/>
    <w:rsid w:val="005A5DCC"/>
    <w:rsid w:val="005A7034"/>
    <w:rsid w:val="005A75A6"/>
    <w:rsid w:val="005B0196"/>
    <w:rsid w:val="005B121E"/>
    <w:rsid w:val="005B1460"/>
    <w:rsid w:val="005B2021"/>
    <w:rsid w:val="005B2272"/>
    <w:rsid w:val="005B2878"/>
    <w:rsid w:val="005B3492"/>
    <w:rsid w:val="005B3B1A"/>
    <w:rsid w:val="005B407D"/>
    <w:rsid w:val="005B5513"/>
    <w:rsid w:val="005B5B78"/>
    <w:rsid w:val="005B7155"/>
    <w:rsid w:val="005B7392"/>
    <w:rsid w:val="005B7A89"/>
    <w:rsid w:val="005C203C"/>
    <w:rsid w:val="005C2ABD"/>
    <w:rsid w:val="005C3A38"/>
    <w:rsid w:val="005C3CE9"/>
    <w:rsid w:val="005C48B1"/>
    <w:rsid w:val="005C4C89"/>
    <w:rsid w:val="005C66BD"/>
    <w:rsid w:val="005C6BE5"/>
    <w:rsid w:val="005C6E9A"/>
    <w:rsid w:val="005C6EA7"/>
    <w:rsid w:val="005C7AA1"/>
    <w:rsid w:val="005C7C9F"/>
    <w:rsid w:val="005D13D2"/>
    <w:rsid w:val="005D24F5"/>
    <w:rsid w:val="005D3A2C"/>
    <w:rsid w:val="005D3AA7"/>
    <w:rsid w:val="005D3FF3"/>
    <w:rsid w:val="005D4263"/>
    <w:rsid w:val="005D55E4"/>
    <w:rsid w:val="005D6228"/>
    <w:rsid w:val="005D6EED"/>
    <w:rsid w:val="005D76EE"/>
    <w:rsid w:val="005D7BD4"/>
    <w:rsid w:val="005E1458"/>
    <w:rsid w:val="005E337D"/>
    <w:rsid w:val="005E3596"/>
    <w:rsid w:val="005E3627"/>
    <w:rsid w:val="005E3F8D"/>
    <w:rsid w:val="005E4618"/>
    <w:rsid w:val="005E48C0"/>
    <w:rsid w:val="005E4B4D"/>
    <w:rsid w:val="005E4EB4"/>
    <w:rsid w:val="005E4F4A"/>
    <w:rsid w:val="005E73E2"/>
    <w:rsid w:val="005E7502"/>
    <w:rsid w:val="005E76CA"/>
    <w:rsid w:val="005E78D7"/>
    <w:rsid w:val="005E7BC5"/>
    <w:rsid w:val="005F0626"/>
    <w:rsid w:val="005F0F17"/>
    <w:rsid w:val="005F29CD"/>
    <w:rsid w:val="005F3149"/>
    <w:rsid w:val="005F3C6B"/>
    <w:rsid w:val="005F44EA"/>
    <w:rsid w:val="005F4FC7"/>
    <w:rsid w:val="005F562D"/>
    <w:rsid w:val="005F5DE4"/>
    <w:rsid w:val="005F6994"/>
    <w:rsid w:val="005F69B7"/>
    <w:rsid w:val="005F6AE5"/>
    <w:rsid w:val="005F7659"/>
    <w:rsid w:val="00600120"/>
    <w:rsid w:val="00600C68"/>
    <w:rsid w:val="006016A3"/>
    <w:rsid w:val="006017C6"/>
    <w:rsid w:val="00603131"/>
    <w:rsid w:val="0060314F"/>
    <w:rsid w:val="00604AC5"/>
    <w:rsid w:val="006057AA"/>
    <w:rsid w:val="006058E3"/>
    <w:rsid w:val="00605D41"/>
    <w:rsid w:val="006061A0"/>
    <w:rsid w:val="006069CF"/>
    <w:rsid w:val="00606DFD"/>
    <w:rsid w:val="00606F22"/>
    <w:rsid w:val="00607A4B"/>
    <w:rsid w:val="00607C9E"/>
    <w:rsid w:val="00610AEA"/>
    <w:rsid w:val="006115A9"/>
    <w:rsid w:val="0061238B"/>
    <w:rsid w:val="006129E3"/>
    <w:rsid w:val="00613202"/>
    <w:rsid w:val="00613714"/>
    <w:rsid w:val="00613A04"/>
    <w:rsid w:val="00614B42"/>
    <w:rsid w:val="00614D68"/>
    <w:rsid w:val="0061542E"/>
    <w:rsid w:val="00615B2A"/>
    <w:rsid w:val="0061652C"/>
    <w:rsid w:val="00616E61"/>
    <w:rsid w:val="006176BD"/>
    <w:rsid w:val="00617BC4"/>
    <w:rsid w:val="00617FF4"/>
    <w:rsid w:val="00620F8C"/>
    <w:rsid w:val="00621A20"/>
    <w:rsid w:val="00621FE5"/>
    <w:rsid w:val="0062239D"/>
    <w:rsid w:val="00622FC3"/>
    <w:rsid w:val="00623B7B"/>
    <w:rsid w:val="00625E54"/>
    <w:rsid w:val="0062676E"/>
    <w:rsid w:val="00627350"/>
    <w:rsid w:val="006304D6"/>
    <w:rsid w:val="00630659"/>
    <w:rsid w:val="00630A69"/>
    <w:rsid w:val="00632D17"/>
    <w:rsid w:val="00632D35"/>
    <w:rsid w:val="0063317F"/>
    <w:rsid w:val="006336C6"/>
    <w:rsid w:val="00633BCD"/>
    <w:rsid w:val="006341F8"/>
    <w:rsid w:val="00634DEC"/>
    <w:rsid w:val="00634F6D"/>
    <w:rsid w:val="006353AD"/>
    <w:rsid w:val="00635C64"/>
    <w:rsid w:val="006367A7"/>
    <w:rsid w:val="00636A51"/>
    <w:rsid w:val="00637012"/>
    <w:rsid w:val="006371A1"/>
    <w:rsid w:val="006371E2"/>
    <w:rsid w:val="00637549"/>
    <w:rsid w:val="006407E3"/>
    <w:rsid w:val="006410A0"/>
    <w:rsid w:val="00641394"/>
    <w:rsid w:val="00641BE5"/>
    <w:rsid w:val="006436A0"/>
    <w:rsid w:val="0064401B"/>
    <w:rsid w:val="006445A0"/>
    <w:rsid w:val="00644B5E"/>
    <w:rsid w:val="00645D08"/>
    <w:rsid w:val="00646431"/>
    <w:rsid w:val="006464FE"/>
    <w:rsid w:val="00646743"/>
    <w:rsid w:val="00646AB9"/>
    <w:rsid w:val="00646B33"/>
    <w:rsid w:val="00646F8A"/>
    <w:rsid w:val="00647299"/>
    <w:rsid w:val="00650BE7"/>
    <w:rsid w:val="0065105B"/>
    <w:rsid w:val="00651100"/>
    <w:rsid w:val="00651D1D"/>
    <w:rsid w:val="00653CB5"/>
    <w:rsid w:val="0065460D"/>
    <w:rsid w:val="006547FE"/>
    <w:rsid w:val="00654D5E"/>
    <w:rsid w:val="006553FA"/>
    <w:rsid w:val="006555C3"/>
    <w:rsid w:val="00655EA3"/>
    <w:rsid w:val="00655EFA"/>
    <w:rsid w:val="006566F2"/>
    <w:rsid w:val="00656925"/>
    <w:rsid w:val="00657053"/>
    <w:rsid w:val="00657456"/>
    <w:rsid w:val="0065759C"/>
    <w:rsid w:val="00660701"/>
    <w:rsid w:val="00660C5C"/>
    <w:rsid w:val="00661A3A"/>
    <w:rsid w:val="00663C7E"/>
    <w:rsid w:val="0066475D"/>
    <w:rsid w:val="00664C23"/>
    <w:rsid w:val="0066527A"/>
    <w:rsid w:val="006653E2"/>
    <w:rsid w:val="00665599"/>
    <w:rsid w:val="00665914"/>
    <w:rsid w:val="006665B5"/>
    <w:rsid w:val="00667085"/>
    <w:rsid w:val="00667510"/>
    <w:rsid w:val="006679AC"/>
    <w:rsid w:val="00667AC9"/>
    <w:rsid w:val="00667FE1"/>
    <w:rsid w:val="00672D41"/>
    <w:rsid w:val="00672ED9"/>
    <w:rsid w:val="006735E0"/>
    <w:rsid w:val="00674347"/>
    <w:rsid w:val="00674B4B"/>
    <w:rsid w:val="00676763"/>
    <w:rsid w:val="00677E5B"/>
    <w:rsid w:val="0068016A"/>
    <w:rsid w:val="00680710"/>
    <w:rsid w:val="00680898"/>
    <w:rsid w:val="00680C24"/>
    <w:rsid w:val="006818E9"/>
    <w:rsid w:val="0068276A"/>
    <w:rsid w:val="00682868"/>
    <w:rsid w:val="006836E6"/>
    <w:rsid w:val="00683D51"/>
    <w:rsid w:val="00684468"/>
    <w:rsid w:val="006849FD"/>
    <w:rsid w:val="00684D28"/>
    <w:rsid w:val="00685235"/>
    <w:rsid w:val="006854B0"/>
    <w:rsid w:val="00685BD8"/>
    <w:rsid w:val="00686968"/>
    <w:rsid w:val="00686ED5"/>
    <w:rsid w:val="0068746F"/>
    <w:rsid w:val="006874FD"/>
    <w:rsid w:val="0069019B"/>
    <w:rsid w:val="00690EFB"/>
    <w:rsid w:val="006910E2"/>
    <w:rsid w:val="0069158F"/>
    <w:rsid w:val="0069160A"/>
    <w:rsid w:val="0069244B"/>
    <w:rsid w:val="00692D6B"/>
    <w:rsid w:val="00693ED9"/>
    <w:rsid w:val="0069464A"/>
    <w:rsid w:val="00694BAE"/>
    <w:rsid w:val="00694D5D"/>
    <w:rsid w:val="00694DCD"/>
    <w:rsid w:val="00695B33"/>
    <w:rsid w:val="00696D67"/>
    <w:rsid w:val="0069766E"/>
    <w:rsid w:val="0069766F"/>
    <w:rsid w:val="00697CD2"/>
    <w:rsid w:val="006A002C"/>
    <w:rsid w:val="006A06DE"/>
    <w:rsid w:val="006A0CAD"/>
    <w:rsid w:val="006A33F7"/>
    <w:rsid w:val="006A373F"/>
    <w:rsid w:val="006A37D3"/>
    <w:rsid w:val="006A397E"/>
    <w:rsid w:val="006A399D"/>
    <w:rsid w:val="006A3B3F"/>
    <w:rsid w:val="006A3DB2"/>
    <w:rsid w:val="006A4B22"/>
    <w:rsid w:val="006A508D"/>
    <w:rsid w:val="006A52AA"/>
    <w:rsid w:val="006A6343"/>
    <w:rsid w:val="006A6A91"/>
    <w:rsid w:val="006A6AB2"/>
    <w:rsid w:val="006A6BA6"/>
    <w:rsid w:val="006A6D6D"/>
    <w:rsid w:val="006A6DCB"/>
    <w:rsid w:val="006A72DA"/>
    <w:rsid w:val="006B0415"/>
    <w:rsid w:val="006B07C4"/>
    <w:rsid w:val="006B198B"/>
    <w:rsid w:val="006B31C7"/>
    <w:rsid w:val="006B32A5"/>
    <w:rsid w:val="006B4524"/>
    <w:rsid w:val="006B4AFD"/>
    <w:rsid w:val="006B5B93"/>
    <w:rsid w:val="006B65C4"/>
    <w:rsid w:val="006B6F8A"/>
    <w:rsid w:val="006B764A"/>
    <w:rsid w:val="006B7C60"/>
    <w:rsid w:val="006B7D9B"/>
    <w:rsid w:val="006C0D7F"/>
    <w:rsid w:val="006C1E98"/>
    <w:rsid w:val="006C325D"/>
    <w:rsid w:val="006C35FC"/>
    <w:rsid w:val="006C393A"/>
    <w:rsid w:val="006C46B6"/>
    <w:rsid w:val="006C48F2"/>
    <w:rsid w:val="006C504E"/>
    <w:rsid w:val="006C567B"/>
    <w:rsid w:val="006C5E01"/>
    <w:rsid w:val="006C64DE"/>
    <w:rsid w:val="006C79C3"/>
    <w:rsid w:val="006D04B7"/>
    <w:rsid w:val="006D0E51"/>
    <w:rsid w:val="006D1255"/>
    <w:rsid w:val="006D2014"/>
    <w:rsid w:val="006D2170"/>
    <w:rsid w:val="006D2CE0"/>
    <w:rsid w:val="006D4690"/>
    <w:rsid w:val="006D4751"/>
    <w:rsid w:val="006D48C9"/>
    <w:rsid w:val="006D57E4"/>
    <w:rsid w:val="006D5856"/>
    <w:rsid w:val="006D5BEC"/>
    <w:rsid w:val="006D613F"/>
    <w:rsid w:val="006D657B"/>
    <w:rsid w:val="006D69DE"/>
    <w:rsid w:val="006D73DE"/>
    <w:rsid w:val="006D7F0F"/>
    <w:rsid w:val="006E0A85"/>
    <w:rsid w:val="006E1528"/>
    <w:rsid w:val="006E1539"/>
    <w:rsid w:val="006E2DFE"/>
    <w:rsid w:val="006E32F5"/>
    <w:rsid w:val="006E3E50"/>
    <w:rsid w:val="006E4030"/>
    <w:rsid w:val="006E5ACB"/>
    <w:rsid w:val="006E5B0A"/>
    <w:rsid w:val="006E5D61"/>
    <w:rsid w:val="006E5F88"/>
    <w:rsid w:val="006E612F"/>
    <w:rsid w:val="006E61B8"/>
    <w:rsid w:val="006E6341"/>
    <w:rsid w:val="006E6A3E"/>
    <w:rsid w:val="006E6AF4"/>
    <w:rsid w:val="006E7CF4"/>
    <w:rsid w:val="006F0DE4"/>
    <w:rsid w:val="006F2567"/>
    <w:rsid w:val="006F2847"/>
    <w:rsid w:val="006F2A02"/>
    <w:rsid w:val="006F3C15"/>
    <w:rsid w:val="006F3DA0"/>
    <w:rsid w:val="006F4A00"/>
    <w:rsid w:val="006F4D3F"/>
    <w:rsid w:val="006F5649"/>
    <w:rsid w:val="006F5A2C"/>
    <w:rsid w:val="006F5CF0"/>
    <w:rsid w:val="006F6B63"/>
    <w:rsid w:val="006F7117"/>
    <w:rsid w:val="00700FFB"/>
    <w:rsid w:val="0070125F"/>
    <w:rsid w:val="00701898"/>
    <w:rsid w:val="00702A1D"/>
    <w:rsid w:val="00702F3B"/>
    <w:rsid w:val="007037F9"/>
    <w:rsid w:val="00703963"/>
    <w:rsid w:val="00703DBD"/>
    <w:rsid w:val="00704804"/>
    <w:rsid w:val="00704FEB"/>
    <w:rsid w:val="00705A1F"/>
    <w:rsid w:val="007064EF"/>
    <w:rsid w:val="00706B32"/>
    <w:rsid w:val="00707311"/>
    <w:rsid w:val="007075C3"/>
    <w:rsid w:val="00707687"/>
    <w:rsid w:val="00707809"/>
    <w:rsid w:val="00710256"/>
    <w:rsid w:val="00710315"/>
    <w:rsid w:val="00710B31"/>
    <w:rsid w:val="00710BF1"/>
    <w:rsid w:val="00710E4B"/>
    <w:rsid w:val="0071391E"/>
    <w:rsid w:val="007141E9"/>
    <w:rsid w:val="00715665"/>
    <w:rsid w:val="00715918"/>
    <w:rsid w:val="00715B5A"/>
    <w:rsid w:val="00715BFB"/>
    <w:rsid w:val="0071633B"/>
    <w:rsid w:val="007169F5"/>
    <w:rsid w:val="00720D8B"/>
    <w:rsid w:val="0072148C"/>
    <w:rsid w:val="007221DE"/>
    <w:rsid w:val="00723300"/>
    <w:rsid w:val="00723C3C"/>
    <w:rsid w:val="00723DC3"/>
    <w:rsid w:val="00723E2E"/>
    <w:rsid w:val="00724754"/>
    <w:rsid w:val="007255ED"/>
    <w:rsid w:val="0072622E"/>
    <w:rsid w:val="007272B0"/>
    <w:rsid w:val="00727F9E"/>
    <w:rsid w:val="00730909"/>
    <w:rsid w:val="00730A05"/>
    <w:rsid w:val="007311CD"/>
    <w:rsid w:val="00731523"/>
    <w:rsid w:val="007315F4"/>
    <w:rsid w:val="007316CB"/>
    <w:rsid w:val="00732942"/>
    <w:rsid w:val="00732A7E"/>
    <w:rsid w:val="00732B7F"/>
    <w:rsid w:val="007341C1"/>
    <w:rsid w:val="00735004"/>
    <w:rsid w:val="00735555"/>
    <w:rsid w:val="00735A38"/>
    <w:rsid w:val="00735A88"/>
    <w:rsid w:val="00736488"/>
    <w:rsid w:val="00736AC2"/>
    <w:rsid w:val="007401AB"/>
    <w:rsid w:val="00740BF7"/>
    <w:rsid w:val="00740E44"/>
    <w:rsid w:val="00741C8E"/>
    <w:rsid w:val="00742AE6"/>
    <w:rsid w:val="00742E07"/>
    <w:rsid w:val="007431DF"/>
    <w:rsid w:val="00743972"/>
    <w:rsid w:val="00743AA1"/>
    <w:rsid w:val="007444B1"/>
    <w:rsid w:val="0074587B"/>
    <w:rsid w:val="0074751A"/>
    <w:rsid w:val="00747C95"/>
    <w:rsid w:val="00747F65"/>
    <w:rsid w:val="0075022C"/>
    <w:rsid w:val="0075043A"/>
    <w:rsid w:val="007507D9"/>
    <w:rsid w:val="007515BA"/>
    <w:rsid w:val="0075182A"/>
    <w:rsid w:val="007520C8"/>
    <w:rsid w:val="007529FD"/>
    <w:rsid w:val="007538B9"/>
    <w:rsid w:val="00753C8C"/>
    <w:rsid w:val="00754905"/>
    <w:rsid w:val="00755408"/>
    <w:rsid w:val="00755559"/>
    <w:rsid w:val="00755C56"/>
    <w:rsid w:val="00755F24"/>
    <w:rsid w:val="00756B1F"/>
    <w:rsid w:val="0076007E"/>
    <w:rsid w:val="00760A46"/>
    <w:rsid w:val="00760AFC"/>
    <w:rsid w:val="007617A6"/>
    <w:rsid w:val="0076184C"/>
    <w:rsid w:val="00761ABE"/>
    <w:rsid w:val="00761D07"/>
    <w:rsid w:val="00764414"/>
    <w:rsid w:val="00765345"/>
    <w:rsid w:val="00766854"/>
    <w:rsid w:val="00766D0D"/>
    <w:rsid w:val="007675C8"/>
    <w:rsid w:val="007709F4"/>
    <w:rsid w:val="00770CA1"/>
    <w:rsid w:val="007721DB"/>
    <w:rsid w:val="00772258"/>
    <w:rsid w:val="00772866"/>
    <w:rsid w:val="00772C4E"/>
    <w:rsid w:val="00776176"/>
    <w:rsid w:val="00776882"/>
    <w:rsid w:val="00776B50"/>
    <w:rsid w:val="00777F12"/>
    <w:rsid w:val="00777F6C"/>
    <w:rsid w:val="00780582"/>
    <w:rsid w:val="00781C16"/>
    <w:rsid w:val="00783170"/>
    <w:rsid w:val="0078350E"/>
    <w:rsid w:val="00784203"/>
    <w:rsid w:val="00785835"/>
    <w:rsid w:val="00790212"/>
    <w:rsid w:val="007903D8"/>
    <w:rsid w:val="0079277D"/>
    <w:rsid w:val="007929C5"/>
    <w:rsid w:val="00793338"/>
    <w:rsid w:val="00794F94"/>
    <w:rsid w:val="0079540F"/>
    <w:rsid w:val="00796320"/>
    <w:rsid w:val="00796407"/>
    <w:rsid w:val="00797B62"/>
    <w:rsid w:val="007A01A6"/>
    <w:rsid w:val="007A0618"/>
    <w:rsid w:val="007A1C90"/>
    <w:rsid w:val="007A4F70"/>
    <w:rsid w:val="007A6340"/>
    <w:rsid w:val="007A68EF"/>
    <w:rsid w:val="007A6FBA"/>
    <w:rsid w:val="007A7ACC"/>
    <w:rsid w:val="007A7D59"/>
    <w:rsid w:val="007A7EAE"/>
    <w:rsid w:val="007A7F75"/>
    <w:rsid w:val="007B06B3"/>
    <w:rsid w:val="007B117F"/>
    <w:rsid w:val="007B170A"/>
    <w:rsid w:val="007B2526"/>
    <w:rsid w:val="007B3488"/>
    <w:rsid w:val="007B37E8"/>
    <w:rsid w:val="007B3AD2"/>
    <w:rsid w:val="007B3C89"/>
    <w:rsid w:val="007B4360"/>
    <w:rsid w:val="007B48D1"/>
    <w:rsid w:val="007B6558"/>
    <w:rsid w:val="007B6659"/>
    <w:rsid w:val="007B6A98"/>
    <w:rsid w:val="007B6F1A"/>
    <w:rsid w:val="007B7278"/>
    <w:rsid w:val="007B7369"/>
    <w:rsid w:val="007C012C"/>
    <w:rsid w:val="007C081F"/>
    <w:rsid w:val="007C0ACE"/>
    <w:rsid w:val="007C1C83"/>
    <w:rsid w:val="007C1F25"/>
    <w:rsid w:val="007C2582"/>
    <w:rsid w:val="007C356B"/>
    <w:rsid w:val="007C3B79"/>
    <w:rsid w:val="007C4148"/>
    <w:rsid w:val="007C4CB5"/>
    <w:rsid w:val="007C627F"/>
    <w:rsid w:val="007C73CD"/>
    <w:rsid w:val="007D012F"/>
    <w:rsid w:val="007D11CA"/>
    <w:rsid w:val="007D1478"/>
    <w:rsid w:val="007D25A0"/>
    <w:rsid w:val="007D2BF1"/>
    <w:rsid w:val="007D33A1"/>
    <w:rsid w:val="007D4A19"/>
    <w:rsid w:val="007D544D"/>
    <w:rsid w:val="007D5BF2"/>
    <w:rsid w:val="007D698B"/>
    <w:rsid w:val="007D72EF"/>
    <w:rsid w:val="007D76C1"/>
    <w:rsid w:val="007D7816"/>
    <w:rsid w:val="007D7A9C"/>
    <w:rsid w:val="007E0965"/>
    <w:rsid w:val="007E0CE8"/>
    <w:rsid w:val="007E0F56"/>
    <w:rsid w:val="007E18D5"/>
    <w:rsid w:val="007E25B2"/>
    <w:rsid w:val="007E2BD8"/>
    <w:rsid w:val="007E3036"/>
    <w:rsid w:val="007E3218"/>
    <w:rsid w:val="007E35DF"/>
    <w:rsid w:val="007E39BB"/>
    <w:rsid w:val="007E3BCD"/>
    <w:rsid w:val="007E3FCD"/>
    <w:rsid w:val="007E4177"/>
    <w:rsid w:val="007E5400"/>
    <w:rsid w:val="007E56A2"/>
    <w:rsid w:val="007E56AB"/>
    <w:rsid w:val="007E5985"/>
    <w:rsid w:val="007E5D79"/>
    <w:rsid w:val="007E5F65"/>
    <w:rsid w:val="007E5FA8"/>
    <w:rsid w:val="007E60BE"/>
    <w:rsid w:val="007E630E"/>
    <w:rsid w:val="007E6C20"/>
    <w:rsid w:val="007E7457"/>
    <w:rsid w:val="007F136E"/>
    <w:rsid w:val="007F17C6"/>
    <w:rsid w:val="007F1A5B"/>
    <w:rsid w:val="007F21E1"/>
    <w:rsid w:val="007F2CF2"/>
    <w:rsid w:val="007F33B5"/>
    <w:rsid w:val="007F3CC3"/>
    <w:rsid w:val="007F3CF8"/>
    <w:rsid w:val="007F4394"/>
    <w:rsid w:val="007F50A4"/>
    <w:rsid w:val="007F5340"/>
    <w:rsid w:val="007F5AE2"/>
    <w:rsid w:val="007F70B3"/>
    <w:rsid w:val="007F7497"/>
    <w:rsid w:val="007F7C30"/>
    <w:rsid w:val="007F7C7D"/>
    <w:rsid w:val="007F7DF5"/>
    <w:rsid w:val="007F7E74"/>
    <w:rsid w:val="0080036C"/>
    <w:rsid w:val="0080062D"/>
    <w:rsid w:val="00801BDA"/>
    <w:rsid w:val="00802116"/>
    <w:rsid w:val="008027FF"/>
    <w:rsid w:val="0080292B"/>
    <w:rsid w:val="008037D8"/>
    <w:rsid w:val="008044F0"/>
    <w:rsid w:val="00804BC6"/>
    <w:rsid w:val="00805AED"/>
    <w:rsid w:val="00805F7E"/>
    <w:rsid w:val="008063B6"/>
    <w:rsid w:val="00807294"/>
    <w:rsid w:val="00810C60"/>
    <w:rsid w:val="00811F53"/>
    <w:rsid w:val="0081266E"/>
    <w:rsid w:val="00812DC0"/>
    <w:rsid w:val="008139DD"/>
    <w:rsid w:val="00813CA7"/>
    <w:rsid w:val="00813E8D"/>
    <w:rsid w:val="008145C5"/>
    <w:rsid w:val="00815C0F"/>
    <w:rsid w:val="00815FBE"/>
    <w:rsid w:val="0081629B"/>
    <w:rsid w:val="00816414"/>
    <w:rsid w:val="00816AC9"/>
    <w:rsid w:val="00817665"/>
    <w:rsid w:val="008214EA"/>
    <w:rsid w:val="00821527"/>
    <w:rsid w:val="008215EC"/>
    <w:rsid w:val="008246A6"/>
    <w:rsid w:val="00824FD3"/>
    <w:rsid w:val="008258CC"/>
    <w:rsid w:val="00825BA7"/>
    <w:rsid w:val="00825C30"/>
    <w:rsid w:val="00825F1B"/>
    <w:rsid w:val="00827BD2"/>
    <w:rsid w:val="0083000B"/>
    <w:rsid w:val="00830629"/>
    <w:rsid w:val="00830ABA"/>
    <w:rsid w:val="00830BFD"/>
    <w:rsid w:val="00830CA0"/>
    <w:rsid w:val="00832851"/>
    <w:rsid w:val="00832B8F"/>
    <w:rsid w:val="00833440"/>
    <w:rsid w:val="00833C69"/>
    <w:rsid w:val="00833CEB"/>
    <w:rsid w:val="00833D70"/>
    <w:rsid w:val="00835020"/>
    <w:rsid w:val="00835683"/>
    <w:rsid w:val="00836C42"/>
    <w:rsid w:val="0083780D"/>
    <w:rsid w:val="00837B7A"/>
    <w:rsid w:val="00837D86"/>
    <w:rsid w:val="008411B9"/>
    <w:rsid w:val="008413DD"/>
    <w:rsid w:val="008416A9"/>
    <w:rsid w:val="00841917"/>
    <w:rsid w:val="00842D3D"/>
    <w:rsid w:val="008430BB"/>
    <w:rsid w:val="008435F1"/>
    <w:rsid w:val="00843853"/>
    <w:rsid w:val="00844370"/>
    <w:rsid w:val="00844F7F"/>
    <w:rsid w:val="0084559D"/>
    <w:rsid w:val="00851111"/>
    <w:rsid w:val="008513B0"/>
    <w:rsid w:val="00851A48"/>
    <w:rsid w:val="00852799"/>
    <w:rsid w:val="00852C8C"/>
    <w:rsid w:val="008532A4"/>
    <w:rsid w:val="00853497"/>
    <w:rsid w:val="00853C06"/>
    <w:rsid w:val="00855D76"/>
    <w:rsid w:val="00856032"/>
    <w:rsid w:val="0085643C"/>
    <w:rsid w:val="00856B69"/>
    <w:rsid w:val="008571FC"/>
    <w:rsid w:val="00857D36"/>
    <w:rsid w:val="008610F1"/>
    <w:rsid w:val="008625A5"/>
    <w:rsid w:val="0086322E"/>
    <w:rsid w:val="00863C5D"/>
    <w:rsid w:val="00864372"/>
    <w:rsid w:val="0086488A"/>
    <w:rsid w:val="008651DA"/>
    <w:rsid w:val="008656AA"/>
    <w:rsid w:val="00865AF1"/>
    <w:rsid w:val="00865D1C"/>
    <w:rsid w:val="00865F08"/>
    <w:rsid w:val="0086765E"/>
    <w:rsid w:val="008676BB"/>
    <w:rsid w:val="00867C8B"/>
    <w:rsid w:val="008727D7"/>
    <w:rsid w:val="00872987"/>
    <w:rsid w:val="00872A5F"/>
    <w:rsid w:val="00872E10"/>
    <w:rsid w:val="00873BA4"/>
    <w:rsid w:val="00873BA7"/>
    <w:rsid w:val="00874188"/>
    <w:rsid w:val="0087467C"/>
    <w:rsid w:val="0087554C"/>
    <w:rsid w:val="00875ADF"/>
    <w:rsid w:val="00875BC5"/>
    <w:rsid w:val="00876296"/>
    <w:rsid w:val="00877F4C"/>
    <w:rsid w:val="00877FD9"/>
    <w:rsid w:val="008801FE"/>
    <w:rsid w:val="008802B5"/>
    <w:rsid w:val="00880447"/>
    <w:rsid w:val="00880694"/>
    <w:rsid w:val="00881832"/>
    <w:rsid w:val="008818E3"/>
    <w:rsid w:val="00881C3C"/>
    <w:rsid w:val="008821F1"/>
    <w:rsid w:val="0088356F"/>
    <w:rsid w:val="00883751"/>
    <w:rsid w:val="00884447"/>
    <w:rsid w:val="008854F9"/>
    <w:rsid w:val="0088567E"/>
    <w:rsid w:val="00885855"/>
    <w:rsid w:val="0088599D"/>
    <w:rsid w:val="00885E33"/>
    <w:rsid w:val="00885E35"/>
    <w:rsid w:val="008868F2"/>
    <w:rsid w:val="00887101"/>
    <w:rsid w:val="0089011F"/>
    <w:rsid w:val="00890131"/>
    <w:rsid w:val="0089215A"/>
    <w:rsid w:val="00892204"/>
    <w:rsid w:val="008923C1"/>
    <w:rsid w:val="008927A6"/>
    <w:rsid w:val="00893A75"/>
    <w:rsid w:val="0089407C"/>
    <w:rsid w:val="00895B78"/>
    <w:rsid w:val="00895E1C"/>
    <w:rsid w:val="008963D9"/>
    <w:rsid w:val="008967C3"/>
    <w:rsid w:val="008967D8"/>
    <w:rsid w:val="00896C42"/>
    <w:rsid w:val="00897551"/>
    <w:rsid w:val="00897F32"/>
    <w:rsid w:val="008A043A"/>
    <w:rsid w:val="008A0D2E"/>
    <w:rsid w:val="008A1051"/>
    <w:rsid w:val="008A16A8"/>
    <w:rsid w:val="008A1897"/>
    <w:rsid w:val="008A1C32"/>
    <w:rsid w:val="008A221B"/>
    <w:rsid w:val="008A233D"/>
    <w:rsid w:val="008A3225"/>
    <w:rsid w:val="008A4F9E"/>
    <w:rsid w:val="008A5900"/>
    <w:rsid w:val="008A6550"/>
    <w:rsid w:val="008A7189"/>
    <w:rsid w:val="008A7891"/>
    <w:rsid w:val="008A7F33"/>
    <w:rsid w:val="008B00C7"/>
    <w:rsid w:val="008B08E1"/>
    <w:rsid w:val="008B0D33"/>
    <w:rsid w:val="008B1D02"/>
    <w:rsid w:val="008B1DA2"/>
    <w:rsid w:val="008B233D"/>
    <w:rsid w:val="008B2A7C"/>
    <w:rsid w:val="008B3C8A"/>
    <w:rsid w:val="008B3F3A"/>
    <w:rsid w:val="008B4191"/>
    <w:rsid w:val="008B47BB"/>
    <w:rsid w:val="008B4BAC"/>
    <w:rsid w:val="008B5F52"/>
    <w:rsid w:val="008B6129"/>
    <w:rsid w:val="008C23BA"/>
    <w:rsid w:val="008C2826"/>
    <w:rsid w:val="008C3684"/>
    <w:rsid w:val="008C38E3"/>
    <w:rsid w:val="008C3A94"/>
    <w:rsid w:val="008C4C56"/>
    <w:rsid w:val="008C654F"/>
    <w:rsid w:val="008C682A"/>
    <w:rsid w:val="008C71FD"/>
    <w:rsid w:val="008C7629"/>
    <w:rsid w:val="008D0954"/>
    <w:rsid w:val="008D0AF1"/>
    <w:rsid w:val="008D12EB"/>
    <w:rsid w:val="008D1457"/>
    <w:rsid w:val="008D1E3E"/>
    <w:rsid w:val="008D249E"/>
    <w:rsid w:val="008D381F"/>
    <w:rsid w:val="008D5193"/>
    <w:rsid w:val="008D616D"/>
    <w:rsid w:val="008D754F"/>
    <w:rsid w:val="008D77CC"/>
    <w:rsid w:val="008D7859"/>
    <w:rsid w:val="008D7C9A"/>
    <w:rsid w:val="008E014E"/>
    <w:rsid w:val="008E0515"/>
    <w:rsid w:val="008E1AD6"/>
    <w:rsid w:val="008E22B5"/>
    <w:rsid w:val="008E290B"/>
    <w:rsid w:val="008E2EE9"/>
    <w:rsid w:val="008E44BE"/>
    <w:rsid w:val="008E4C76"/>
    <w:rsid w:val="008E4CE9"/>
    <w:rsid w:val="008E50A3"/>
    <w:rsid w:val="008E51DD"/>
    <w:rsid w:val="008E56D1"/>
    <w:rsid w:val="008E5B7A"/>
    <w:rsid w:val="008E6006"/>
    <w:rsid w:val="008E6243"/>
    <w:rsid w:val="008E65B4"/>
    <w:rsid w:val="008E69A1"/>
    <w:rsid w:val="008E71EE"/>
    <w:rsid w:val="008E7765"/>
    <w:rsid w:val="008F2182"/>
    <w:rsid w:val="008F2F05"/>
    <w:rsid w:val="008F4DEE"/>
    <w:rsid w:val="008F533C"/>
    <w:rsid w:val="008F55B9"/>
    <w:rsid w:val="008F5623"/>
    <w:rsid w:val="008F6490"/>
    <w:rsid w:val="008F7CC9"/>
    <w:rsid w:val="009004F0"/>
    <w:rsid w:val="00901A21"/>
    <w:rsid w:val="00901E9B"/>
    <w:rsid w:val="00901F21"/>
    <w:rsid w:val="0090265F"/>
    <w:rsid w:val="00902BDE"/>
    <w:rsid w:val="009035CF"/>
    <w:rsid w:val="00903603"/>
    <w:rsid w:val="009037A0"/>
    <w:rsid w:val="00903CDE"/>
    <w:rsid w:val="009042C8"/>
    <w:rsid w:val="00904355"/>
    <w:rsid w:val="0090437F"/>
    <w:rsid w:val="00904698"/>
    <w:rsid w:val="00904CB2"/>
    <w:rsid w:val="00904D12"/>
    <w:rsid w:val="00904FA6"/>
    <w:rsid w:val="00905464"/>
    <w:rsid w:val="009067CF"/>
    <w:rsid w:val="00906AC6"/>
    <w:rsid w:val="00906ECA"/>
    <w:rsid w:val="00907653"/>
    <w:rsid w:val="009104B2"/>
    <w:rsid w:val="00911A85"/>
    <w:rsid w:val="00911D91"/>
    <w:rsid w:val="0091328D"/>
    <w:rsid w:val="009139CF"/>
    <w:rsid w:val="00913C28"/>
    <w:rsid w:val="009150A4"/>
    <w:rsid w:val="00915657"/>
    <w:rsid w:val="00915688"/>
    <w:rsid w:val="00915D1B"/>
    <w:rsid w:val="009164DB"/>
    <w:rsid w:val="00916591"/>
    <w:rsid w:val="009165BD"/>
    <w:rsid w:val="009170C9"/>
    <w:rsid w:val="0092110D"/>
    <w:rsid w:val="00921580"/>
    <w:rsid w:val="009216B2"/>
    <w:rsid w:val="00921A81"/>
    <w:rsid w:val="00922701"/>
    <w:rsid w:val="009228EB"/>
    <w:rsid w:val="00922CEF"/>
    <w:rsid w:val="00922DA1"/>
    <w:rsid w:val="009234A8"/>
    <w:rsid w:val="009238B2"/>
    <w:rsid w:val="00925E9D"/>
    <w:rsid w:val="009274C6"/>
    <w:rsid w:val="00927CDB"/>
    <w:rsid w:val="009305F6"/>
    <w:rsid w:val="00930CDA"/>
    <w:rsid w:val="009310AD"/>
    <w:rsid w:val="00932AB3"/>
    <w:rsid w:val="00933511"/>
    <w:rsid w:val="00934271"/>
    <w:rsid w:val="00934AE2"/>
    <w:rsid w:val="0093572A"/>
    <w:rsid w:val="00935A70"/>
    <w:rsid w:val="00935CD7"/>
    <w:rsid w:val="00936968"/>
    <w:rsid w:val="00936CAF"/>
    <w:rsid w:val="00937269"/>
    <w:rsid w:val="009374FE"/>
    <w:rsid w:val="00940171"/>
    <w:rsid w:val="00940411"/>
    <w:rsid w:val="0094171F"/>
    <w:rsid w:val="00942CB4"/>
    <w:rsid w:val="00943BA1"/>
    <w:rsid w:val="00943E8B"/>
    <w:rsid w:val="00943EE0"/>
    <w:rsid w:val="009441E7"/>
    <w:rsid w:val="00944234"/>
    <w:rsid w:val="00944858"/>
    <w:rsid w:val="00944D3F"/>
    <w:rsid w:val="00944D5C"/>
    <w:rsid w:val="00945A8E"/>
    <w:rsid w:val="00945D24"/>
    <w:rsid w:val="00945E90"/>
    <w:rsid w:val="00946204"/>
    <w:rsid w:val="009479BC"/>
    <w:rsid w:val="009479C3"/>
    <w:rsid w:val="00950EFD"/>
    <w:rsid w:val="00951415"/>
    <w:rsid w:val="00951B01"/>
    <w:rsid w:val="00951F9E"/>
    <w:rsid w:val="009522B1"/>
    <w:rsid w:val="009522DB"/>
    <w:rsid w:val="00952A3D"/>
    <w:rsid w:val="00952D16"/>
    <w:rsid w:val="00953C31"/>
    <w:rsid w:val="009543FE"/>
    <w:rsid w:val="009544B5"/>
    <w:rsid w:val="0095456D"/>
    <w:rsid w:val="00954FDB"/>
    <w:rsid w:val="00955170"/>
    <w:rsid w:val="009573DD"/>
    <w:rsid w:val="009574CE"/>
    <w:rsid w:val="009578D2"/>
    <w:rsid w:val="00957BD2"/>
    <w:rsid w:val="00957C73"/>
    <w:rsid w:val="00960396"/>
    <w:rsid w:val="00960587"/>
    <w:rsid w:val="00961C44"/>
    <w:rsid w:val="00962740"/>
    <w:rsid w:val="009627C1"/>
    <w:rsid w:val="0096329D"/>
    <w:rsid w:val="0096376C"/>
    <w:rsid w:val="009645DE"/>
    <w:rsid w:val="00965009"/>
    <w:rsid w:val="0096504C"/>
    <w:rsid w:val="00965107"/>
    <w:rsid w:val="00965DCA"/>
    <w:rsid w:val="00965ECD"/>
    <w:rsid w:val="00966822"/>
    <w:rsid w:val="0096751D"/>
    <w:rsid w:val="00967C0F"/>
    <w:rsid w:val="009712BE"/>
    <w:rsid w:val="00971D52"/>
    <w:rsid w:val="009723A1"/>
    <w:rsid w:val="00972A7B"/>
    <w:rsid w:val="00973281"/>
    <w:rsid w:val="00973636"/>
    <w:rsid w:val="00973670"/>
    <w:rsid w:val="00973BD0"/>
    <w:rsid w:val="00973EB0"/>
    <w:rsid w:val="0097441A"/>
    <w:rsid w:val="0097526D"/>
    <w:rsid w:val="0097531D"/>
    <w:rsid w:val="00975439"/>
    <w:rsid w:val="00975ABC"/>
    <w:rsid w:val="00977432"/>
    <w:rsid w:val="00980004"/>
    <w:rsid w:val="00980BBB"/>
    <w:rsid w:val="00981066"/>
    <w:rsid w:val="009814DB"/>
    <w:rsid w:val="00981A88"/>
    <w:rsid w:val="009821BE"/>
    <w:rsid w:val="009828EA"/>
    <w:rsid w:val="00982ABB"/>
    <w:rsid w:val="00982F6E"/>
    <w:rsid w:val="00983594"/>
    <w:rsid w:val="00983DEC"/>
    <w:rsid w:val="00983F0E"/>
    <w:rsid w:val="009844AC"/>
    <w:rsid w:val="00985379"/>
    <w:rsid w:val="00985879"/>
    <w:rsid w:val="009864C8"/>
    <w:rsid w:val="0098783C"/>
    <w:rsid w:val="00987A01"/>
    <w:rsid w:val="00990E2D"/>
    <w:rsid w:val="0099168D"/>
    <w:rsid w:val="00991D26"/>
    <w:rsid w:val="00992514"/>
    <w:rsid w:val="009925D7"/>
    <w:rsid w:val="009936D3"/>
    <w:rsid w:val="0099397B"/>
    <w:rsid w:val="00995234"/>
    <w:rsid w:val="009957EE"/>
    <w:rsid w:val="009964A2"/>
    <w:rsid w:val="00996E3C"/>
    <w:rsid w:val="00997D19"/>
    <w:rsid w:val="009A0372"/>
    <w:rsid w:val="009A0931"/>
    <w:rsid w:val="009A1742"/>
    <w:rsid w:val="009A1F15"/>
    <w:rsid w:val="009A26E9"/>
    <w:rsid w:val="009A2E95"/>
    <w:rsid w:val="009A36C0"/>
    <w:rsid w:val="009A3B22"/>
    <w:rsid w:val="009A3C4A"/>
    <w:rsid w:val="009A4673"/>
    <w:rsid w:val="009A48C5"/>
    <w:rsid w:val="009A547D"/>
    <w:rsid w:val="009A5702"/>
    <w:rsid w:val="009A5AF2"/>
    <w:rsid w:val="009A758D"/>
    <w:rsid w:val="009A768D"/>
    <w:rsid w:val="009A77B6"/>
    <w:rsid w:val="009A7AB6"/>
    <w:rsid w:val="009A7B06"/>
    <w:rsid w:val="009B0237"/>
    <w:rsid w:val="009B265D"/>
    <w:rsid w:val="009B28D4"/>
    <w:rsid w:val="009B2F03"/>
    <w:rsid w:val="009B3027"/>
    <w:rsid w:val="009B3717"/>
    <w:rsid w:val="009B37F8"/>
    <w:rsid w:val="009B3818"/>
    <w:rsid w:val="009B42B4"/>
    <w:rsid w:val="009B4357"/>
    <w:rsid w:val="009B5B8C"/>
    <w:rsid w:val="009B6643"/>
    <w:rsid w:val="009B7BC7"/>
    <w:rsid w:val="009C0552"/>
    <w:rsid w:val="009C0BA0"/>
    <w:rsid w:val="009C15AF"/>
    <w:rsid w:val="009C225C"/>
    <w:rsid w:val="009C29FC"/>
    <w:rsid w:val="009C2BBE"/>
    <w:rsid w:val="009C2E82"/>
    <w:rsid w:val="009C35C9"/>
    <w:rsid w:val="009C454E"/>
    <w:rsid w:val="009C4915"/>
    <w:rsid w:val="009C5FA1"/>
    <w:rsid w:val="009C732A"/>
    <w:rsid w:val="009C77AE"/>
    <w:rsid w:val="009C7976"/>
    <w:rsid w:val="009D00A2"/>
    <w:rsid w:val="009D0908"/>
    <w:rsid w:val="009D13D8"/>
    <w:rsid w:val="009D1C62"/>
    <w:rsid w:val="009D1E25"/>
    <w:rsid w:val="009D20AF"/>
    <w:rsid w:val="009D2A0E"/>
    <w:rsid w:val="009D30EE"/>
    <w:rsid w:val="009D3C04"/>
    <w:rsid w:val="009D42D2"/>
    <w:rsid w:val="009D4858"/>
    <w:rsid w:val="009D54C9"/>
    <w:rsid w:val="009D5B47"/>
    <w:rsid w:val="009D7799"/>
    <w:rsid w:val="009D7843"/>
    <w:rsid w:val="009D79EE"/>
    <w:rsid w:val="009E0052"/>
    <w:rsid w:val="009E017F"/>
    <w:rsid w:val="009E1747"/>
    <w:rsid w:val="009E18E2"/>
    <w:rsid w:val="009E1C27"/>
    <w:rsid w:val="009E1EBC"/>
    <w:rsid w:val="009E3DF0"/>
    <w:rsid w:val="009E417E"/>
    <w:rsid w:val="009E4481"/>
    <w:rsid w:val="009E45D7"/>
    <w:rsid w:val="009E45E2"/>
    <w:rsid w:val="009E480E"/>
    <w:rsid w:val="009E5394"/>
    <w:rsid w:val="009E5453"/>
    <w:rsid w:val="009E6435"/>
    <w:rsid w:val="009E65D5"/>
    <w:rsid w:val="009E6642"/>
    <w:rsid w:val="009E7222"/>
    <w:rsid w:val="009E73E5"/>
    <w:rsid w:val="009E78E0"/>
    <w:rsid w:val="009E7DF1"/>
    <w:rsid w:val="009F0001"/>
    <w:rsid w:val="009F01EE"/>
    <w:rsid w:val="009F1731"/>
    <w:rsid w:val="009F19E9"/>
    <w:rsid w:val="009F28CB"/>
    <w:rsid w:val="009F3A23"/>
    <w:rsid w:val="009F3C25"/>
    <w:rsid w:val="009F476B"/>
    <w:rsid w:val="009F6546"/>
    <w:rsid w:val="009F6B40"/>
    <w:rsid w:val="009F7E17"/>
    <w:rsid w:val="00A01408"/>
    <w:rsid w:val="00A027EA"/>
    <w:rsid w:val="00A02DB0"/>
    <w:rsid w:val="00A035D7"/>
    <w:rsid w:val="00A0364F"/>
    <w:rsid w:val="00A037E7"/>
    <w:rsid w:val="00A06364"/>
    <w:rsid w:val="00A077CD"/>
    <w:rsid w:val="00A07FE8"/>
    <w:rsid w:val="00A10290"/>
    <w:rsid w:val="00A10992"/>
    <w:rsid w:val="00A11128"/>
    <w:rsid w:val="00A12499"/>
    <w:rsid w:val="00A124C8"/>
    <w:rsid w:val="00A12907"/>
    <w:rsid w:val="00A12F71"/>
    <w:rsid w:val="00A1367F"/>
    <w:rsid w:val="00A144DB"/>
    <w:rsid w:val="00A145C1"/>
    <w:rsid w:val="00A14BA8"/>
    <w:rsid w:val="00A151D0"/>
    <w:rsid w:val="00A21EBD"/>
    <w:rsid w:val="00A243AA"/>
    <w:rsid w:val="00A24F04"/>
    <w:rsid w:val="00A24F49"/>
    <w:rsid w:val="00A25FD3"/>
    <w:rsid w:val="00A27621"/>
    <w:rsid w:val="00A30570"/>
    <w:rsid w:val="00A32A87"/>
    <w:rsid w:val="00A32AFD"/>
    <w:rsid w:val="00A32D7E"/>
    <w:rsid w:val="00A33040"/>
    <w:rsid w:val="00A33506"/>
    <w:rsid w:val="00A339FE"/>
    <w:rsid w:val="00A33E20"/>
    <w:rsid w:val="00A34323"/>
    <w:rsid w:val="00A34BCB"/>
    <w:rsid w:val="00A34D6D"/>
    <w:rsid w:val="00A36A04"/>
    <w:rsid w:val="00A36BAD"/>
    <w:rsid w:val="00A40547"/>
    <w:rsid w:val="00A4115C"/>
    <w:rsid w:val="00A43FC6"/>
    <w:rsid w:val="00A45742"/>
    <w:rsid w:val="00A461A4"/>
    <w:rsid w:val="00A46446"/>
    <w:rsid w:val="00A46466"/>
    <w:rsid w:val="00A46743"/>
    <w:rsid w:val="00A46893"/>
    <w:rsid w:val="00A51087"/>
    <w:rsid w:val="00A515AA"/>
    <w:rsid w:val="00A527D9"/>
    <w:rsid w:val="00A53574"/>
    <w:rsid w:val="00A53D3C"/>
    <w:rsid w:val="00A5468E"/>
    <w:rsid w:val="00A547BA"/>
    <w:rsid w:val="00A54DED"/>
    <w:rsid w:val="00A5512F"/>
    <w:rsid w:val="00A55BC3"/>
    <w:rsid w:val="00A56C32"/>
    <w:rsid w:val="00A605FB"/>
    <w:rsid w:val="00A6070F"/>
    <w:rsid w:val="00A614F7"/>
    <w:rsid w:val="00A6219D"/>
    <w:rsid w:val="00A6288E"/>
    <w:rsid w:val="00A644CB"/>
    <w:rsid w:val="00A645D6"/>
    <w:rsid w:val="00A64771"/>
    <w:rsid w:val="00A64AA5"/>
    <w:rsid w:val="00A64E86"/>
    <w:rsid w:val="00A65002"/>
    <w:rsid w:val="00A655C8"/>
    <w:rsid w:val="00A65F84"/>
    <w:rsid w:val="00A66330"/>
    <w:rsid w:val="00A6654E"/>
    <w:rsid w:val="00A665EF"/>
    <w:rsid w:val="00A67514"/>
    <w:rsid w:val="00A67690"/>
    <w:rsid w:val="00A67E77"/>
    <w:rsid w:val="00A70948"/>
    <w:rsid w:val="00A712D4"/>
    <w:rsid w:val="00A7134C"/>
    <w:rsid w:val="00A73C2E"/>
    <w:rsid w:val="00A73E2F"/>
    <w:rsid w:val="00A73FB5"/>
    <w:rsid w:val="00A748B2"/>
    <w:rsid w:val="00A74FD9"/>
    <w:rsid w:val="00A76566"/>
    <w:rsid w:val="00A76DD8"/>
    <w:rsid w:val="00A7747E"/>
    <w:rsid w:val="00A80B9B"/>
    <w:rsid w:val="00A80D3B"/>
    <w:rsid w:val="00A81216"/>
    <w:rsid w:val="00A81340"/>
    <w:rsid w:val="00A82ADC"/>
    <w:rsid w:val="00A837BC"/>
    <w:rsid w:val="00A838D9"/>
    <w:rsid w:val="00A83B0D"/>
    <w:rsid w:val="00A83D31"/>
    <w:rsid w:val="00A842AA"/>
    <w:rsid w:val="00A844E0"/>
    <w:rsid w:val="00A86D84"/>
    <w:rsid w:val="00A90AB8"/>
    <w:rsid w:val="00A915E5"/>
    <w:rsid w:val="00A932FD"/>
    <w:rsid w:val="00A93C9B"/>
    <w:rsid w:val="00A94C36"/>
    <w:rsid w:val="00A94C50"/>
    <w:rsid w:val="00A94CBD"/>
    <w:rsid w:val="00A94EB6"/>
    <w:rsid w:val="00A95087"/>
    <w:rsid w:val="00A953A2"/>
    <w:rsid w:val="00A95D72"/>
    <w:rsid w:val="00A95DAC"/>
    <w:rsid w:val="00A95DE8"/>
    <w:rsid w:val="00A962EE"/>
    <w:rsid w:val="00A96CF6"/>
    <w:rsid w:val="00A97000"/>
    <w:rsid w:val="00AA0449"/>
    <w:rsid w:val="00AA0E14"/>
    <w:rsid w:val="00AA1735"/>
    <w:rsid w:val="00AA2AEE"/>
    <w:rsid w:val="00AA498C"/>
    <w:rsid w:val="00AA4F27"/>
    <w:rsid w:val="00AA5A53"/>
    <w:rsid w:val="00AA6127"/>
    <w:rsid w:val="00AA6422"/>
    <w:rsid w:val="00AA65BB"/>
    <w:rsid w:val="00AB0746"/>
    <w:rsid w:val="00AB1019"/>
    <w:rsid w:val="00AB12BA"/>
    <w:rsid w:val="00AB13B7"/>
    <w:rsid w:val="00AB1E71"/>
    <w:rsid w:val="00AB1FBB"/>
    <w:rsid w:val="00AB1FE5"/>
    <w:rsid w:val="00AB2581"/>
    <w:rsid w:val="00AB2D7F"/>
    <w:rsid w:val="00AB4101"/>
    <w:rsid w:val="00AB46DF"/>
    <w:rsid w:val="00AB4AB1"/>
    <w:rsid w:val="00AB53A3"/>
    <w:rsid w:val="00AB6F05"/>
    <w:rsid w:val="00AB7257"/>
    <w:rsid w:val="00AB7317"/>
    <w:rsid w:val="00AC014C"/>
    <w:rsid w:val="00AC08E2"/>
    <w:rsid w:val="00AC09F0"/>
    <w:rsid w:val="00AC151B"/>
    <w:rsid w:val="00AC1F77"/>
    <w:rsid w:val="00AC33FC"/>
    <w:rsid w:val="00AC3BFC"/>
    <w:rsid w:val="00AC3D63"/>
    <w:rsid w:val="00AC472B"/>
    <w:rsid w:val="00AC4B0F"/>
    <w:rsid w:val="00AC4C52"/>
    <w:rsid w:val="00AC514C"/>
    <w:rsid w:val="00AC5508"/>
    <w:rsid w:val="00AC5FAC"/>
    <w:rsid w:val="00AC6216"/>
    <w:rsid w:val="00AC6260"/>
    <w:rsid w:val="00AC69ED"/>
    <w:rsid w:val="00AC71B7"/>
    <w:rsid w:val="00AC7A03"/>
    <w:rsid w:val="00AC7C63"/>
    <w:rsid w:val="00AD0923"/>
    <w:rsid w:val="00AD0B46"/>
    <w:rsid w:val="00AD1694"/>
    <w:rsid w:val="00AD16EB"/>
    <w:rsid w:val="00AD17E3"/>
    <w:rsid w:val="00AD24CC"/>
    <w:rsid w:val="00AD2721"/>
    <w:rsid w:val="00AD2D46"/>
    <w:rsid w:val="00AD3151"/>
    <w:rsid w:val="00AD3539"/>
    <w:rsid w:val="00AD45F0"/>
    <w:rsid w:val="00AD5D4F"/>
    <w:rsid w:val="00AD6873"/>
    <w:rsid w:val="00AD6A20"/>
    <w:rsid w:val="00AD7D07"/>
    <w:rsid w:val="00AE0358"/>
    <w:rsid w:val="00AE0A02"/>
    <w:rsid w:val="00AE2BC2"/>
    <w:rsid w:val="00AE4070"/>
    <w:rsid w:val="00AE50D1"/>
    <w:rsid w:val="00AE51C8"/>
    <w:rsid w:val="00AE545D"/>
    <w:rsid w:val="00AE55C5"/>
    <w:rsid w:val="00AE5754"/>
    <w:rsid w:val="00AE5EE0"/>
    <w:rsid w:val="00AE625A"/>
    <w:rsid w:val="00AE6B3C"/>
    <w:rsid w:val="00AE7962"/>
    <w:rsid w:val="00AE7AA1"/>
    <w:rsid w:val="00AF05B9"/>
    <w:rsid w:val="00AF08B9"/>
    <w:rsid w:val="00AF099F"/>
    <w:rsid w:val="00AF09D8"/>
    <w:rsid w:val="00AF0EBC"/>
    <w:rsid w:val="00AF189F"/>
    <w:rsid w:val="00AF27B4"/>
    <w:rsid w:val="00AF38DA"/>
    <w:rsid w:val="00AF3B02"/>
    <w:rsid w:val="00AF56AC"/>
    <w:rsid w:val="00AF5CC5"/>
    <w:rsid w:val="00AF6406"/>
    <w:rsid w:val="00AF747F"/>
    <w:rsid w:val="00AF790D"/>
    <w:rsid w:val="00AF7FDE"/>
    <w:rsid w:val="00B013DB"/>
    <w:rsid w:val="00B017C5"/>
    <w:rsid w:val="00B02A9C"/>
    <w:rsid w:val="00B03022"/>
    <w:rsid w:val="00B03411"/>
    <w:rsid w:val="00B039A8"/>
    <w:rsid w:val="00B0404F"/>
    <w:rsid w:val="00B046CE"/>
    <w:rsid w:val="00B057CC"/>
    <w:rsid w:val="00B078A0"/>
    <w:rsid w:val="00B0796E"/>
    <w:rsid w:val="00B07E08"/>
    <w:rsid w:val="00B10ABC"/>
    <w:rsid w:val="00B10D40"/>
    <w:rsid w:val="00B111B3"/>
    <w:rsid w:val="00B11D8F"/>
    <w:rsid w:val="00B12B6E"/>
    <w:rsid w:val="00B12D52"/>
    <w:rsid w:val="00B13454"/>
    <w:rsid w:val="00B13518"/>
    <w:rsid w:val="00B1385C"/>
    <w:rsid w:val="00B13A68"/>
    <w:rsid w:val="00B13BB3"/>
    <w:rsid w:val="00B13BE8"/>
    <w:rsid w:val="00B14796"/>
    <w:rsid w:val="00B14B61"/>
    <w:rsid w:val="00B16225"/>
    <w:rsid w:val="00B1651A"/>
    <w:rsid w:val="00B16603"/>
    <w:rsid w:val="00B1712B"/>
    <w:rsid w:val="00B2069C"/>
    <w:rsid w:val="00B20A24"/>
    <w:rsid w:val="00B21A2B"/>
    <w:rsid w:val="00B21E8D"/>
    <w:rsid w:val="00B2233D"/>
    <w:rsid w:val="00B226FC"/>
    <w:rsid w:val="00B23099"/>
    <w:rsid w:val="00B230D7"/>
    <w:rsid w:val="00B2390F"/>
    <w:rsid w:val="00B24199"/>
    <w:rsid w:val="00B2498B"/>
    <w:rsid w:val="00B25298"/>
    <w:rsid w:val="00B25809"/>
    <w:rsid w:val="00B25AE5"/>
    <w:rsid w:val="00B25DB6"/>
    <w:rsid w:val="00B272FD"/>
    <w:rsid w:val="00B27B18"/>
    <w:rsid w:val="00B3128B"/>
    <w:rsid w:val="00B32076"/>
    <w:rsid w:val="00B32866"/>
    <w:rsid w:val="00B354E2"/>
    <w:rsid w:val="00B359D1"/>
    <w:rsid w:val="00B35CEE"/>
    <w:rsid w:val="00B36B38"/>
    <w:rsid w:val="00B36C10"/>
    <w:rsid w:val="00B40959"/>
    <w:rsid w:val="00B40DAC"/>
    <w:rsid w:val="00B414E6"/>
    <w:rsid w:val="00B41A7E"/>
    <w:rsid w:val="00B41E20"/>
    <w:rsid w:val="00B42710"/>
    <w:rsid w:val="00B42952"/>
    <w:rsid w:val="00B43199"/>
    <w:rsid w:val="00B435BE"/>
    <w:rsid w:val="00B449B7"/>
    <w:rsid w:val="00B449BF"/>
    <w:rsid w:val="00B4504A"/>
    <w:rsid w:val="00B45AE1"/>
    <w:rsid w:val="00B45C63"/>
    <w:rsid w:val="00B46B2C"/>
    <w:rsid w:val="00B476D9"/>
    <w:rsid w:val="00B477D4"/>
    <w:rsid w:val="00B50139"/>
    <w:rsid w:val="00B515A8"/>
    <w:rsid w:val="00B528CB"/>
    <w:rsid w:val="00B5305E"/>
    <w:rsid w:val="00B532E0"/>
    <w:rsid w:val="00B53792"/>
    <w:rsid w:val="00B53CAC"/>
    <w:rsid w:val="00B53CD9"/>
    <w:rsid w:val="00B54058"/>
    <w:rsid w:val="00B5440C"/>
    <w:rsid w:val="00B5471F"/>
    <w:rsid w:val="00B5674D"/>
    <w:rsid w:val="00B56810"/>
    <w:rsid w:val="00B56837"/>
    <w:rsid w:val="00B569AB"/>
    <w:rsid w:val="00B57B35"/>
    <w:rsid w:val="00B57C3E"/>
    <w:rsid w:val="00B57CCE"/>
    <w:rsid w:val="00B6223B"/>
    <w:rsid w:val="00B627F9"/>
    <w:rsid w:val="00B62B26"/>
    <w:rsid w:val="00B633F3"/>
    <w:rsid w:val="00B63A12"/>
    <w:rsid w:val="00B6478F"/>
    <w:rsid w:val="00B66DED"/>
    <w:rsid w:val="00B670AF"/>
    <w:rsid w:val="00B67B69"/>
    <w:rsid w:val="00B67CA2"/>
    <w:rsid w:val="00B70830"/>
    <w:rsid w:val="00B70AC6"/>
    <w:rsid w:val="00B70B76"/>
    <w:rsid w:val="00B70D95"/>
    <w:rsid w:val="00B71427"/>
    <w:rsid w:val="00B7188D"/>
    <w:rsid w:val="00B7222F"/>
    <w:rsid w:val="00B72B9E"/>
    <w:rsid w:val="00B736D7"/>
    <w:rsid w:val="00B75B28"/>
    <w:rsid w:val="00B773F9"/>
    <w:rsid w:val="00B777DE"/>
    <w:rsid w:val="00B80189"/>
    <w:rsid w:val="00B80455"/>
    <w:rsid w:val="00B80851"/>
    <w:rsid w:val="00B80F5B"/>
    <w:rsid w:val="00B81428"/>
    <w:rsid w:val="00B814BD"/>
    <w:rsid w:val="00B815A3"/>
    <w:rsid w:val="00B82AAA"/>
    <w:rsid w:val="00B83067"/>
    <w:rsid w:val="00B831E2"/>
    <w:rsid w:val="00B83CAA"/>
    <w:rsid w:val="00B83FE1"/>
    <w:rsid w:val="00B84B6B"/>
    <w:rsid w:val="00B84C91"/>
    <w:rsid w:val="00B855A4"/>
    <w:rsid w:val="00B86924"/>
    <w:rsid w:val="00B86CE6"/>
    <w:rsid w:val="00B8778C"/>
    <w:rsid w:val="00B87D1A"/>
    <w:rsid w:val="00B87D8C"/>
    <w:rsid w:val="00B87E3A"/>
    <w:rsid w:val="00B87F46"/>
    <w:rsid w:val="00B90848"/>
    <w:rsid w:val="00B90910"/>
    <w:rsid w:val="00B90CC3"/>
    <w:rsid w:val="00B91363"/>
    <w:rsid w:val="00B91F1A"/>
    <w:rsid w:val="00B922C9"/>
    <w:rsid w:val="00B92D73"/>
    <w:rsid w:val="00B942B2"/>
    <w:rsid w:val="00B95529"/>
    <w:rsid w:val="00B95762"/>
    <w:rsid w:val="00B95A94"/>
    <w:rsid w:val="00B96AEA"/>
    <w:rsid w:val="00B96E4C"/>
    <w:rsid w:val="00B977EA"/>
    <w:rsid w:val="00B97B06"/>
    <w:rsid w:val="00BA0142"/>
    <w:rsid w:val="00BA0898"/>
    <w:rsid w:val="00BA0B32"/>
    <w:rsid w:val="00BA19D3"/>
    <w:rsid w:val="00BA287F"/>
    <w:rsid w:val="00BA3AF8"/>
    <w:rsid w:val="00BA3E52"/>
    <w:rsid w:val="00BA42DB"/>
    <w:rsid w:val="00BA4808"/>
    <w:rsid w:val="00BA5E78"/>
    <w:rsid w:val="00BA6AA2"/>
    <w:rsid w:val="00BA706D"/>
    <w:rsid w:val="00BB1590"/>
    <w:rsid w:val="00BB2AB0"/>
    <w:rsid w:val="00BB2F1A"/>
    <w:rsid w:val="00BB3392"/>
    <w:rsid w:val="00BB3915"/>
    <w:rsid w:val="00BB3DAA"/>
    <w:rsid w:val="00BB3F5C"/>
    <w:rsid w:val="00BB5F28"/>
    <w:rsid w:val="00BB69BB"/>
    <w:rsid w:val="00BB72BC"/>
    <w:rsid w:val="00BB76C3"/>
    <w:rsid w:val="00BB7B23"/>
    <w:rsid w:val="00BB7D5D"/>
    <w:rsid w:val="00BC09DD"/>
    <w:rsid w:val="00BC1189"/>
    <w:rsid w:val="00BC12B8"/>
    <w:rsid w:val="00BC12E7"/>
    <w:rsid w:val="00BC14DF"/>
    <w:rsid w:val="00BC1A7C"/>
    <w:rsid w:val="00BC2CE4"/>
    <w:rsid w:val="00BC30A5"/>
    <w:rsid w:val="00BC3174"/>
    <w:rsid w:val="00BC33E5"/>
    <w:rsid w:val="00BC3593"/>
    <w:rsid w:val="00BC3B74"/>
    <w:rsid w:val="00BC5619"/>
    <w:rsid w:val="00BC5854"/>
    <w:rsid w:val="00BC5EEE"/>
    <w:rsid w:val="00BC6030"/>
    <w:rsid w:val="00BC7296"/>
    <w:rsid w:val="00BC748B"/>
    <w:rsid w:val="00BD072C"/>
    <w:rsid w:val="00BD2369"/>
    <w:rsid w:val="00BD3F63"/>
    <w:rsid w:val="00BD4170"/>
    <w:rsid w:val="00BD4205"/>
    <w:rsid w:val="00BD4A86"/>
    <w:rsid w:val="00BD4C4F"/>
    <w:rsid w:val="00BD5147"/>
    <w:rsid w:val="00BD57A4"/>
    <w:rsid w:val="00BD5890"/>
    <w:rsid w:val="00BD6007"/>
    <w:rsid w:val="00BD6CCF"/>
    <w:rsid w:val="00BD6F60"/>
    <w:rsid w:val="00BD7045"/>
    <w:rsid w:val="00BD7D37"/>
    <w:rsid w:val="00BE0B12"/>
    <w:rsid w:val="00BE0D69"/>
    <w:rsid w:val="00BE14ED"/>
    <w:rsid w:val="00BE1F23"/>
    <w:rsid w:val="00BE2177"/>
    <w:rsid w:val="00BE253E"/>
    <w:rsid w:val="00BE46D4"/>
    <w:rsid w:val="00BE4BF3"/>
    <w:rsid w:val="00BE4DA9"/>
    <w:rsid w:val="00BE59C9"/>
    <w:rsid w:val="00BE5DF1"/>
    <w:rsid w:val="00BE5E2D"/>
    <w:rsid w:val="00BE645F"/>
    <w:rsid w:val="00BE714B"/>
    <w:rsid w:val="00BE73B8"/>
    <w:rsid w:val="00BE7BD8"/>
    <w:rsid w:val="00BF006A"/>
    <w:rsid w:val="00BF0BCE"/>
    <w:rsid w:val="00BF11AC"/>
    <w:rsid w:val="00BF1504"/>
    <w:rsid w:val="00BF217E"/>
    <w:rsid w:val="00BF21F8"/>
    <w:rsid w:val="00BF22FF"/>
    <w:rsid w:val="00BF2371"/>
    <w:rsid w:val="00BF3F92"/>
    <w:rsid w:val="00BF4099"/>
    <w:rsid w:val="00BF4441"/>
    <w:rsid w:val="00BF51E9"/>
    <w:rsid w:val="00BF70C9"/>
    <w:rsid w:val="00BF7DE7"/>
    <w:rsid w:val="00C000C7"/>
    <w:rsid w:val="00C002E5"/>
    <w:rsid w:val="00C0052F"/>
    <w:rsid w:val="00C00AB3"/>
    <w:rsid w:val="00C01018"/>
    <w:rsid w:val="00C0122C"/>
    <w:rsid w:val="00C01266"/>
    <w:rsid w:val="00C01288"/>
    <w:rsid w:val="00C0163E"/>
    <w:rsid w:val="00C019C6"/>
    <w:rsid w:val="00C02D7F"/>
    <w:rsid w:val="00C030F3"/>
    <w:rsid w:val="00C03EEF"/>
    <w:rsid w:val="00C04694"/>
    <w:rsid w:val="00C04A39"/>
    <w:rsid w:val="00C05249"/>
    <w:rsid w:val="00C053C1"/>
    <w:rsid w:val="00C05B40"/>
    <w:rsid w:val="00C05FF4"/>
    <w:rsid w:val="00C0631B"/>
    <w:rsid w:val="00C068A6"/>
    <w:rsid w:val="00C0721E"/>
    <w:rsid w:val="00C075D9"/>
    <w:rsid w:val="00C07F77"/>
    <w:rsid w:val="00C1445C"/>
    <w:rsid w:val="00C14646"/>
    <w:rsid w:val="00C14656"/>
    <w:rsid w:val="00C14F1D"/>
    <w:rsid w:val="00C159FB"/>
    <w:rsid w:val="00C168B7"/>
    <w:rsid w:val="00C1694A"/>
    <w:rsid w:val="00C16A1F"/>
    <w:rsid w:val="00C174F9"/>
    <w:rsid w:val="00C17AAF"/>
    <w:rsid w:val="00C204F4"/>
    <w:rsid w:val="00C20C18"/>
    <w:rsid w:val="00C2123C"/>
    <w:rsid w:val="00C21342"/>
    <w:rsid w:val="00C2195D"/>
    <w:rsid w:val="00C22C28"/>
    <w:rsid w:val="00C2348E"/>
    <w:rsid w:val="00C24103"/>
    <w:rsid w:val="00C2418D"/>
    <w:rsid w:val="00C248B7"/>
    <w:rsid w:val="00C24D26"/>
    <w:rsid w:val="00C25DEF"/>
    <w:rsid w:val="00C2673A"/>
    <w:rsid w:val="00C26CD6"/>
    <w:rsid w:val="00C301C5"/>
    <w:rsid w:val="00C30B1D"/>
    <w:rsid w:val="00C30E78"/>
    <w:rsid w:val="00C30EBB"/>
    <w:rsid w:val="00C34ADA"/>
    <w:rsid w:val="00C35ACC"/>
    <w:rsid w:val="00C36855"/>
    <w:rsid w:val="00C36C33"/>
    <w:rsid w:val="00C36FE6"/>
    <w:rsid w:val="00C3757F"/>
    <w:rsid w:val="00C3781B"/>
    <w:rsid w:val="00C37BB7"/>
    <w:rsid w:val="00C37C42"/>
    <w:rsid w:val="00C37F08"/>
    <w:rsid w:val="00C4004D"/>
    <w:rsid w:val="00C408D3"/>
    <w:rsid w:val="00C408EB"/>
    <w:rsid w:val="00C41AA6"/>
    <w:rsid w:val="00C42202"/>
    <w:rsid w:val="00C427B4"/>
    <w:rsid w:val="00C427C6"/>
    <w:rsid w:val="00C42FF5"/>
    <w:rsid w:val="00C43A93"/>
    <w:rsid w:val="00C44971"/>
    <w:rsid w:val="00C44C7E"/>
    <w:rsid w:val="00C45611"/>
    <w:rsid w:val="00C45827"/>
    <w:rsid w:val="00C45D6B"/>
    <w:rsid w:val="00C45F61"/>
    <w:rsid w:val="00C46685"/>
    <w:rsid w:val="00C4724C"/>
    <w:rsid w:val="00C47D16"/>
    <w:rsid w:val="00C50D29"/>
    <w:rsid w:val="00C50E94"/>
    <w:rsid w:val="00C5242C"/>
    <w:rsid w:val="00C52637"/>
    <w:rsid w:val="00C52649"/>
    <w:rsid w:val="00C5299E"/>
    <w:rsid w:val="00C538E0"/>
    <w:rsid w:val="00C53E9B"/>
    <w:rsid w:val="00C53FF4"/>
    <w:rsid w:val="00C54246"/>
    <w:rsid w:val="00C54950"/>
    <w:rsid w:val="00C54AE1"/>
    <w:rsid w:val="00C54E5D"/>
    <w:rsid w:val="00C5562A"/>
    <w:rsid w:val="00C56A4E"/>
    <w:rsid w:val="00C57783"/>
    <w:rsid w:val="00C579E4"/>
    <w:rsid w:val="00C57C82"/>
    <w:rsid w:val="00C60250"/>
    <w:rsid w:val="00C60DC9"/>
    <w:rsid w:val="00C61927"/>
    <w:rsid w:val="00C6224E"/>
    <w:rsid w:val="00C62540"/>
    <w:rsid w:val="00C627F6"/>
    <w:rsid w:val="00C62D6A"/>
    <w:rsid w:val="00C63163"/>
    <w:rsid w:val="00C632D6"/>
    <w:rsid w:val="00C65172"/>
    <w:rsid w:val="00C655DF"/>
    <w:rsid w:val="00C6626B"/>
    <w:rsid w:val="00C66AF8"/>
    <w:rsid w:val="00C66C4C"/>
    <w:rsid w:val="00C672E4"/>
    <w:rsid w:val="00C70B7D"/>
    <w:rsid w:val="00C7223D"/>
    <w:rsid w:val="00C72266"/>
    <w:rsid w:val="00C72DDE"/>
    <w:rsid w:val="00C730A7"/>
    <w:rsid w:val="00C735DE"/>
    <w:rsid w:val="00C74551"/>
    <w:rsid w:val="00C75515"/>
    <w:rsid w:val="00C75B9E"/>
    <w:rsid w:val="00C75FFB"/>
    <w:rsid w:val="00C76CF9"/>
    <w:rsid w:val="00C77470"/>
    <w:rsid w:val="00C77542"/>
    <w:rsid w:val="00C77ADB"/>
    <w:rsid w:val="00C77BFA"/>
    <w:rsid w:val="00C80BA5"/>
    <w:rsid w:val="00C810F2"/>
    <w:rsid w:val="00C815C5"/>
    <w:rsid w:val="00C81E36"/>
    <w:rsid w:val="00C8293A"/>
    <w:rsid w:val="00C82954"/>
    <w:rsid w:val="00C832F1"/>
    <w:rsid w:val="00C839ED"/>
    <w:rsid w:val="00C842A3"/>
    <w:rsid w:val="00C842CF"/>
    <w:rsid w:val="00C85DB8"/>
    <w:rsid w:val="00C862A0"/>
    <w:rsid w:val="00C862EF"/>
    <w:rsid w:val="00C86627"/>
    <w:rsid w:val="00C866E9"/>
    <w:rsid w:val="00C86BDF"/>
    <w:rsid w:val="00C86CD6"/>
    <w:rsid w:val="00C872B4"/>
    <w:rsid w:val="00C906C6"/>
    <w:rsid w:val="00C91A7C"/>
    <w:rsid w:val="00C931FB"/>
    <w:rsid w:val="00C93519"/>
    <w:rsid w:val="00C94F8A"/>
    <w:rsid w:val="00C953B0"/>
    <w:rsid w:val="00C9565B"/>
    <w:rsid w:val="00C957BB"/>
    <w:rsid w:val="00C95CC0"/>
    <w:rsid w:val="00C962C4"/>
    <w:rsid w:val="00C96AD8"/>
    <w:rsid w:val="00C970CE"/>
    <w:rsid w:val="00C9797D"/>
    <w:rsid w:val="00CA031D"/>
    <w:rsid w:val="00CA07E9"/>
    <w:rsid w:val="00CA15C6"/>
    <w:rsid w:val="00CA1BFE"/>
    <w:rsid w:val="00CA49E1"/>
    <w:rsid w:val="00CA4B3B"/>
    <w:rsid w:val="00CA5570"/>
    <w:rsid w:val="00CA5679"/>
    <w:rsid w:val="00CA5ACB"/>
    <w:rsid w:val="00CA5CD5"/>
    <w:rsid w:val="00CA72CB"/>
    <w:rsid w:val="00CA763B"/>
    <w:rsid w:val="00CA7724"/>
    <w:rsid w:val="00CA7C13"/>
    <w:rsid w:val="00CA7CD9"/>
    <w:rsid w:val="00CA7FC3"/>
    <w:rsid w:val="00CB0EC1"/>
    <w:rsid w:val="00CB1115"/>
    <w:rsid w:val="00CB1135"/>
    <w:rsid w:val="00CB20FE"/>
    <w:rsid w:val="00CB2124"/>
    <w:rsid w:val="00CB282B"/>
    <w:rsid w:val="00CB34FC"/>
    <w:rsid w:val="00CB62ED"/>
    <w:rsid w:val="00CB68AE"/>
    <w:rsid w:val="00CB7948"/>
    <w:rsid w:val="00CC327E"/>
    <w:rsid w:val="00CC3490"/>
    <w:rsid w:val="00CC3A45"/>
    <w:rsid w:val="00CC3BE8"/>
    <w:rsid w:val="00CC442C"/>
    <w:rsid w:val="00CC45DC"/>
    <w:rsid w:val="00CC4952"/>
    <w:rsid w:val="00CC4FB7"/>
    <w:rsid w:val="00CC525B"/>
    <w:rsid w:val="00CC5D41"/>
    <w:rsid w:val="00CC664F"/>
    <w:rsid w:val="00CC7307"/>
    <w:rsid w:val="00CC7595"/>
    <w:rsid w:val="00CC7BA3"/>
    <w:rsid w:val="00CC7BAB"/>
    <w:rsid w:val="00CC7DB1"/>
    <w:rsid w:val="00CD0175"/>
    <w:rsid w:val="00CD047C"/>
    <w:rsid w:val="00CD09AA"/>
    <w:rsid w:val="00CD1003"/>
    <w:rsid w:val="00CD1E2F"/>
    <w:rsid w:val="00CD1EC7"/>
    <w:rsid w:val="00CD2338"/>
    <w:rsid w:val="00CD3B1E"/>
    <w:rsid w:val="00CD47ED"/>
    <w:rsid w:val="00CD4AAD"/>
    <w:rsid w:val="00CD6A28"/>
    <w:rsid w:val="00CD73E6"/>
    <w:rsid w:val="00CD7F4B"/>
    <w:rsid w:val="00CE26E9"/>
    <w:rsid w:val="00CE28F4"/>
    <w:rsid w:val="00CE3787"/>
    <w:rsid w:val="00CE3DF2"/>
    <w:rsid w:val="00CE3E3A"/>
    <w:rsid w:val="00CE40A7"/>
    <w:rsid w:val="00CE43C7"/>
    <w:rsid w:val="00CE4FEF"/>
    <w:rsid w:val="00CE587C"/>
    <w:rsid w:val="00CE6B80"/>
    <w:rsid w:val="00CE6CA2"/>
    <w:rsid w:val="00CE7A80"/>
    <w:rsid w:val="00CF0B3D"/>
    <w:rsid w:val="00CF0C5E"/>
    <w:rsid w:val="00CF19DD"/>
    <w:rsid w:val="00CF261B"/>
    <w:rsid w:val="00CF35A5"/>
    <w:rsid w:val="00CF35A6"/>
    <w:rsid w:val="00CF458E"/>
    <w:rsid w:val="00CF4C4F"/>
    <w:rsid w:val="00CF4CAF"/>
    <w:rsid w:val="00CF656F"/>
    <w:rsid w:val="00CF6A5C"/>
    <w:rsid w:val="00CF76F3"/>
    <w:rsid w:val="00D002D6"/>
    <w:rsid w:val="00D00EFE"/>
    <w:rsid w:val="00D00F6A"/>
    <w:rsid w:val="00D00FEA"/>
    <w:rsid w:val="00D01446"/>
    <w:rsid w:val="00D017D8"/>
    <w:rsid w:val="00D019A8"/>
    <w:rsid w:val="00D01CC0"/>
    <w:rsid w:val="00D0231F"/>
    <w:rsid w:val="00D025D8"/>
    <w:rsid w:val="00D02B98"/>
    <w:rsid w:val="00D03679"/>
    <w:rsid w:val="00D03D85"/>
    <w:rsid w:val="00D03E8E"/>
    <w:rsid w:val="00D04590"/>
    <w:rsid w:val="00D05C09"/>
    <w:rsid w:val="00D06E4B"/>
    <w:rsid w:val="00D070F1"/>
    <w:rsid w:val="00D07885"/>
    <w:rsid w:val="00D079A9"/>
    <w:rsid w:val="00D105EA"/>
    <w:rsid w:val="00D10B44"/>
    <w:rsid w:val="00D1117C"/>
    <w:rsid w:val="00D11526"/>
    <w:rsid w:val="00D12D75"/>
    <w:rsid w:val="00D12F4D"/>
    <w:rsid w:val="00D14B2D"/>
    <w:rsid w:val="00D15556"/>
    <w:rsid w:val="00D1573C"/>
    <w:rsid w:val="00D15866"/>
    <w:rsid w:val="00D15D27"/>
    <w:rsid w:val="00D1711B"/>
    <w:rsid w:val="00D20E91"/>
    <w:rsid w:val="00D21724"/>
    <w:rsid w:val="00D21790"/>
    <w:rsid w:val="00D21B1B"/>
    <w:rsid w:val="00D2205A"/>
    <w:rsid w:val="00D225F8"/>
    <w:rsid w:val="00D2266B"/>
    <w:rsid w:val="00D227D0"/>
    <w:rsid w:val="00D2339F"/>
    <w:rsid w:val="00D23E6A"/>
    <w:rsid w:val="00D24B73"/>
    <w:rsid w:val="00D26177"/>
    <w:rsid w:val="00D2757F"/>
    <w:rsid w:val="00D2763A"/>
    <w:rsid w:val="00D27D53"/>
    <w:rsid w:val="00D3016E"/>
    <w:rsid w:val="00D30BA0"/>
    <w:rsid w:val="00D30DB0"/>
    <w:rsid w:val="00D311A1"/>
    <w:rsid w:val="00D31880"/>
    <w:rsid w:val="00D31A64"/>
    <w:rsid w:val="00D32AA0"/>
    <w:rsid w:val="00D32BC6"/>
    <w:rsid w:val="00D32FDA"/>
    <w:rsid w:val="00D3363D"/>
    <w:rsid w:val="00D3371C"/>
    <w:rsid w:val="00D35788"/>
    <w:rsid w:val="00D358D1"/>
    <w:rsid w:val="00D35ABF"/>
    <w:rsid w:val="00D35D1B"/>
    <w:rsid w:val="00D3684C"/>
    <w:rsid w:val="00D379D7"/>
    <w:rsid w:val="00D4001D"/>
    <w:rsid w:val="00D42DE3"/>
    <w:rsid w:val="00D43913"/>
    <w:rsid w:val="00D43977"/>
    <w:rsid w:val="00D44C83"/>
    <w:rsid w:val="00D44E5D"/>
    <w:rsid w:val="00D472D0"/>
    <w:rsid w:val="00D47386"/>
    <w:rsid w:val="00D474C9"/>
    <w:rsid w:val="00D479DE"/>
    <w:rsid w:val="00D47B05"/>
    <w:rsid w:val="00D50313"/>
    <w:rsid w:val="00D5067E"/>
    <w:rsid w:val="00D51783"/>
    <w:rsid w:val="00D51866"/>
    <w:rsid w:val="00D519C1"/>
    <w:rsid w:val="00D527B0"/>
    <w:rsid w:val="00D53AE5"/>
    <w:rsid w:val="00D542EC"/>
    <w:rsid w:val="00D5463E"/>
    <w:rsid w:val="00D55CC9"/>
    <w:rsid w:val="00D564C0"/>
    <w:rsid w:val="00D56E11"/>
    <w:rsid w:val="00D57532"/>
    <w:rsid w:val="00D60872"/>
    <w:rsid w:val="00D610FB"/>
    <w:rsid w:val="00D61AE3"/>
    <w:rsid w:val="00D62122"/>
    <w:rsid w:val="00D63B91"/>
    <w:rsid w:val="00D658AD"/>
    <w:rsid w:val="00D6641C"/>
    <w:rsid w:val="00D66E23"/>
    <w:rsid w:val="00D67038"/>
    <w:rsid w:val="00D67BC8"/>
    <w:rsid w:val="00D702C5"/>
    <w:rsid w:val="00D703E5"/>
    <w:rsid w:val="00D7072A"/>
    <w:rsid w:val="00D70AC0"/>
    <w:rsid w:val="00D7166C"/>
    <w:rsid w:val="00D71A0B"/>
    <w:rsid w:val="00D727E9"/>
    <w:rsid w:val="00D72C4F"/>
    <w:rsid w:val="00D7381E"/>
    <w:rsid w:val="00D7444D"/>
    <w:rsid w:val="00D74A9C"/>
    <w:rsid w:val="00D7579C"/>
    <w:rsid w:val="00D7596D"/>
    <w:rsid w:val="00D75A17"/>
    <w:rsid w:val="00D76839"/>
    <w:rsid w:val="00D7735F"/>
    <w:rsid w:val="00D779F6"/>
    <w:rsid w:val="00D8000E"/>
    <w:rsid w:val="00D804E9"/>
    <w:rsid w:val="00D808D0"/>
    <w:rsid w:val="00D814F0"/>
    <w:rsid w:val="00D8157D"/>
    <w:rsid w:val="00D83F90"/>
    <w:rsid w:val="00D84F9E"/>
    <w:rsid w:val="00D8500A"/>
    <w:rsid w:val="00D8707B"/>
    <w:rsid w:val="00D87A20"/>
    <w:rsid w:val="00D9015C"/>
    <w:rsid w:val="00D9145B"/>
    <w:rsid w:val="00D92002"/>
    <w:rsid w:val="00D92DE9"/>
    <w:rsid w:val="00D942CB"/>
    <w:rsid w:val="00D94472"/>
    <w:rsid w:val="00D94FFE"/>
    <w:rsid w:val="00D95005"/>
    <w:rsid w:val="00D964C1"/>
    <w:rsid w:val="00D96983"/>
    <w:rsid w:val="00D96FB6"/>
    <w:rsid w:val="00D973A9"/>
    <w:rsid w:val="00D974FB"/>
    <w:rsid w:val="00D97787"/>
    <w:rsid w:val="00D97E12"/>
    <w:rsid w:val="00DA06E7"/>
    <w:rsid w:val="00DA0A4F"/>
    <w:rsid w:val="00DA2D49"/>
    <w:rsid w:val="00DA4411"/>
    <w:rsid w:val="00DA482A"/>
    <w:rsid w:val="00DA499D"/>
    <w:rsid w:val="00DA4E23"/>
    <w:rsid w:val="00DA5CAC"/>
    <w:rsid w:val="00DA6040"/>
    <w:rsid w:val="00DA62EC"/>
    <w:rsid w:val="00DA6591"/>
    <w:rsid w:val="00DA6798"/>
    <w:rsid w:val="00DA6E7E"/>
    <w:rsid w:val="00DA7A0E"/>
    <w:rsid w:val="00DA7C0A"/>
    <w:rsid w:val="00DB03E5"/>
    <w:rsid w:val="00DB1827"/>
    <w:rsid w:val="00DB1DA0"/>
    <w:rsid w:val="00DB27FA"/>
    <w:rsid w:val="00DB28F1"/>
    <w:rsid w:val="00DB2917"/>
    <w:rsid w:val="00DB326C"/>
    <w:rsid w:val="00DB346F"/>
    <w:rsid w:val="00DB3589"/>
    <w:rsid w:val="00DB40EE"/>
    <w:rsid w:val="00DB447B"/>
    <w:rsid w:val="00DB44F0"/>
    <w:rsid w:val="00DB4637"/>
    <w:rsid w:val="00DB4D2F"/>
    <w:rsid w:val="00DB54AF"/>
    <w:rsid w:val="00DB55E1"/>
    <w:rsid w:val="00DB729C"/>
    <w:rsid w:val="00DB739E"/>
    <w:rsid w:val="00DB749F"/>
    <w:rsid w:val="00DC1529"/>
    <w:rsid w:val="00DC1ADF"/>
    <w:rsid w:val="00DC2379"/>
    <w:rsid w:val="00DC303B"/>
    <w:rsid w:val="00DC3AFD"/>
    <w:rsid w:val="00DC466B"/>
    <w:rsid w:val="00DC4C37"/>
    <w:rsid w:val="00DC538E"/>
    <w:rsid w:val="00DC540A"/>
    <w:rsid w:val="00DC545E"/>
    <w:rsid w:val="00DC5FC1"/>
    <w:rsid w:val="00DC61AA"/>
    <w:rsid w:val="00DC66D4"/>
    <w:rsid w:val="00DC6EC3"/>
    <w:rsid w:val="00DC7648"/>
    <w:rsid w:val="00DD059A"/>
    <w:rsid w:val="00DD0F96"/>
    <w:rsid w:val="00DD1050"/>
    <w:rsid w:val="00DD2D5E"/>
    <w:rsid w:val="00DD3272"/>
    <w:rsid w:val="00DD34A4"/>
    <w:rsid w:val="00DD3870"/>
    <w:rsid w:val="00DD3900"/>
    <w:rsid w:val="00DD4692"/>
    <w:rsid w:val="00DD48FC"/>
    <w:rsid w:val="00DD551F"/>
    <w:rsid w:val="00DD58B9"/>
    <w:rsid w:val="00DD5934"/>
    <w:rsid w:val="00DD5F51"/>
    <w:rsid w:val="00DD750F"/>
    <w:rsid w:val="00DE0848"/>
    <w:rsid w:val="00DE09E6"/>
    <w:rsid w:val="00DE0FFC"/>
    <w:rsid w:val="00DE1276"/>
    <w:rsid w:val="00DE1CA0"/>
    <w:rsid w:val="00DE1DA4"/>
    <w:rsid w:val="00DE2507"/>
    <w:rsid w:val="00DE2F41"/>
    <w:rsid w:val="00DE393C"/>
    <w:rsid w:val="00DE3E51"/>
    <w:rsid w:val="00DE3F95"/>
    <w:rsid w:val="00DE4078"/>
    <w:rsid w:val="00DE498C"/>
    <w:rsid w:val="00DE5F7A"/>
    <w:rsid w:val="00DE6CDF"/>
    <w:rsid w:val="00DE6D17"/>
    <w:rsid w:val="00DE7B1C"/>
    <w:rsid w:val="00DE7C75"/>
    <w:rsid w:val="00DF095C"/>
    <w:rsid w:val="00DF1271"/>
    <w:rsid w:val="00DF1BB7"/>
    <w:rsid w:val="00DF265C"/>
    <w:rsid w:val="00DF3A67"/>
    <w:rsid w:val="00DF4D00"/>
    <w:rsid w:val="00DF5077"/>
    <w:rsid w:val="00DF537E"/>
    <w:rsid w:val="00DF5E16"/>
    <w:rsid w:val="00DF5F09"/>
    <w:rsid w:val="00E000DC"/>
    <w:rsid w:val="00E006CC"/>
    <w:rsid w:val="00E01920"/>
    <w:rsid w:val="00E01BB4"/>
    <w:rsid w:val="00E01D73"/>
    <w:rsid w:val="00E02866"/>
    <w:rsid w:val="00E02EA7"/>
    <w:rsid w:val="00E02FE6"/>
    <w:rsid w:val="00E038B7"/>
    <w:rsid w:val="00E0470A"/>
    <w:rsid w:val="00E04973"/>
    <w:rsid w:val="00E058D3"/>
    <w:rsid w:val="00E060A8"/>
    <w:rsid w:val="00E062C4"/>
    <w:rsid w:val="00E06EAE"/>
    <w:rsid w:val="00E10474"/>
    <w:rsid w:val="00E1105F"/>
    <w:rsid w:val="00E12D98"/>
    <w:rsid w:val="00E13319"/>
    <w:rsid w:val="00E13363"/>
    <w:rsid w:val="00E13374"/>
    <w:rsid w:val="00E1338C"/>
    <w:rsid w:val="00E13421"/>
    <w:rsid w:val="00E1391F"/>
    <w:rsid w:val="00E13A0B"/>
    <w:rsid w:val="00E14041"/>
    <w:rsid w:val="00E146FE"/>
    <w:rsid w:val="00E15F7B"/>
    <w:rsid w:val="00E1652B"/>
    <w:rsid w:val="00E16C79"/>
    <w:rsid w:val="00E16F4F"/>
    <w:rsid w:val="00E1712C"/>
    <w:rsid w:val="00E1781D"/>
    <w:rsid w:val="00E17A9C"/>
    <w:rsid w:val="00E17CD9"/>
    <w:rsid w:val="00E17E55"/>
    <w:rsid w:val="00E2020E"/>
    <w:rsid w:val="00E20ACD"/>
    <w:rsid w:val="00E21708"/>
    <w:rsid w:val="00E21978"/>
    <w:rsid w:val="00E21B44"/>
    <w:rsid w:val="00E21CE7"/>
    <w:rsid w:val="00E24484"/>
    <w:rsid w:val="00E24828"/>
    <w:rsid w:val="00E24999"/>
    <w:rsid w:val="00E24C8C"/>
    <w:rsid w:val="00E25B90"/>
    <w:rsid w:val="00E25EB2"/>
    <w:rsid w:val="00E269FA"/>
    <w:rsid w:val="00E27508"/>
    <w:rsid w:val="00E309DC"/>
    <w:rsid w:val="00E31206"/>
    <w:rsid w:val="00E326DD"/>
    <w:rsid w:val="00E3408D"/>
    <w:rsid w:val="00E3452C"/>
    <w:rsid w:val="00E37EEB"/>
    <w:rsid w:val="00E4040F"/>
    <w:rsid w:val="00E409DD"/>
    <w:rsid w:val="00E40AFA"/>
    <w:rsid w:val="00E41D8B"/>
    <w:rsid w:val="00E420C8"/>
    <w:rsid w:val="00E4228F"/>
    <w:rsid w:val="00E42756"/>
    <w:rsid w:val="00E42C27"/>
    <w:rsid w:val="00E434E4"/>
    <w:rsid w:val="00E43756"/>
    <w:rsid w:val="00E43E1B"/>
    <w:rsid w:val="00E4406F"/>
    <w:rsid w:val="00E44074"/>
    <w:rsid w:val="00E44193"/>
    <w:rsid w:val="00E44E9F"/>
    <w:rsid w:val="00E44EC3"/>
    <w:rsid w:val="00E4520F"/>
    <w:rsid w:val="00E45651"/>
    <w:rsid w:val="00E46766"/>
    <w:rsid w:val="00E47886"/>
    <w:rsid w:val="00E51558"/>
    <w:rsid w:val="00E5179A"/>
    <w:rsid w:val="00E51D39"/>
    <w:rsid w:val="00E5231C"/>
    <w:rsid w:val="00E523FB"/>
    <w:rsid w:val="00E54F41"/>
    <w:rsid w:val="00E559D1"/>
    <w:rsid w:val="00E560BC"/>
    <w:rsid w:val="00E56488"/>
    <w:rsid w:val="00E56673"/>
    <w:rsid w:val="00E56C7B"/>
    <w:rsid w:val="00E57779"/>
    <w:rsid w:val="00E60C21"/>
    <w:rsid w:val="00E611E0"/>
    <w:rsid w:val="00E616E1"/>
    <w:rsid w:val="00E61721"/>
    <w:rsid w:val="00E61CF9"/>
    <w:rsid w:val="00E6277C"/>
    <w:rsid w:val="00E63916"/>
    <w:rsid w:val="00E63DD1"/>
    <w:rsid w:val="00E63E84"/>
    <w:rsid w:val="00E64726"/>
    <w:rsid w:val="00E652FF"/>
    <w:rsid w:val="00E65A79"/>
    <w:rsid w:val="00E6664D"/>
    <w:rsid w:val="00E6679C"/>
    <w:rsid w:val="00E66DF8"/>
    <w:rsid w:val="00E672C3"/>
    <w:rsid w:val="00E6741B"/>
    <w:rsid w:val="00E676DE"/>
    <w:rsid w:val="00E67889"/>
    <w:rsid w:val="00E67973"/>
    <w:rsid w:val="00E67FD4"/>
    <w:rsid w:val="00E708DD"/>
    <w:rsid w:val="00E70C12"/>
    <w:rsid w:val="00E70CBF"/>
    <w:rsid w:val="00E70D22"/>
    <w:rsid w:val="00E71C00"/>
    <w:rsid w:val="00E71D8D"/>
    <w:rsid w:val="00E73A07"/>
    <w:rsid w:val="00E73E64"/>
    <w:rsid w:val="00E743AE"/>
    <w:rsid w:val="00E74638"/>
    <w:rsid w:val="00E74E14"/>
    <w:rsid w:val="00E75025"/>
    <w:rsid w:val="00E772DE"/>
    <w:rsid w:val="00E778D4"/>
    <w:rsid w:val="00E778FE"/>
    <w:rsid w:val="00E77B76"/>
    <w:rsid w:val="00E80BDA"/>
    <w:rsid w:val="00E80F70"/>
    <w:rsid w:val="00E819E9"/>
    <w:rsid w:val="00E82526"/>
    <w:rsid w:val="00E82A7B"/>
    <w:rsid w:val="00E845FF"/>
    <w:rsid w:val="00E84A21"/>
    <w:rsid w:val="00E84AC4"/>
    <w:rsid w:val="00E84C90"/>
    <w:rsid w:val="00E85C17"/>
    <w:rsid w:val="00E8673D"/>
    <w:rsid w:val="00E9119A"/>
    <w:rsid w:val="00E917FD"/>
    <w:rsid w:val="00E91CE5"/>
    <w:rsid w:val="00E91E6A"/>
    <w:rsid w:val="00E925A7"/>
    <w:rsid w:val="00E92B2B"/>
    <w:rsid w:val="00E92C27"/>
    <w:rsid w:val="00E92C28"/>
    <w:rsid w:val="00E93275"/>
    <w:rsid w:val="00E94647"/>
    <w:rsid w:val="00E94ED6"/>
    <w:rsid w:val="00E966D6"/>
    <w:rsid w:val="00E96CF6"/>
    <w:rsid w:val="00E97B46"/>
    <w:rsid w:val="00E97D5B"/>
    <w:rsid w:val="00E97E71"/>
    <w:rsid w:val="00E97F78"/>
    <w:rsid w:val="00EA0015"/>
    <w:rsid w:val="00EA1115"/>
    <w:rsid w:val="00EA1538"/>
    <w:rsid w:val="00EA2A37"/>
    <w:rsid w:val="00EA3112"/>
    <w:rsid w:val="00EA5EB3"/>
    <w:rsid w:val="00EA669F"/>
    <w:rsid w:val="00EA7194"/>
    <w:rsid w:val="00EA7331"/>
    <w:rsid w:val="00EA7441"/>
    <w:rsid w:val="00EB04CB"/>
    <w:rsid w:val="00EB2AE5"/>
    <w:rsid w:val="00EB3BDD"/>
    <w:rsid w:val="00EB4433"/>
    <w:rsid w:val="00EB492F"/>
    <w:rsid w:val="00EB5325"/>
    <w:rsid w:val="00EB7330"/>
    <w:rsid w:val="00EB7805"/>
    <w:rsid w:val="00EC0510"/>
    <w:rsid w:val="00EC1047"/>
    <w:rsid w:val="00EC131B"/>
    <w:rsid w:val="00EC1AF2"/>
    <w:rsid w:val="00EC1D5E"/>
    <w:rsid w:val="00EC1E1A"/>
    <w:rsid w:val="00EC2D09"/>
    <w:rsid w:val="00EC2DF4"/>
    <w:rsid w:val="00EC308A"/>
    <w:rsid w:val="00EC332C"/>
    <w:rsid w:val="00EC3893"/>
    <w:rsid w:val="00EC4910"/>
    <w:rsid w:val="00EC4E20"/>
    <w:rsid w:val="00EC54FE"/>
    <w:rsid w:val="00EC5815"/>
    <w:rsid w:val="00EC5822"/>
    <w:rsid w:val="00EC5E44"/>
    <w:rsid w:val="00EC6353"/>
    <w:rsid w:val="00EC7324"/>
    <w:rsid w:val="00EC7E10"/>
    <w:rsid w:val="00ED05EF"/>
    <w:rsid w:val="00ED1355"/>
    <w:rsid w:val="00ED199D"/>
    <w:rsid w:val="00ED1C6B"/>
    <w:rsid w:val="00ED2978"/>
    <w:rsid w:val="00ED29C0"/>
    <w:rsid w:val="00ED4005"/>
    <w:rsid w:val="00ED4CE9"/>
    <w:rsid w:val="00ED53E8"/>
    <w:rsid w:val="00ED7851"/>
    <w:rsid w:val="00EE21ED"/>
    <w:rsid w:val="00EE2D4E"/>
    <w:rsid w:val="00EE3671"/>
    <w:rsid w:val="00EE3B20"/>
    <w:rsid w:val="00EE473A"/>
    <w:rsid w:val="00EE52CA"/>
    <w:rsid w:val="00EE5B8E"/>
    <w:rsid w:val="00EE5CD2"/>
    <w:rsid w:val="00EE5D7D"/>
    <w:rsid w:val="00EE672B"/>
    <w:rsid w:val="00EE6800"/>
    <w:rsid w:val="00EE6932"/>
    <w:rsid w:val="00EE6F1A"/>
    <w:rsid w:val="00EE7436"/>
    <w:rsid w:val="00EF0ECE"/>
    <w:rsid w:val="00EF0F88"/>
    <w:rsid w:val="00EF10FA"/>
    <w:rsid w:val="00EF289D"/>
    <w:rsid w:val="00EF3A68"/>
    <w:rsid w:val="00EF4227"/>
    <w:rsid w:val="00EF4245"/>
    <w:rsid w:val="00EF46E8"/>
    <w:rsid w:val="00EF4833"/>
    <w:rsid w:val="00EF5243"/>
    <w:rsid w:val="00EF57D3"/>
    <w:rsid w:val="00EF7439"/>
    <w:rsid w:val="00EF7C71"/>
    <w:rsid w:val="00F009E9"/>
    <w:rsid w:val="00F01AEF"/>
    <w:rsid w:val="00F02355"/>
    <w:rsid w:val="00F02A13"/>
    <w:rsid w:val="00F02D57"/>
    <w:rsid w:val="00F03CFB"/>
    <w:rsid w:val="00F0419D"/>
    <w:rsid w:val="00F043C6"/>
    <w:rsid w:val="00F04BD1"/>
    <w:rsid w:val="00F0524D"/>
    <w:rsid w:val="00F05F81"/>
    <w:rsid w:val="00F06038"/>
    <w:rsid w:val="00F06BAE"/>
    <w:rsid w:val="00F0795F"/>
    <w:rsid w:val="00F107C0"/>
    <w:rsid w:val="00F10ECB"/>
    <w:rsid w:val="00F11076"/>
    <w:rsid w:val="00F116E7"/>
    <w:rsid w:val="00F1178A"/>
    <w:rsid w:val="00F11ED9"/>
    <w:rsid w:val="00F12562"/>
    <w:rsid w:val="00F128A8"/>
    <w:rsid w:val="00F12992"/>
    <w:rsid w:val="00F12C19"/>
    <w:rsid w:val="00F12DC1"/>
    <w:rsid w:val="00F1321D"/>
    <w:rsid w:val="00F133A0"/>
    <w:rsid w:val="00F13BD6"/>
    <w:rsid w:val="00F149D2"/>
    <w:rsid w:val="00F1541D"/>
    <w:rsid w:val="00F15C65"/>
    <w:rsid w:val="00F15D35"/>
    <w:rsid w:val="00F1646A"/>
    <w:rsid w:val="00F173B1"/>
    <w:rsid w:val="00F17B2C"/>
    <w:rsid w:val="00F2023A"/>
    <w:rsid w:val="00F20FEB"/>
    <w:rsid w:val="00F21017"/>
    <w:rsid w:val="00F21593"/>
    <w:rsid w:val="00F218FC"/>
    <w:rsid w:val="00F24100"/>
    <w:rsid w:val="00F246C1"/>
    <w:rsid w:val="00F248AF"/>
    <w:rsid w:val="00F26DC6"/>
    <w:rsid w:val="00F27051"/>
    <w:rsid w:val="00F27B6A"/>
    <w:rsid w:val="00F27C05"/>
    <w:rsid w:val="00F27CD2"/>
    <w:rsid w:val="00F309EE"/>
    <w:rsid w:val="00F30DA6"/>
    <w:rsid w:val="00F3117D"/>
    <w:rsid w:val="00F330ED"/>
    <w:rsid w:val="00F3386A"/>
    <w:rsid w:val="00F33EF2"/>
    <w:rsid w:val="00F340EE"/>
    <w:rsid w:val="00F36754"/>
    <w:rsid w:val="00F3796C"/>
    <w:rsid w:val="00F37B22"/>
    <w:rsid w:val="00F410B7"/>
    <w:rsid w:val="00F410EA"/>
    <w:rsid w:val="00F422DE"/>
    <w:rsid w:val="00F43CD5"/>
    <w:rsid w:val="00F4509F"/>
    <w:rsid w:val="00F456A6"/>
    <w:rsid w:val="00F45FF6"/>
    <w:rsid w:val="00F46379"/>
    <w:rsid w:val="00F46D90"/>
    <w:rsid w:val="00F46EA9"/>
    <w:rsid w:val="00F4734D"/>
    <w:rsid w:val="00F47A19"/>
    <w:rsid w:val="00F52770"/>
    <w:rsid w:val="00F53980"/>
    <w:rsid w:val="00F539A5"/>
    <w:rsid w:val="00F53A12"/>
    <w:rsid w:val="00F544DB"/>
    <w:rsid w:val="00F5589D"/>
    <w:rsid w:val="00F55FA8"/>
    <w:rsid w:val="00F60F86"/>
    <w:rsid w:val="00F61105"/>
    <w:rsid w:val="00F613A6"/>
    <w:rsid w:val="00F622F6"/>
    <w:rsid w:val="00F632E8"/>
    <w:rsid w:val="00F63BBE"/>
    <w:rsid w:val="00F643ED"/>
    <w:rsid w:val="00F64DBB"/>
    <w:rsid w:val="00F64F38"/>
    <w:rsid w:val="00F652CA"/>
    <w:rsid w:val="00F656DC"/>
    <w:rsid w:val="00F67BF8"/>
    <w:rsid w:val="00F703AB"/>
    <w:rsid w:val="00F71155"/>
    <w:rsid w:val="00F72420"/>
    <w:rsid w:val="00F727E8"/>
    <w:rsid w:val="00F72B16"/>
    <w:rsid w:val="00F732C7"/>
    <w:rsid w:val="00F733FD"/>
    <w:rsid w:val="00F75768"/>
    <w:rsid w:val="00F80BBC"/>
    <w:rsid w:val="00F80D9C"/>
    <w:rsid w:val="00F81B39"/>
    <w:rsid w:val="00F82F5D"/>
    <w:rsid w:val="00F83167"/>
    <w:rsid w:val="00F8330D"/>
    <w:rsid w:val="00F84885"/>
    <w:rsid w:val="00F85001"/>
    <w:rsid w:val="00F854D4"/>
    <w:rsid w:val="00F86563"/>
    <w:rsid w:val="00F8658D"/>
    <w:rsid w:val="00F87179"/>
    <w:rsid w:val="00F87A1B"/>
    <w:rsid w:val="00F87AEE"/>
    <w:rsid w:val="00F902FC"/>
    <w:rsid w:val="00F907EE"/>
    <w:rsid w:val="00F90AA0"/>
    <w:rsid w:val="00F90AAC"/>
    <w:rsid w:val="00F91FFE"/>
    <w:rsid w:val="00F92699"/>
    <w:rsid w:val="00F95FAB"/>
    <w:rsid w:val="00F974A0"/>
    <w:rsid w:val="00F97A2B"/>
    <w:rsid w:val="00FA000D"/>
    <w:rsid w:val="00FA0601"/>
    <w:rsid w:val="00FA0C26"/>
    <w:rsid w:val="00FA1576"/>
    <w:rsid w:val="00FA1607"/>
    <w:rsid w:val="00FA1C08"/>
    <w:rsid w:val="00FA3353"/>
    <w:rsid w:val="00FA3C9E"/>
    <w:rsid w:val="00FA5076"/>
    <w:rsid w:val="00FA5B07"/>
    <w:rsid w:val="00FA5DC5"/>
    <w:rsid w:val="00FA6B78"/>
    <w:rsid w:val="00FA6D79"/>
    <w:rsid w:val="00FA77FA"/>
    <w:rsid w:val="00FB11FF"/>
    <w:rsid w:val="00FB1749"/>
    <w:rsid w:val="00FB4A1C"/>
    <w:rsid w:val="00FB4B73"/>
    <w:rsid w:val="00FB52AE"/>
    <w:rsid w:val="00FB56EF"/>
    <w:rsid w:val="00FB5F8E"/>
    <w:rsid w:val="00FB6C3D"/>
    <w:rsid w:val="00FB7B03"/>
    <w:rsid w:val="00FC0076"/>
    <w:rsid w:val="00FC0B24"/>
    <w:rsid w:val="00FC0B76"/>
    <w:rsid w:val="00FC0B93"/>
    <w:rsid w:val="00FC0D1C"/>
    <w:rsid w:val="00FC0DD7"/>
    <w:rsid w:val="00FC1102"/>
    <w:rsid w:val="00FC137A"/>
    <w:rsid w:val="00FC245B"/>
    <w:rsid w:val="00FC248F"/>
    <w:rsid w:val="00FC451F"/>
    <w:rsid w:val="00FC4E96"/>
    <w:rsid w:val="00FC535B"/>
    <w:rsid w:val="00FC5CC3"/>
    <w:rsid w:val="00FC67EB"/>
    <w:rsid w:val="00FC6958"/>
    <w:rsid w:val="00FC69F2"/>
    <w:rsid w:val="00FC6C1F"/>
    <w:rsid w:val="00FC7C24"/>
    <w:rsid w:val="00FD01AE"/>
    <w:rsid w:val="00FD02AE"/>
    <w:rsid w:val="00FD0A54"/>
    <w:rsid w:val="00FD0BB5"/>
    <w:rsid w:val="00FD0C68"/>
    <w:rsid w:val="00FD1511"/>
    <w:rsid w:val="00FD18CA"/>
    <w:rsid w:val="00FD1F81"/>
    <w:rsid w:val="00FD2AD6"/>
    <w:rsid w:val="00FD31B5"/>
    <w:rsid w:val="00FD3540"/>
    <w:rsid w:val="00FD3801"/>
    <w:rsid w:val="00FD415E"/>
    <w:rsid w:val="00FD43A4"/>
    <w:rsid w:val="00FD5483"/>
    <w:rsid w:val="00FD5838"/>
    <w:rsid w:val="00FD6744"/>
    <w:rsid w:val="00FD742A"/>
    <w:rsid w:val="00FD74A0"/>
    <w:rsid w:val="00FD75C1"/>
    <w:rsid w:val="00FD78F4"/>
    <w:rsid w:val="00FD7DA6"/>
    <w:rsid w:val="00FE0919"/>
    <w:rsid w:val="00FE13B4"/>
    <w:rsid w:val="00FE1506"/>
    <w:rsid w:val="00FE1850"/>
    <w:rsid w:val="00FE2031"/>
    <w:rsid w:val="00FE2823"/>
    <w:rsid w:val="00FE3AB5"/>
    <w:rsid w:val="00FE3CED"/>
    <w:rsid w:val="00FE44BA"/>
    <w:rsid w:val="00FE4F44"/>
    <w:rsid w:val="00FE54B2"/>
    <w:rsid w:val="00FE5EE5"/>
    <w:rsid w:val="00FE6AB1"/>
    <w:rsid w:val="00FE79CA"/>
    <w:rsid w:val="00FE7AEC"/>
    <w:rsid w:val="00FF0423"/>
    <w:rsid w:val="00FF09E3"/>
    <w:rsid w:val="00FF1734"/>
    <w:rsid w:val="00FF1DDF"/>
    <w:rsid w:val="00FF2420"/>
    <w:rsid w:val="00FF43EE"/>
    <w:rsid w:val="00FF50FB"/>
    <w:rsid w:val="00FF5167"/>
    <w:rsid w:val="00FF5664"/>
    <w:rsid w:val="00FF624B"/>
    <w:rsid w:val="00FF626E"/>
    <w:rsid w:val="00FF6384"/>
    <w:rsid w:val="00FF7138"/>
    <w:rsid w:val="0E1FEE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A3AF8E"/>
  <w15:docId w15:val="{C9E03375-3C32-45BE-88DA-2A60EC05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714"/>
    <w:pPr>
      <w:spacing w:before="120" w:after="120" w:line="240" w:lineRule="auto"/>
      <w:jc w:val="both"/>
    </w:pPr>
    <w:rPr>
      <w:rFonts w:ascii="MS Reference Sans Serif" w:hAnsi="MS Reference Sans Serif"/>
      <w:sz w:val="18"/>
    </w:rPr>
  </w:style>
  <w:style w:type="paragraph" w:styleId="Heading1">
    <w:name w:val="heading 1"/>
    <w:basedOn w:val="Normal"/>
    <w:next w:val="Normal"/>
    <w:link w:val="Heading1Char2"/>
    <w:autoRedefine/>
    <w:uiPriority w:val="9"/>
    <w:qFormat/>
    <w:rsid w:val="00F43CD5"/>
    <w:pPr>
      <w:keepNext/>
      <w:keepLines/>
      <w:numPr>
        <w:numId w:val="5"/>
      </w:numPr>
      <w:spacing w:line="276" w:lineRule="auto"/>
      <w:outlineLvl w:val="0"/>
    </w:pPr>
    <w:rPr>
      <w:rFonts w:eastAsiaTheme="majorEastAsia" w:cstheme="majorBidi"/>
      <w:b/>
      <w:bCs/>
      <w:color w:val="00907C"/>
      <w:sz w:val="24"/>
      <w:szCs w:val="28"/>
    </w:rPr>
  </w:style>
  <w:style w:type="paragraph" w:styleId="Heading2">
    <w:name w:val="heading 2"/>
    <w:basedOn w:val="Normal"/>
    <w:next w:val="Normal"/>
    <w:link w:val="Heading2Char"/>
    <w:autoRedefine/>
    <w:uiPriority w:val="9"/>
    <w:unhideWhenUsed/>
    <w:qFormat/>
    <w:rsid w:val="00620F8C"/>
    <w:pPr>
      <w:jc w:val="left"/>
      <w:outlineLvl w:val="1"/>
    </w:pPr>
    <w:rPr>
      <w:rFonts w:eastAsia="Calibri" w:cs="Times New Roman"/>
      <w:sz w:val="20"/>
      <w:szCs w:val="20"/>
      <w:lang w:val="en-US"/>
    </w:rPr>
  </w:style>
  <w:style w:type="paragraph" w:styleId="Heading3">
    <w:name w:val="heading 3"/>
    <w:basedOn w:val="Heading2"/>
    <w:next w:val="Normal"/>
    <w:link w:val="Heading3Char"/>
    <w:autoRedefine/>
    <w:uiPriority w:val="9"/>
    <w:unhideWhenUsed/>
    <w:qFormat/>
    <w:rsid w:val="00447398"/>
    <w:pPr>
      <w:numPr>
        <w:ilvl w:val="2"/>
        <w:numId w:val="4"/>
      </w:numPr>
      <w:spacing w:before="240" w:after="60"/>
      <w:outlineLvl w:val="2"/>
    </w:pPr>
  </w:style>
  <w:style w:type="paragraph" w:styleId="Heading4">
    <w:name w:val="heading 4"/>
    <w:basedOn w:val="Heading2"/>
    <w:next w:val="Normal"/>
    <w:link w:val="Heading4Char"/>
    <w:autoRedefine/>
    <w:uiPriority w:val="9"/>
    <w:unhideWhenUsed/>
    <w:qFormat/>
    <w:rsid w:val="00A34BCB"/>
    <w:pPr>
      <w:numPr>
        <w:ilvl w:val="3"/>
        <w:numId w:val="4"/>
      </w:numPr>
      <w:outlineLvl w:val="3"/>
    </w:pPr>
    <w:rPr>
      <w:b/>
    </w:rPr>
  </w:style>
  <w:style w:type="paragraph" w:styleId="Heading5">
    <w:name w:val="heading 5"/>
    <w:basedOn w:val="Heading4"/>
    <w:next w:val="Normal"/>
    <w:link w:val="Heading5Char"/>
    <w:uiPriority w:val="9"/>
    <w:unhideWhenUsed/>
    <w:qFormat/>
    <w:rsid w:val="009D79EE"/>
    <w:pPr>
      <w:numPr>
        <w:ilvl w:val="4"/>
      </w:numPr>
      <w:outlineLvl w:val="4"/>
    </w:pPr>
  </w:style>
  <w:style w:type="paragraph" w:styleId="Heading6">
    <w:name w:val="heading 6"/>
    <w:basedOn w:val="Normal"/>
    <w:next w:val="Normal"/>
    <w:link w:val="Heading6Char"/>
    <w:uiPriority w:val="9"/>
    <w:semiHidden/>
    <w:unhideWhenUsed/>
    <w:qFormat/>
    <w:rsid w:val="00CD6A2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D6A2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D6A28"/>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CD6A2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27F9E"/>
    <w:pPr>
      <w:tabs>
        <w:tab w:val="center" w:pos="4513"/>
        <w:tab w:val="right" w:pos="9026"/>
      </w:tabs>
      <w:spacing w:after="0"/>
    </w:pPr>
  </w:style>
  <w:style w:type="character" w:customStyle="1" w:styleId="HeaderChar">
    <w:name w:val="Header Char"/>
    <w:basedOn w:val="DefaultParagraphFont"/>
    <w:link w:val="Header"/>
    <w:uiPriority w:val="99"/>
    <w:rsid w:val="00727F9E"/>
  </w:style>
  <w:style w:type="paragraph" w:styleId="Footer">
    <w:name w:val="footer"/>
    <w:basedOn w:val="Normal"/>
    <w:link w:val="FooterChar"/>
    <w:uiPriority w:val="99"/>
    <w:unhideWhenUsed/>
    <w:rsid w:val="00727F9E"/>
    <w:pPr>
      <w:tabs>
        <w:tab w:val="center" w:pos="4513"/>
        <w:tab w:val="right" w:pos="9026"/>
      </w:tabs>
      <w:spacing w:after="0"/>
    </w:pPr>
  </w:style>
  <w:style w:type="character" w:customStyle="1" w:styleId="FooterChar">
    <w:name w:val="Footer Char"/>
    <w:basedOn w:val="DefaultParagraphFont"/>
    <w:link w:val="Footer"/>
    <w:uiPriority w:val="99"/>
    <w:rsid w:val="00727F9E"/>
  </w:style>
  <w:style w:type="character" w:styleId="PageNumber">
    <w:name w:val="page number"/>
    <w:basedOn w:val="DefaultParagraphFont"/>
    <w:unhideWhenUsed/>
    <w:rsid w:val="00727F9E"/>
    <w:rPr>
      <w:rFonts w:eastAsia="Times New Roman" w:cs="Times New Roman"/>
      <w:bCs w:val="0"/>
      <w:iCs w:val="0"/>
      <w:szCs w:val="22"/>
      <w:lang w:val="en-US"/>
    </w:rPr>
  </w:style>
  <w:style w:type="paragraph" w:customStyle="1" w:styleId="BasicParagraph">
    <w:name w:val="[Basic Paragraph]"/>
    <w:basedOn w:val="Normal"/>
    <w:rsid w:val="00727F9E"/>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US" w:bidi="en-US"/>
    </w:rPr>
  </w:style>
  <w:style w:type="paragraph" w:styleId="Title">
    <w:name w:val="Title"/>
    <w:basedOn w:val="Normal"/>
    <w:next w:val="Normal"/>
    <w:link w:val="TitleChar"/>
    <w:qFormat/>
    <w:rsid w:val="00CF6A5C"/>
    <w:pPr>
      <w:spacing w:before="240" w:after="60"/>
      <w:jc w:val="center"/>
      <w:outlineLvl w:val="0"/>
    </w:pPr>
    <w:rPr>
      <w:rFonts w:eastAsia="Times New Roman" w:cs="Times New Roman"/>
      <w:b/>
      <w:bCs/>
      <w:kern w:val="28"/>
      <w:sz w:val="62"/>
      <w:szCs w:val="62"/>
      <w:lang w:val="en-US"/>
    </w:rPr>
  </w:style>
  <w:style w:type="character" w:customStyle="1" w:styleId="TitleChar">
    <w:name w:val="Title Char"/>
    <w:basedOn w:val="DefaultParagraphFont"/>
    <w:link w:val="Title"/>
    <w:rsid w:val="00CF6A5C"/>
    <w:rPr>
      <w:rFonts w:ascii="MS Reference Sans Serif" w:eastAsia="Times New Roman" w:hAnsi="MS Reference Sans Serif" w:cs="Times New Roman"/>
      <w:b/>
      <w:bCs/>
      <w:kern w:val="28"/>
      <w:sz w:val="62"/>
      <w:szCs w:val="62"/>
      <w:lang w:val="en-US"/>
    </w:rPr>
  </w:style>
  <w:style w:type="paragraph" w:styleId="BalloonText">
    <w:name w:val="Balloon Text"/>
    <w:basedOn w:val="Normal"/>
    <w:link w:val="BalloonTextChar"/>
    <w:uiPriority w:val="99"/>
    <w:semiHidden/>
    <w:unhideWhenUsed/>
    <w:rsid w:val="00CF6A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A5C"/>
    <w:rPr>
      <w:rFonts w:ascii="Tahoma" w:hAnsi="Tahoma" w:cs="Tahoma"/>
      <w:sz w:val="16"/>
      <w:szCs w:val="16"/>
    </w:rPr>
  </w:style>
  <w:style w:type="character" w:customStyle="1" w:styleId="Heading1Char">
    <w:name w:val="Heading 1 Char"/>
    <w:basedOn w:val="DefaultParagraphFont"/>
    <w:uiPriority w:val="9"/>
    <w:rsid w:val="00F4734D"/>
    <w:rPr>
      <w:rFonts w:ascii="MS Reference Sans Serif" w:eastAsia="Times New Roman" w:hAnsi="MS Reference Sans Serif" w:cs="Tahoma"/>
      <w:b/>
      <w:bCs/>
      <w:kern w:val="32"/>
      <w:sz w:val="24"/>
      <w:szCs w:val="32"/>
      <w:lang w:val="en-US"/>
    </w:rPr>
  </w:style>
  <w:style w:type="character" w:customStyle="1" w:styleId="Heading2Char">
    <w:name w:val="Heading 2 Char"/>
    <w:basedOn w:val="DefaultParagraphFont"/>
    <w:link w:val="Heading2"/>
    <w:uiPriority w:val="9"/>
    <w:rsid w:val="00620F8C"/>
    <w:rPr>
      <w:rFonts w:ascii="MS Reference Sans Serif" w:eastAsia="Calibri" w:hAnsi="MS Reference Sans Serif" w:cs="Times New Roman"/>
      <w:sz w:val="20"/>
      <w:szCs w:val="20"/>
      <w:lang w:val="en-US"/>
    </w:rPr>
  </w:style>
  <w:style w:type="character" w:customStyle="1" w:styleId="Heading3Char">
    <w:name w:val="Heading 3 Char"/>
    <w:basedOn w:val="DefaultParagraphFont"/>
    <w:link w:val="Heading3"/>
    <w:uiPriority w:val="9"/>
    <w:rsid w:val="00447398"/>
    <w:rPr>
      <w:rFonts w:ascii="MS Reference Sans Serif" w:eastAsia="Calibri" w:hAnsi="MS Reference Sans Serif" w:cs="Times New Roman"/>
      <w:sz w:val="20"/>
      <w:szCs w:val="20"/>
      <w:lang w:val="en-US"/>
    </w:rPr>
  </w:style>
  <w:style w:type="paragraph" w:styleId="TOC1">
    <w:name w:val="toc 1"/>
    <w:basedOn w:val="Normal"/>
    <w:next w:val="Normal"/>
    <w:autoRedefine/>
    <w:uiPriority w:val="39"/>
    <w:unhideWhenUsed/>
    <w:qFormat/>
    <w:rsid w:val="00571044"/>
    <w:pPr>
      <w:tabs>
        <w:tab w:val="left" w:pos="360"/>
        <w:tab w:val="right" w:leader="dot" w:pos="9017"/>
      </w:tabs>
    </w:pPr>
    <w:rPr>
      <w:rFonts w:eastAsia="Calibri" w:cs="Tahoma"/>
      <w:b/>
      <w:bCs/>
      <w:noProof/>
      <w:lang w:val="en-US"/>
    </w:rPr>
  </w:style>
  <w:style w:type="character" w:styleId="Hyperlink">
    <w:name w:val="Hyperlink"/>
    <w:basedOn w:val="DefaultParagraphFont"/>
    <w:uiPriority w:val="99"/>
    <w:unhideWhenUsed/>
    <w:rsid w:val="001B50CE"/>
    <w:rPr>
      <w:color w:val="0000FF"/>
      <w:u w:val="single"/>
    </w:rPr>
  </w:style>
  <w:style w:type="paragraph" w:styleId="ListParagraph">
    <w:name w:val="List Paragraph"/>
    <w:basedOn w:val="Normal"/>
    <w:link w:val="ListParagraphChar"/>
    <w:uiPriority w:val="34"/>
    <w:qFormat/>
    <w:rsid w:val="001B50CE"/>
    <w:pPr>
      <w:ind w:left="720"/>
    </w:pPr>
    <w:rPr>
      <w:rFonts w:eastAsia="Calibri" w:cs="Tahoma"/>
      <w:lang w:val="en-US"/>
    </w:rPr>
  </w:style>
  <w:style w:type="table" w:styleId="TableGrid">
    <w:name w:val="Table Grid"/>
    <w:basedOn w:val="TableNormal"/>
    <w:uiPriority w:val="59"/>
    <w:rsid w:val="001B50C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0DAA"/>
    <w:rPr>
      <w:sz w:val="16"/>
      <w:szCs w:val="16"/>
    </w:rPr>
  </w:style>
  <w:style w:type="paragraph" w:styleId="CommentText">
    <w:name w:val="annotation text"/>
    <w:basedOn w:val="Normal"/>
    <w:link w:val="CommentTextChar"/>
    <w:uiPriority w:val="99"/>
    <w:unhideWhenUsed/>
    <w:rsid w:val="000A0DAA"/>
    <w:rPr>
      <w:szCs w:val="20"/>
    </w:rPr>
  </w:style>
  <w:style w:type="character" w:customStyle="1" w:styleId="CommentTextChar">
    <w:name w:val="Comment Text Char"/>
    <w:basedOn w:val="DefaultParagraphFont"/>
    <w:link w:val="CommentText"/>
    <w:uiPriority w:val="99"/>
    <w:rsid w:val="000A0DAA"/>
    <w:rPr>
      <w:sz w:val="20"/>
      <w:szCs w:val="20"/>
    </w:rPr>
  </w:style>
  <w:style w:type="paragraph" w:styleId="CommentSubject">
    <w:name w:val="annotation subject"/>
    <w:basedOn w:val="CommentText"/>
    <w:next w:val="CommentText"/>
    <w:link w:val="CommentSubjectChar"/>
    <w:uiPriority w:val="99"/>
    <w:semiHidden/>
    <w:unhideWhenUsed/>
    <w:rsid w:val="000A0DAA"/>
    <w:rPr>
      <w:b/>
      <w:bCs/>
    </w:rPr>
  </w:style>
  <w:style w:type="character" w:customStyle="1" w:styleId="CommentSubjectChar">
    <w:name w:val="Comment Subject Char"/>
    <w:basedOn w:val="CommentTextChar"/>
    <w:link w:val="CommentSubject"/>
    <w:uiPriority w:val="99"/>
    <w:semiHidden/>
    <w:rsid w:val="000A0DAA"/>
    <w:rPr>
      <w:b/>
      <w:bCs/>
      <w:sz w:val="20"/>
      <w:szCs w:val="20"/>
    </w:rPr>
  </w:style>
  <w:style w:type="character" w:customStyle="1" w:styleId="apple-style-span">
    <w:name w:val="apple-style-span"/>
    <w:basedOn w:val="DefaultParagraphFont"/>
    <w:rsid w:val="00F8658D"/>
  </w:style>
  <w:style w:type="character" w:customStyle="1" w:styleId="apple-converted-space">
    <w:name w:val="apple-converted-space"/>
    <w:basedOn w:val="DefaultParagraphFont"/>
    <w:rsid w:val="00F8658D"/>
  </w:style>
  <w:style w:type="character" w:styleId="Emphasis">
    <w:name w:val="Emphasis"/>
    <w:basedOn w:val="DefaultParagraphFont"/>
    <w:uiPriority w:val="20"/>
    <w:qFormat/>
    <w:rsid w:val="00481426"/>
    <w:rPr>
      <w:i/>
      <w:iCs/>
    </w:rPr>
  </w:style>
  <w:style w:type="table" w:styleId="LightList-Accent3">
    <w:name w:val="Light List Accent 3"/>
    <w:basedOn w:val="TableNormal"/>
    <w:uiPriority w:val="61"/>
    <w:rsid w:val="0034731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31630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DarkList-Accent6">
    <w:name w:val="Dark List Accent 6"/>
    <w:basedOn w:val="TableNormal"/>
    <w:uiPriority w:val="70"/>
    <w:rsid w:val="00316303"/>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3">
    <w:name w:val="Dark List Accent 3"/>
    <w:basedOn w:val="TableNormal"/>
    <w:uiPriority w:val="70"/>
    <w:rsid w:val="00316303"/>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olorfulShading-Accent3">
    <w:name w:val="Colorful Shading Accent 3"/>
    <w:basedOn w:val="TableNormal"/>
    <w:uiPriority w:val="71"/>
    <w:rsid w:val="00316303"/>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MediumGrid3-Accent5">
    <w:name w:val="Medium Grid 3 Accent 5"/>
    <w:basedOn w:val="TableNormal"/>
    <w:uiPriority w:val="69"/>
    <w:rsid w:val="0031630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Revision">
    <w:name w:val="Revision"/>
    <w:hidden/>
    <w:uiPriority w:val="99"/>
    <w:semiHidden/>
    <w:rsid w:val="006E1528"/>
    <w:pPr>
      <w:spacing w:after="0" w:line="240" w:lineRule="auto"/>
    </w:pPr>
    <w:rPr>
      <w:rFonts w:ascii="MS Reference Sans Serif" w:hAnsi="MS Reference Sans Serif"/>
      <w:sz w:val="18"/>
    </w:rPr>
  </w:style>
  <w:style w:type="paragraph" w:styleId="TOC2">
    <w:name w:val="toc 2"/>
    <w:basedOn w:val="Normal"/>
    <w:next w:val="Normal"/>
    <w:autoRedefine/>
    <w:uiPriority w:val="39"/>
    <w:unhideWhenUsed/>
    <w:qFormat/>
    <w:rsid w:val="0013709C"/>
    <w:pPr>
      <w:spacing w:after="100"/>
      <w:ind w:left="180"/>
    </w:pPr>
  </w:style>
  <w:style w:type="paragraph" w:styleId="TOCHeading">
    <w:name w:val="TOC Heading"/>
    <w:basedOn w:val="Normal"/>
    <w:next w:val="Normal"/>
    <w:uiPriority w:val="39"/>
    <w:unhideWhenUsed/>
    <w:qFormat/>
    <w:rsid w:val="0013709C"/>
    <w:pPr>
      <w:keepLines/>
      <w:spacing w:before="480" w:after="0"/>
    </w:pPr>
    <w:rPr>
      <w:rFonts w:asciiTheme="majorHAnsi" w:eastAsiaTheme="majorEastAsia" w:hAnsiTheme="majorHAnsi" w:cstheme="majorBidi"/>
      <w:color w:val="365F91" w:themeColor="accent1" w:themeShade="BF"/>
      <w:sz w:val="28"/>
      <w:szCs w:val="28"/>
    </w:rPr>
  </w:style>
  <w:style w:type="character" w:styleId="IntenseEmphasis">
    <w:name w:val="Intense Emphasis"/>
    <w:basedOn w:val="DefaultParagraphFont"/>
    <w:uiPriority w:val="21"/>
    <w:qFormat/>
    <w:rsid w:val="0013709C"/>
    <w:rPr>
      <w:b/>
      <w:bCs/>
      <w:i/>
      <w:iCs/>
      <w:color w:val="4F81BD"/>
    </w:rPr>
  </w:style>
  <w:style w:type="character" w:customStyle="1" w:styleId="Heading4Char">
    <w:name w:val="Heading 4 Char"/>
    <w:basedOn w:val="DefaultParagraphFont"/>
    <w:link w:val="Heading4"/>
    <w:uiPriority w:val="9"/>
    <w:rsid w:val="00A34BCB"/>
    <w:rPr>
      <w:rFonts w:ascii="MS Reference Sans Serif" w:eastAsia="Calibri" w:hAnsi="MS Reference Sans Serif" w:cs="Times New Roman"/>
      <w:b/>
      <w:sz w:val="20"/>
      <w:szCs w:val="20"/>
      <w:lang w:val="en-US"/>
    </w:rPr>
  </w:style>
  <w:style w:type="character" w:customStyle="1" w:styleId="Heading5Char">
    <w:name w:val="Heading 5 Char"/>
    <w:basedOn w:val="DefaultParagraphFont"/>
    <w:link w:val="Heading5"/>
    <w:uiPriority w:val="9"/>
    <w:rsid w:val="009D79EE"/>
    <w:rPr>
      <w:rFonts w:ascii="MS Reference Sans Serif" w:eastAsia="Calibri" w:hAnsi="MS Reference Sans Serif" w:cs="Times New Roman"/>
      <w:b/>
      <w:sz w:val="20"/>
      <w:szCs w:val="20"/>
      <w:lang w:val="en-US"/>
    </w:rPr>
  </w:style>
  <w:style w:type="character" w:customStyle="1" w:styleId="Heading6Char">
    <w:name w:val="Heading 6 Char"/>
    <w:basedOn w:val="DefaultParagraphFont"/>
    <w:link w:val="Heading6"/>
    <w:uiPriority w:val="9"/>
    <w:semiHidden/>
    <w:rsid w:val="00CD6A28"/>
    <w:rPr>
      <w:rFonts w:asciiTheme="majorHAnsi" w:eastAsiaTheme="majorEastAsia" w:hAnsiTheme="majorHAnsi" w:cstheme="majorBidi"/>
      <w:i/>
      <w:iCs/>
      <w:color w:val="243F60" w:themeColor="accent1" w:themeShade="7F"/>
      <w:sz w:val="18"/>
    </w:rPr>
  </w:style>
  <w:style w:type="character" w:customStyle="1" w:styleId="Heading7Char">
    <w:name w:val="Heading 7 Char"/>
    <w:basedOn w:val="DefaultParagraphFont"/>
    <w:link w:val="Heading7"/>
    <w:uiPriority w:val="9"/>
    <w:semiHidden/>
    <w:rsid w:val="00CD6A28"/>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uiPriority w:val="9"/>
    <w:semiHidden/>
    <w:rsid w:val="00CD6A28"/>
    <w:rPr>
      <w:rFonts w:asciiTheme="majorHAnsi" w:eastAsiaTheme="majorEastAsia" w:hAnsiTheme="majorHAnsi" w:cstheme="majorBidi"/>
      <w:color w:val="404040" w:themeColor="text1" w:themeTint="BF"/>
      <w:sz w:val="18"/>
      <w:szCs w:val="20"/>
    </w:rPr>
  </w:style>
  <w:style w:type="character" w:customStyle="1" w:styleId="Heading9Char">
    <w:name w:val="Heading 9 Char"/>
    <w:basedOn w:val="DefaultParagraphFont"/>
    <w:link w:val="Heading9"/>
    <w:uiPriority w:val="9"/>
    <w:semiHidden/>
    <w:rsid w:val="00CD6A28"/>
    <w:rPr>
      <w:rFonts w:asciiTheme="majorHAnsi" w:eastAsiaTheme="majorEastAsia" w:hAnsiTheme="majorHAnsi" w:cstheme="majorBidi"/>
      <w:i/>
      <w:iCs/>
      <w:color w:val="404040" w:themeColor="text1" w:themeTint="BF"/>
      <w:sz w:val="18"/>
      <w:szCs w:val="20"/>
    </w:rPr>
  </w:style>
  <w:style w:type="paragraph" w:styleId="TOC3">
    <w:name w:val="toc 3"/>
    <w:basedOn w:val="Normal"/>
    <w:next w:val="Normal"/>
    <w:autoRedefine/>
    <w:uiPriority w:val="39"/>
    <w:unhideWhenUsed/>
    <w:qFormat/>
    <w:rsid w:val="00796407"/>
    <w:pPr>
      <w:spacing w:after="100"/>
      <w:ind w:left="360"/>
    </w:pPr>
  </w:style>
  <w:style w:type="paragraph" w:styleId="NoSpacing">
    <w:name w:val="No Spacing"/>
    <w:link w:val="NoSpacingChar"/>
    <w:uiPriority w:val="1"/>
    <w:qFormat/>
    <w:rsid w:val="00F248AF"/>
    <w:pPr>
      <w:spacing w:after="0" w:line="240" w:lineRule="auto"/>
    </w:pPr>
    <w:rPr>
      <w:rFonts w:ascii="MS Reference Sans Serif" w:eastAsia="Calibri" w:hAnsi="MS Reference Sans Serif" w:cs="Tahoma"/>
      <w:sz w:val="20"/>
      <w:lang w:val="en-US"/>
    </w:rPr>
  </w:style>
  <w:style w:type="character" w:customStyle="1" w:styleId="NoSpacingChar">
    <w:name w:val="No Spacing Char"/>
    <w:basedOn w:val="DefaultParagraphFont"/>
    <w:link w:val="NoSpacing"/>
    <w:uiPriority w:val="1"/>
    <w:rsid w:val="00F656DC"/>
    <w:rPr>
      <w:rFonts w:ascii="MS Reference Sans Serif" w:eastAsia="Calibri" w:hAnsi="MS Reference Sans Serif" w:cs="Tahoma"/>
      <w:sz w:val="20"/>
      <w:lang w:val="en-US"/>
    </w:rPr>
  </w:style>
  <w:style w:type="paragraph" w:styleId="BodyText">
    <w:name w:val="Body Text"/>
    <w:basedOn w:val="Normal"/>
    <w:link w:val="BodyTextChar"/>
    <w:rsid w:val="004B4795"/>
    <w:pPr>
      <w:ind w:right="-144"/>
    </w:pPr>
    <w:rPr>
      <w:rFonts w:ascii="Arial" w:eastAsia="Times New Roman" w:hAnsi="Arial" w:cs="Times New Roman"/>
      <w:sz w:val="22"/>
      <w:szCs w:val="20"/>
    </w:rPr>
  </w:style>
  <w:style w:type="character" w:customStyle="1" w:styleId="BodyTextChar">
    <w:name w:val="Body Text Char"/>
    <w:basedOn w:val="DefaultParagraphFont"/>
    <w:link w:val="BodyText"/>
    <w:rsid w:val="004B4795"/>
    <w:rPr>
      <w:rFonts w:ascii="Arial" w:eastAsia="Times New Roman" w:hAnsi="Arial" w:cs="Times New Roman"/>
      <w:szCs w:val="20"/>
    </w:rPr>
  </w:style>
  <w:style w:type="paragraph" w:styleId="FootnoteText">
    <w:name w:val="footnote text"/>
    <w:basedOn w:val="Normal"/>
    <w:link w:val="FootnoteTextChar"/>
    <w:uiPriority w:val="99"/>
    <w:rsid w:val="004B4795"/>
    <w:rPr>
      <w:rFonts w:ascii="Times New Roman" w:eastAsia="Times New Roman" w:hAnsi="Times New Roman" w:cs="Times New Roman"/>
      <w:szCs w:val="20"/>
    </w:rPr>
  </w:style>
  <w:style w:type="character" w:customStyle="1" w:styleId="FootnoteTextChar">
    <w:name w:val="Footnote Text Char"/>
    <w:basedOn w:val="DefaultParagraphFont"/>
    <w:link w:val="FootnoteText"/>
    <w:uiPriority w:val="99"/>
    <w:rsid w:val="004B4795"/>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4B4795"/>
    <w:rPr>
      <w:vertAlign w:val="superscript"/>
    </w:rPr>
  </w:style>
  <w:style w:type="paragraph" w:customStyle="1" w:styleId="Default">
    <w:name w:val="Default"/>
    <w:rsid w:val="004B4795"/>
    <w:pPr>
      <w:autoSpaceDE w:val="0"/>
      <w:autoSpaceDN w:val="0"/>
      <w:adjustRightInd w:val="0"/>
      <w:spacing w:after="0" w:line="240" w:lineRule="auto"/>
    </w:pPr>
    <w:rPr>
      <w:rFonts w:ascii="EUAlbertina" w:eastAsia="Times New Roman" w:hAnsi="EUAlbertina" w:cs="EUAlbertina"/>
      <w:color w:val="000000"/>
      <w:sz w:val="24"/>
      <w:szCs w:val="24"/>
      <w:lang w:val="en-US"/>
    </w:rPr>
  </w:style>
  <w:style w:type="character" w:customStyle="1" w:styleId="Marker">
    <w:name w:val="Marker"/>
    <w:rsid w:val="00B528CB"/>
    <w:rPr>
      <w:rFonts w:cs="Times New Roman"/>
      <w:color w:val="0000FF"/>
    </w:rPr>
  </w:style>
  <w:style w:type="paragraph" w:customStyle="1" w:styleId="Point0number">
    <w:name w:val="Point 0 (number)"/>
    <w:basedOn w:val="Normal"/>
    <w:rsid w:val="008C23BA"/>
    <w:pPr>
      <w:numPr>
        <w:numId w:val="1"/>
      </w:numPr>
    </w:pPr>
    <w:rPr>
      <w:rFonts w:ascii="Times New Roman" w:eastAsia="Times New Roman" w:hAnsi="Times New Roman" w:cs="Times New Roman"/>
      <w:sz w:val="24"/>
      <w:szCs w:val="24"/>
    </w:rPr>
  </w:style>
  <w:style w:type="paragraph" w:customStyle="1" w:styleId="Point1number">
    <w:name w:val="Point 1 (number)"/>
    <w:basedOn w:val="Normal"/>
    <w:rsid w:val="008C23BA"/>
    <w:pPr>
      <w:numPr>
        <w:ilvl w:val="2"/>
        <w:numId w:val="1"/>
      </w:numPr>
    </w:pPr>
    <w:rPr>
      <w:rFonts w:ascii="Times New Roman" w:eastAsia="Times New Roman" w:hAnsi="Times New Roman" w:cs="Times New Roman"/>
      <w:sz w:val="24"/>
      <w:szCs w:val="24"/>
    </w:rPr>
  </w:style>
  <w:style w:type="paragraph" w:customStyle="1" w:styleId="Point2number">
    <w:name w:val="Point 2 (number)"/>
    <w:basedOn w:val="Normal"/>
    <w:rsid w:val="008C23BA"/>
    <w:pPr>
      <w:numPr>
        <w:ilvl w:val="4"/>
        <w:numId w:val="1"/>
      </w:numPr>
    </w:pPr>
    <w:rPr>
      <w:rFonts w:ascii="Times New Roman" w:eastAsia="Times New Roman" w:hAnsi="Times New Roman" w:cs="Times New Roman"/>
      <w:sz w:val="24"/>
      <w:szCs w:val="24"/>
    </w:rPr>
  </w:style>
  <w:style w:type="paragraph" w:customStyle="1" w:styleId="Point3number">
    <w:name w:val="Point 3 (number)"/>
    <w:basedOn w:val="Normal"/>
    <w:rsid w:val="008C23BA"/>
    <w:pPr>
      <w:numPr>
        <w:ilvl w:val="6"/>
        <w:numId w:val="1"/>
      </w:numPr>
    </w:pPr>
    <w:rPr>
      <w:rFonts w:ascii="Times New Roman" w:eastAsia="Times New Roman" w:hAnsi="Times New Roman" w:cs="Times New Roman"/>
      <w:sz w:val="24"/>
      <w:szCs w:val="24"/>
    </w:rPr>
  </w:style>
  <w:style w:type="paragraph" w:customStyle="1" w:styleId="Point0letter">
    <w:name w:val="Point 0 (letter)"/>
    <w:basedOn w:val="Normal"/>
    <w:rsid w:val="008C23BA"/>
    <w:pPr>
      <w:numPr>
        <w:ilvl w:val="1"/>
        <w:numId w:val="1"/>
      </w:numPr>
    </w:pPr>
    <w:rPr>
      <w:rFonts w:ascii="Times New Roman" w:eastAsia="Times New Roman" w:hAnsi="Times New Roman" w:cs="Times New Roman"/>
      <w:sz w:val="24"/>
      <w:szCs w:val="24"/>
    </w:rPr>
  </w:style>
  <w:style w:type="paragraph" w:customStyle="1" w:styleId="Point1letter">
    <w:name w:val="Point 1 (letter)"/>
    <w:basedOn w:val="Normal"/>
    <w:rsid w:val="008C23BA"/>
    <w:pPr>
      <w:numPr>
        <w:ilvl w:val="3"/>
        <w:numId w:val="1"/>
      </w:numPr>
    </w:pPr>
    <w:rPr>
      <w:rFonts w:ascii="Times New Roman" w:eastAsia="Times New Roman" w:hAnsi="Times New Roman" w:cs="Times New Roman"/>
      <w:sz w:val="24"/>
      <w:szCs w:val="24"/>
    </w:rPr>
  </w:style>
  <w:style w:type="paragraph" w:customStyle="1" w:styleId="Point2letter">
    <w:name w:val="Point 2 (letter)"/>
    <w:basedOn w:val="Normal"/>
    <w:rsid w:val="008C23BA"/>
    <w:pPr>
      <w:numPr>
        <w:ilvl w:val="5"/>
        <w:numId w:val="1"/>
      </w:numPr>
    </w:pPr>
    <w:rPr>
      <w:rFonts w:ascii="Times New Roman" w:eastAsia="Times New Roman" w:hAnsi="Times New Roman" w:cs="Times New Roman"/>
      <w:sz w:val="24"/>
      <w:szCs w:val="24"/>
    </w:rPr>
  </w:style>
  <w:style w:type="paragraph" w:customStyle="1" w:styleId="Point3letter">
    <w:name w:val="Point 3 (letter)"/>
    <w:basedOn w:val="Normal"/>
    <w:rsid w:val="008C23BA"/>
    <w:pPr>
      <w:numPr>
        <w:ilvl w:val="7"/>
        <w:numId w:val="1"/>
      </w:numPr>
    </w:pPr>
    <w:rPr>
      <w:rFonts w:ascii="Times New Roman" w:eastAsia="Times New Roman" w:hAnsi="Times New Roman" w:cs="Times New Roman"/>
      <w:sz w:val="24"/>
      <w:szCs w:val="24"/>
    </w:rPr>
  </w:style>
  <w:style w:type="paragraph" w:customStyle="1" w:styleId="Point4letter">
    <w:name w:val="Point 4 (letter)"/>
    <w:basedOn w:val="Normal"/>
    <w:rsid w:val="008C23BA"/>
    <w:pPr>
      <w:numPr>
        <w:ilvl w:val="8"/>
        <w:numId w:val="1"/>
      </w:numPr>
    </w:pPr>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C66AF8"/>
    <w:rPr>
      <w:rFonts w:asciiTheme="majorHAnsi" w:eastAsiaTheme="majorEastAsia" w:hAnsiTheme="majorHAnsi" w:cstheme="majorBidi"/>
      <w:b/>
      <w:bCs/>
      <w:color w:val="365F91" w:themeColor="accent1" w:themeShade="BF"/>
      <w:sz w:val="28"/>
      <w:szCs w:val="28"/>
    </w:rPr>
  </w:style>
  <w:style w:type="character" w:customStyle="1" w:styleId="Heading1Char2">
    <w:name w:val="Heading 1 Char2"/>
    <w:basedOn w:val="DefaultParagraphFont"/>
    <w:link w:val="Heading1"/>
    <w:uiPriority w:val="9"/>
    <w:rsid w:val="00F43CD5"/>
    <w:rPr>
      <w:rFonts w:ascii="MS Reference Sans Serif" w:eastAsiaTheme="majorEastAsia" w:hAnsi="MS Reference Sans Serif" w:cstheme="majorBidi"/>
      <w:b/>
      <w:bCs/>
      <w:color w:val="00907C"/>
      <w:sz w:val="24"/>
      <w:szCs w:val="28"/>
    </w:rPr>
  </w:style>
  <w:style w:type="table" w:customStyle="1" w:styleId="TableGrid1">
    <w:name w:val="Table Grid1"/>
    <w:basedOn w:val="TableNormal"/>
    <w:next w:val="TableGrid"/>
    <w:uiPriority w:val="39"/>
    <w:rsid w:val="00D0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7B06"/>
    <w:pPr>
      <w:spacing w:before="100" w:beforeAutospacing="1" w:after="100" w:afterAutospacing="1"/>
      <w:jc w:val="left"/>
    </w:pPr>
    <w:rPr>
      <w:rFonts w:ascii="Times New Roman" w:eastAsia="Times New Roman" w:hAnsi="Times New Roman" w:cs="Times New Roman"/>
      <w:sz w:val="24"/>
      <w:szCs w:val="24"/>
      <w:lang w:eastAsia="zh-CN"/>
    </w:rPr>
  </w:style>
  <w:style w:type="paragraph" w:customStyle="1" w:styleId="Instructions">
    <w:name w:val="Instructions"/>
    <w:basedOn w:val="Normal"/>
    <w:link w:val="InstructionsChar"/>
    <w:qFormat/>
    <w:rsid w:val="009479BC"/>
    <w:pPr>
      <w:spacing w:before="0"/>
      <w:ind w:left="162"/>
    </w:pPr>
    <w:rPr>
      <w:rFonts w:eastAsia="Calibri" w:cs="Times New Roman"/>
      <w:color w:val="595959" w:themeColor="text1" w:themeTint="A6"/>
      <w:szCs w:val="18"/>
    </w:rPr>
  </w:style>
  <w:style w:type="character" w:customStyle="1" w:styleId="InstructionsChar">
    <w:name w:val="Instructions Char"/>
    <w:basedOn w:val="DefaultParagraphFont"/>
    <w:link w:val="Instructions"/>
    <w:rsid w:val="009479BC"/>
    <w:rPr>
      <w:rFonts w:ascii="MS Reference Sans Serif" w:eastAsia="Calibri" w:hAnsi="MS Reference Sans Serif" w:cs="Times New Roman"/>
      <w:color w:val="595959" w:themeColor="text1" w:themeTint="A6"/>
      <w:sz w:val="18"/>
      <w:szCs w:val="18"/>
    </w:rPr>
  </w:style>
  <w:style w:type="character" w:styleId="Strong">
    <w:name w:val="Strong"/>
    <w:basedOn w:val="DefaultParagraphFont"/>
    <w:uiPriority w:val="22"/>
    <w:qFormat/>
    <w:rsid w:val="00AA0E14"/>
    <w:rPr>
      <w:b/>
      <w:bCs/>
    </w:rPr>
  </w:style>
  <w:style w:type="character" w:customStyle="1" w:styleId="Corpsdutexte">
    <w:name w:val="Corps du texte_"/>
    <w:basedOn w:val="DefaultParagraphFont"/>
    <w:link w:val="Corpsdutexte0"/>
    <w:uiPriority w:val="99"/>
    <w:locked/>
    <w:rsid w:val="006B4524"/>
    <w:rPr>
      <w:shd w:val="clear" w:color="auto" w:fill="FFFFFF"/>
    </w:rPr>
  </w:style>
  <w:style w:type="paragraph" w:customStyle="1" w:styleId="Corpsdutexte0">
    <w:name w:val="Corps du texte"/>
    <w:basedOn w:val="Normal"/>
    <w:link w:val="Corpsdutexte"/>
    <w:uiPriority w:val="99"/>
    <w:rsid w:val="006B4524"/>
    <w:pPr>
      <w:shd w:val="clear" w:color="auto" w:fill="FFFFFF"/>
      <w:spacing w:before="300" w:after="240" w:line="274" w:lineRule="exact"/>
      <w:ind w:hanging="360"/>
    </w:pPr>
    <w:rPr>
      <w:rFonts w:asciiTheme="minorHAnsi" w:hAnsiTheme="minorHAnsi"/>
      <w:sz w:val="22"/>
    </w:rPr>
  </w:style>
  <w:style w:type="character" w:styleId="FollowedHyperlink">
    <w:name w:val="FollowedHyperlink"/>
    <w:basedOn w:val="DefaultParagraphFont"/>
    <w:uiPriority w:val="99"/>
    <w:semiHidden/>
    <w:unhideWhenUsed/>
    <w:rsid w:val="00387049"/>
    <w:rPr>
      <w:color w:val="800080" w:themeColor="followedHyperlink"/>
      <w:u w:val="single"/>
    </w:rPr>
  </w:style>
  <w:style w:type="paragraph" w:styleId="BodyTextIndent">
    <w:name w:val="Body Text Indent"/>
    <w:basedOn w:val="Normal"/>
    <w:link w:val="BodyTextIndentChar"/>
    <w:uiPriority w:val="99"/>
    <w:unhideWhenUsed/>
    <w:rsid w:val="00A34323"/>
    <w:pPr>
      <w:ind w:left="283"/>
    </w:pPr>
  </w:style>
  <w:style w:type="character" w:customStyle="1" w:styleId="BodyTextIndentChar">
    <w:name w:val="Body Text Indent Char"/>
    <w:basedOn w:val="DefaultParagraphFont"/>
    <w:link w:val="BodyTextIndent"/>
    <w:uiPriority w:val="99"/>
    <w:rsid w:val="00A34323"/>
    <w:rPr>
      <w:rFonts w:ascii="MS Reference Sans Serif" w:hAnsi="MS Reference Sans Serif"/>
      <w:sz w:val="18"/>
    </w:rPr>
  </w:style>
  <w:style w:type="paragraph" w:styleId="DocumentMap">
    <w:name w:val="Document Map"/>
    <w:basedOn w:val="Normal"/>
    <w:link w:val="DocumentMapChar"/>
    <w:uiPriority w:val="99"/>
    <w:semiHidden/>
    <w:unhideWhenUsed/>
    <w:rsid w:val="00E6679C"/>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6679C"/>
    <w:rPr>
      <w:rFonts w:ascii="Lucida Grande" w:hAnsi="Lucida Grande" w:cs="Lucida Grande"/>
      <w:sz w:val="24"/>
      <w:szCs w:val="24"/>
    </w:rPr>
  </w:style>
  <w:style w:type="paragraph" w:customStyle="1" w:styleId="LSNumbersub-para">
    <w:name w:val="LS Number sub-para"/>
    <w:basedOn w:val="ListParagraph"/>
    <w:qFormat/>
    <w:rsid w:val="00F67BF8"/>
    <w:pPr>
      <w:spacing w:before="0"/>
      <w:ind w:left="826" w:hanging="826"/>
      <w:jc w:val="left"/>
    </w:pPr>
    <w:rPr>
      <w:rFonts w:cs="Times New Roman"/>
      <w:szCs w:val="20"/>
      <w:lang w:val="en-GB"/>
    </w:rPr>
  </w:style>
  <w:style w:type="paragraph" w:customStyle="1" w:styleId="LSnumberedsub-para">
    <w:name w:val="LS numbered sub-para"/>
    <w:basedOn w:val="ListParagraph"/>
    <w:autoRedefine/>
    <w:qFormat/>
    <w:rsid w:val="00457F25"/>
    <w:pPr>
      <w:spacing w:before="0"/>
      <w:ind w:left="718" w:hanging="718"/>
      <w:jc w:val="left"/>
    </w:pPr>
    <w:rPr>
      <w:rFonts w:cs="Times New Roman"/>
      <w:szCs w:val="20"/>
      <w:lang w:val="en-GB"/>
    </w:rPr>
  </w:style>
  <w:style w:type="character" w:customStyle="1" w:styleId="ListParagraphChar">
    <w:name w:val="List Paragraph Char"/>
    <w:link w:val="ListParagraph"/>
    <w:uiPriority w:val="34"/>
    <w:rsid w:val="004030A8"/>
    <w:rPr>
      <w:rFonts w:ascii="MS Reference Sans Serif" w:eastAsia="Calibri" w:hAnsi="MS Reference Sans Serif" w:cs="Tahoma"/>
      <w:sz w:val="18"/>
      <w:lang w:val="en-US"/>
    </w:rPr>
  </w:style>
  <w:style w:type="character" w:styleId="Mention">
    <w:name w:val="Mention"/>
    <w:basedOn w:val="DefaultParagraphFont"/>
    <w:uiPriority w:val="99"/>
    <w:semiHidden/>
    <w:unhideWhenUsed/>
    <w:rsid w:val="008F4DEE"/>
    <w:rPr>
      <w:color w:val="2B579A"/>
      <w:shd w:val="clear" w:color="auto" w:fill="E6E6E6"/>
    </w:rPr>
  </w:style>
  <w:style w:type="character" w:styleId="UnresolvedMention">
    <w:name w:val="Unresolved Mention"/>
    <w:basedOn w:val="DefaultParagraphFont"/>
    <w:uiPriority w:val="99"/>
    <w:semiHidden/>
    <w:unhideWhenUsed/>
    <w:rsid w:val="00583B52"/>
    <w:rPr>
      <w:color w:val="605E5C"/>
      <w:shd w:val="clear" w:color="auto" w:fill="E1DFDD"/>
    </w:rPr>
  </w:style>
  <w:style w:type="character" w:styleId="PlaceholderText">
    <w:name w:val="Placeholder Text"/>
    <w:basedOn w:val="DefaultParagraphFont"/>
    <w:uiPriority w:val="99"/>
    <w:semiHidden/>
    <w:rsid w:val="00742AE6"/>
    <w:rPr>
      <w:color w:val="808080"/>
    </w:rPr>
  </w:style>
  <w:style w:type="table" w:customStyle="1" w:styleId="Tablaconcuadrcula1">
    <w:name w:val="Tabla con cuadrícula1"/>
    <w:basedOn w:val="TableNormal"/>
    <w:next w:val="TableGrid"/>
    <w:uiPriority w:val="59"/>
    <w:rsid w:val="0069464A"/>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94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94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141">
      <w:bodyDiv w:val="1"/>
      <w:marLeft w:val="0"/>
      <w:marRight w:val="0"/>
      <w:marTop w:val="0"/>
      <w:marBottom w:val="0"/>
      <w:divBdr>
        <w:top w:val="none" w:sz="0" w:space="0" w:color="auto"/>
        <w:left w:val="none" w:sz="0" w:space="0" w:color="auto"/>
        <w:bottom w:val="none" w:sz="0" w:space="0" w:color="auto"/>
        <w:right w:val="none" w:sz="0" w:space="0" w:color="auto"/>
      </w:divBdr>
    </w:div>
    <w:div w:id="39937709">
      <w:bodyDiv w:val="1"/>
      <w:marLeft w:val="0"/>
      <w:marRight w:val="0"/>
      <w:marTop w:val="0"/>
      <w:marBottom w:val="0"/>
      <w:divBdr>
        <w:top w:val="none" w:sz="0" w:space="0" w:color="auto"/>
        <w:left w:val="none" w:sz="0" w:space="0" w:color="auto"/>
        <w:bottom w:val="none" w:sz="0" w:space="0" w:color="auto"/>
        <w:right w:val="none" w:sz="0" w:space="0" w:color="auto"/>
      </w:divBdr>
      <w:divsChild>
        <w:div w:id="1185247937">
          <w:marLeft w:val="547"/>
          <w:marRight w:val="0"/>
          <w:marTop w:val="192"/>
          <w:marBottom w:val="0"/>
          <w:divBdr>
            <w:top w:val="none" w:sz="0" w:space="0" w:color="auto"/>
            <w:left w:val="none" w:sz="0" w:space="0" w:color="auto"/>
            <w:bottom w:val="none" w:sz="0" w:space="0" w:color="auto"/>
            <w:right w:val="none" w:sz="0" w:space="0" w:color="auto"/>
          </w:divBdr>
        </w:div>
      </w:divsChild>
    </w:div>
    <w:div w:id="49547378">
      <w:bodyDiv w:val="1"/>
      <w:marLeft w:val="0"/>
      <w:marRight w:val="0"/>
      <w:marTop w:val="0"/>
      <w:marBottom w:val="0"/>
      <w:divBdr>
        <w:top w:val="none" w:sz="0" w:space="0" w:color="auto"/>
        <w:left w:val="none" w:sz="0" w:space="0" w:color="auto"/>
        <w:bottom w:val="none" w:sz="0" w:space="0" w:color="auto"/>
        <w:right w:val="none" w:sz="0" w:space="0" w:color="auto"/>
      </w:divBdr>
    </w:div>
    <w:div w:id="126121225">
      <w:bodyDiv w:val="1"/>
      <w:marLeft w:val="0"/>
      <w:marRight w:val="0"/>
      <w:marTop w:val="0"/>
      <w:marBottom w:val="0"/>
      <w:divBdr>
        <w:top w:val="none" w:sz="0" w:space="0" w:color="auto"/>
        <w:left w:val="none" w:sz="0" w:space="0" w:color="auto"/>
        <w:bottom w:val="none" w:sz="0" w:space="0" w:color="auto"/>
        <w:right w:val="none" w:sz="0" w:space="0" w:color="auto"/>
      </w:divBdr>
    </w:div>
    <w:div w:id="131144582">
      <w:bodyDiv w:val="1"/>
      <w:marLeft w:val="0"/>
      <w:marRight w:val="0"/>
      <w:marTop w:val="0"/>
      <w:marBottom w:val="0"/>
      <w:divBdr>
        <w:top w:val="none" w:sz="0" w:space="0" w:color="auto"/>
        <w:left w:val="none" w:sz="0" w:space="0" w:color="auto"/>
        <w:bottom w:val="none" w:sz="0" w:space="0" w:color="auto"/>
        <w:right w:val="none" w:sz="0" w:space="0" w:color="auto"/>
      </w:divBdr>
    </w:div>
    <w:div w:id="183440350">
      <w:bodyDiv w:val="1"/>
      <w:marLeft w:val="0"/>
      <w:marRight w:val="0"/>
      <w:marTop w:val="0"/>
      <w:marBottom w:val="0"/>
      <w:divBdr>
        <w:top w:val="none" w:sz="0" w:space="0" w:color="auto"/>
        <w:left w:val="none" w:sz="0" w:space="0" w:color="auto"/>
        <w:bottom w:val="none" w:sz="0" w:space="0" w:color="auto"/>
        <w:right w:val="none" w:sz="0" w:space="0" w:color="auto"/>
      </w:divBdr>
    </w:div>
    <w:div w:id="195585208">
      <w:bodyDiv w:val="1"/>
      <w:marLeft w:val="0"/>
      <w:marRight w:val="0"/>
      <w:marTop w:val="0"/>
      <w:marBottom w:val="0"/>
      <w:divBdr>
        <w:top w:val="none" w:sz="0" w:space="0" w:color="auto"/>
        <w:left w:val="none" w:sz="0" w:space="0" w:color="auto"/>
        <w:bottom w:val="none" w:sz="0" w:space="0" w:color="auto"/>
        <w:right w:val="none" w:sz="0" w:space="0" w:color="auto"/>
      </w:divBdr>
    </w:div>
    <w:div w:id="264966011">
      <w:bodyDiv w:val="1"/>
      <w:marLeft w:val="0"/>
      <w:marRight w:val="0"/>
      <w:marTop w:val="0"/>
      <w:marBottom w:val="0"/>
      <w:divBdr>
        <w:top w:val="none" w:sz="0" w:space="0" w:color="auto"/>
        <w:left w:val="none" w:sz="0" w:space="0" w:color="auto"/>
        <w:bottom w:val="none" w:sz="0" w:space="0" w:color="auto"/>
        <w:right w:val="none" w:sz="0" w:space="0" w:color="auto"/>
      </w:divBdr>
    </w:div>
    <w:div w:id="278684250">
      <w:bodyDiv w:val="1"/>
      <w:marLeft w:val="0"/>
      <w:marRight w:val="0"/>
      <w:marTop w:val="0"/>
      <w:marBottom w:val="0"/>
      <w:divBdr>
        <w:top w:val="none" w:sz="0" w:space="0" w:color="auto"/>
        <w:left w:val="none" w:sz="0" w:space="0" w:color="auto"/>
        <w:bottom w:val="none" w:sz="0" w:space="0" w:color="auto"/>
        <w:right w:val="none" w:sz="0" w:space="0" w:color="auto"/>
      </w:divBdr>
    </w:div>
    <w:div w:id="388384263">
      <w:bodyDiv w:val="1"/>
      <w:marLeft w:val="0"/>
      <w:marRight w:val="0"/>
      <w:marTop w:val="0"/>
      <w:marBottom w:val="0"/>
      <w:divBdr>
        <w:top w:val="none" w:sz="0" w:space="0" w:color="auto"/>
        <w:left w:val="none" w:sz="0" w:space="0" w:color="auto"/>
        <w:bottom w:val="none" w:sz="0" w:space="0" w:color="auto"/>
        <w:right w:val="none" w:sz="0" w:space="0" w:color="auto"/>
      </w:divBdr>
    </w:div>
    <w:div w:id="428551142">
      <w:bodyDiv w:val="1"/>
      <w:marLeft w:val="0"/>
      <w:marRight w:val="0"/>
      <w:marTop w:val="0"/>
      <w:marBottom w:val="0"/>
      <w:divBdr>
        <w:top w:val="none" w:sz="0" w:space="0" w:color="auto"/>
        <w:left w:val="none" w:sz="0" w:space="0" w:color="auto"/>
        <w:bottom w:val="none" w:sz="0" w:space="0" w:color="auto"/>
        <w:right w:val="none" w:sz="0" w:space="0" w:color="auto"/>
      </w:divBdr>
    </w:div>
    <w:div w:id="475225007">
      <w:bodyDiv w:val="1"/>
      <w:marLeft w:val="0"/>
      <w:marRight w:val="0"/>
      <w:marTop w:val="0"/>
      <w:marBottom w:val="0"/>
      <w:divBdr>
        <w:top w:val="none" w:sz="0" w:space="0" w:color="auto"/>
        <w:left w:val="none" w:sz="0" w:space="0" w:color="auto"/>
        <w:bottom w:val="none" w:sz="0" w:space="0" w:color="auto"/>
        <w:right w:val="none" w:sz="0" w:space="0" w:color="auto"/>
      </w:divBdr>
    </w:div>
    <w:div w:id="477889897">
      <w:bodyDiv w:val="1"/>
      <w:marLeft w:val="0"/>
      <w:marRight w:val="0"/>
      <w:marTop w:val="0"/>
      <w:marBottom w:val="0"/>
      <w:divBdr>
        <w:top w:val="none" w:sz="0" w:space="0" w:color="auto"/>
        <w:left w:val="none" w:sz="0" w:space="0" w:color="auto"/>
        <w:bottom w:val="none" w:sz="0" w:space="0" w:color="auto"/>
        <w:right w:val="none" w:sz="0" w:space="0" w:color="auto"/>
      </w:divBdr>
    </w:div>
    <w:div w:id="622003521">
      <w:bodyDiv w:val="1"/>
      <w:marLeft w:val="0"/>
      <w:marRight w:val="0"/>
      <w:marTop w:val="0"/>
      <w:marBottom w:val="0"/>
      <w:divBdr>
        <w:top w:val="none" w:sz="0" w:space="0" w:color="auto"/>
        <w:left w:val="none" w:sz="0" w:space="0" w:color="auto"/>
        <w:bottom w:val="none" w:sz="0" w:space="0" w:color="auto"/>
        <w:right w:val="none" w:sz="0" w:space="0" w:color="auto"/>
      </w:divBdr>
    </w:div>
    <w:div w:id="665285407">
      <w:bodyDiv w:val="1"/>
      <w:marLeft w:val="0"/>
      <w:marRight w:val="0"/>
      <w:marTop w:val="0"/>
      <w:marBottom w:val="0"/>
      <w:divBdr>
        <w:top w:val="none" w:sz="0" w:space="0" w:color="auto"/>
        <w:left w:val="none" w:sz="0" w:space="0" w:color="auto"/>
        <w:bottom w:val="none" w:sz="0" w:space="0" w:color="auto"/>
        <w:right w:val="none" w:sz="0" w:space="0" w:color="auto"/>
      </w:divBdr>
    </w:div>
    <w:div w:id="670135536">
      <w:bodyDiv w:val="1"/>
      <w:marLeft w:val="0"/>
      <w:marRight w:val="0"/>
      <w:marTop w:val="0"/>
      <w:marBottom w:val="0"/>
      <w:divBdr>
        <w:top w:val="none" w:sz="0" w:space="0" w:color="auto"/>
        <w:left w:val="none" w:sz="0" w:space="0" w:color="auto"/>
        <w:bottom w:val="none" w:sz="0" w:space="0" w:color="auto"/>
        <w:right w:val="none" w:sz="0" w:space="0" w:color="auto"/>
      </w:divBdr>
    </w:div>
    <w:div w:id="736590098">
      <w:bodyDiv w:val="1"/>
      <w:marLeft w:val="0"/>
      <w:marRight w:val="0"/>
      <w:marTop w:val="0"/>
      <w:marBottom w:val="0"/>
      <w:divBdr>
        <w:top w:val="none" w:sz="0" w:space="0" w:color="auto"/>
        <w:left w:val="none" w:sz="0" w:space="0" w:color="auto"/>
        <w:bottom w:val="none" w:sz="0" w:space="0" w:color="auto"/>
        <w:right w:val="none" w:sz="0" w:space="0" w:color="auto"/>
      </w:divBdr>
    </w:div>
    <w:div w:id="811212311">
      <w:bodyDiv w:val="1"/>
      <w:marLeft w:val="0"/>
      <w:marRight w:val="0"/>
      <w:marTop w:val="0"/>
      <w:marBottom w:val="0"/>
      <w:divBdr>
        <w:top w:val="none" w:sz="0" w:space="0" w:color="auto"/>
        <w:left w:val="none" w:sz="0" w:space="0" w:color="auto"/>
        <w:bottom w:val="none" w:sz="0" w:space="0" w:color="auto"/>
        <w:right w:val="none" w:sz="0" w:space="0" w:color="auto"/>
      </w:divBdr>
    </w:div>
    <w:div w:id="819734799">
      <w:bodyDiv w:val="1"/>
      <w:marLeft w:val="0"/>
      <w:marRight w:val="0"/>
      <w:marTop w:val="0"/>
      <w:marBottom w:val="0"/>
      <w:divBdr>
        <w:top w:val="none" w:sz="0" w:space="0" w:color="auto"/>
        <w:left w:val="none" w:sz="0" w:space="0" w:color="auto"/>
        <w:bottom w:val="none" w:sz="0" w:space="0" w:color="auto"/>
        <w:right w:val="none" w:sz="0" w:space="0" w:color="auto"/>
      </w:divBdr>
    </w:div>
    <w:div w:id="938754925">
      <w:bodyDiv w:val="1"/>
      <w:marLeft w:val="0"/>
      <w:marRight w:val="0"/>
      <w:marTop w:val="0"/>
      <w:marBottom w:val="0"/>
      <w:divBdr>
        <w:top w:val="none" w:sz="0" w:space="0" w:color="auto"/>
        <w:left w:val="none" w:sz="0" w:space="0" w:color="auto"/>
        <w:bottom w:val="none" w:sz="0" w:space="0" w:color="auto"/>
        <w:right w:val="none" w:sz="0" w:space="0" w:color="auto"/>
      </w:divBdr>
    </w:div>
    <w:div w:id="944574495">
      <w:bodyDiv w:val="1"/>
      <w:marLeft w:val="0"/>
      <w:marRight w:val="0"/>
      <w:marTop w:val="0"/>
      <w:marBottom w:val="0"/>
      <w:divBdr>
        <w:top w:val="none" w:sz="0" w:space="0" w:color="auto"/>
        <w:left w:val="none" w:sz="0" w:space="0" w:color="auto"/>
        <w:bottom w:val="none" w:sz="0" w:space="0" w:color="auto"/>
        <w:right w:val="none" w:sz="0" w:space="0" w:color="auto"/>
      </w:divBdr>
    </w:div>
    <w:div w:id="1083187056">
      <w:bodyDiv w:val="1"/>
      <w:marLeft w:val="0"/>
      <w:marRight w:val="0"/>
      <w:marTop w:val="0"/>
      <w:marBottom w:val="0"/>
      <w:divBdr>
        <w:top w:val="none" w:sz="0" w:space="0" w:color="auto"/>
        <w:left w:val="none" w:sz="0" w:space="0" w:color="auto"/>
        <w:bottom w:val="none" w:sz="0" w:space="0" w:color="auto"/>
        <w:right w:val="none" w:sz="0" w:space="0" w:color="auto"/>
      </w:divBdr>
    </w:div>
    <w:div w:id="1131217196">
      <w:bodyDiv w:val="1"/>
      <w:marLeft w:val="0"/>
      <w:marRight w:val="0"/>
      <w:marTop w:val="0"/>
      <w:marBottom w:val="0"/>
      <w:divBdr>
        <w:top w:val="none" w:sz="0" w:space="0" w:color="auto"/>
        <w:left w:val="none" w:sz="0" w:space="0" w:color="auto"/>
        <w:bottom w:val="none" w:sz="0" w:space="0" w:color="auto"/>
        <w:right w:val="none" w:sz="0" w:space="0" w:color="auto"/>
      </w:divBdr>
    </w:div>
    <w:div w:id="1131484406">
      <w:bodyDiv w:val="1"/>
      <w:marLeft w:val="0"/>
      <w:marRight w:val="0"/>
      <w:marTop w:val="0"/>
      <w:marBottom w:val="0"/>
      <w:divBdr>
        <w:top w:val="none" w:sz="0" w:space="0" w:color="auto"/>
        <w:left w:val="none" w:sz="0" w:space="0" w:color="auto"/>
        <w:bottom w:val="none" w:sz="0" w:space="0" w:color="auto"/>
        <w:right w:val="none" w:sz="0" w:space="0" w:color="auto"/>
      </w:divBdr>
    </w:div>
    <w:div w:id="1181359962">
      <w:bodyDiv w:val="1"/>
      <w:marLeft w:val="0"/>
      <w:marRight w:val="0"/>
      <w:marTop w:val="0"/>
      <w:marBottom w:val="0"/>
      <w:divBdr>
        <w:top w:val="none" w:sz="0" w:space="0" w:color="auto"/>
        <w:left w:val="none" w:sz="0" w:space="0" w:color="auto"/>
        <w:bottom w:val="none" w:sz="0" w:space="0" w:color="auto"/>
        <w:right w:val="none" w:sz="0" w:space="0" w:color="auto"/>
      </w:divBdr>
    </w:div>
    <w:div w:id="1273628429">
      <w:bodyDiv w:val="1"/>
      <w:marLeft w:val="0"/>
      <w:marRight w:val="0"/>
      <w:marTop w:val="0"/>
      <w:marBottom w:val="0"/>
      <w:divBdr>
        <w:top w:val="none" w:sz="0" w:space="0" w:color="auto"/>
        <w:left w:val="none" w:sz="0" w:space="0" w:color="auto"/>
        <w:bottom w:val="none" w:sz="0" w:space="0" w:color="auto"/>
        <w:right w:val="none" w:sz="0" w:space="0" w:color="auto"/>
      </w:divBdr>
    </w:div>
    <w:div w:id="1274239776">
      <w:bodyDiv w:val="1"/>
      <w:marLeft w:val="0"/>
      <w:marRight w:val="0"/>
      <w:marTop w:val="0"/>
      <w:marBottom w:val="0"/>
      <w:divBdr>
        <w:top w:val="none" w:sz="0" w:space="0" w:color="auto"/>
        <w:left w:val="none" w:sz="0" w:space="0" w:color="auto"/>
        <w:bottom w:val="none" w:sz="0" w:space="0" w:color="auto"/>
        <w:right w:val="none" w:sz="0" w:space="0" w:color="auto"/>
      </w:divBdr>
    </w:div>
    <w:div w:id="1345010352">
      <w:bodyDiv w:val="1"/>
      <w:marLeft w:val="0"/>
      <w:marRight w:val="0"/>
      <w:marTop w:val="0"/>
      <w:marBottom w:val="0"/>
      <w:divBdr>
        <w:top w:val="none" w:sz="0" w:space="0" w:color="auto"/>
        <w:left w:val="none" w:sz="0" w:space="0" w:color="auto"/>
        <w:bottom w:val="none" w:sz="0" w:space="0" w:color="auto"/>
        <w:right w:val="none" w:sz="0" w:space="0" w:color="auto"/>
      </w:divBdr>
    </w:div>
    <w:div w:id="1472289593">
      <w:bodyDiv w:val="1"/>
      <w:marLeft w:val="0"/>
      <w:marRight w:val="0"/>
      <w:marTop w:val="0"/>
      <w:marBottom w:val="0"/>
      <w:divBdr>
        <w:top w:val="none" w:sz="0" w:space="0" w:color="auto"/>
        <w:left w:val="none" w:sz="0" w:space="0" w:color="auto"/>
        <w:bottom w:val="none" w:sz="0" w:space="0" w:color="auto"/>
        <w:right w:val="none" w:sz="0" w:space="0" w:color="auto"/>
      </w:divBdr>
    </w:div>
    <w:div w:id="1521044080">
      <w:bodyDiv w:val="1"/>
      <w:marLeft w:val="0"/>
      <w:marRight w:val="0"/>
      <w:marTop w:val="0"/>
      <w:marBottom w:val="0"/>
      <w:divBdr>
        <w:top w:val="none" w:sz="0" w:space="0" w:color="auto"/>
        <w:left w:val="none" w:sz="0" w:space="0" w:color="auto"/>
        <w:bottom w:val="none" w:sz="0" w:space="0" w:color="auto"/>
        <w:right w:val="none" w:sz="0" w:space="0" w:color="auto"/>
      </w:divBdr>
    </w:div>
    <w:div w:id="1680162204">
      <w:bodyDiv w:val="1"/>
      <w:marLeft w:val="0"/>
      <w:marRight w:val="0"/>
      <w:marTop w:val="0"/>
      <w:marBottom w:val="0"/>
      <w:divBdr>
        <w:top w:val="none" w:sz="0" w:space="0" w:color="auto"/>
        <w:left w:val="none" w:sz="0" w:space="0" w:color="auto"/>
        <w:bottom w:val="none" w:sz="0" w:space="0" w:color="auto"/>
        <w:right w:val="none" w:sz="0" w:space="0" w:color="auto"/>
      </w:divBdr>
    </w:div>
    <w:div w:id="1767993296">
      <w:bodyDiv w:val="1"/>
      <w:marLeft w:val="0"/>
      <w:marRight w:val="0"/>
      <w:marTop w:val="0"/>
      <w:marBottom w:val="0"/>
      <w:divBdr>
        <w:top w:val="none" w:sz="0" w:space="0" w:color="auto"/>
        <w:left w:val="none" w:sz="0" w:space="0" w:color="auto"/>
        <w:bottom w:val="none" w:sz="0" w:space="0" w:color="auto"/>
        <w:right w:val="none" w:sz="0" w:space="0" w:color="auto"/>
      </w:divBdr>
    </w:div>
    <w:div w:id="1860506333">
      <w:bodyDiv w:val="1"/>
      <w:marLeft w:val="0"/>
      <w:marRight w:val="0"/>
      <w:marTop w:val="0"/>
      <w:marBottom w:val="0"/>
      <w:divBdr>
        <w:top w:val="none" w:sz="0" w:space="0" w:color="auto"/>
        <w:left w:val="none" w:sz="0" w:space="0" w:color="auto"/>
        <w:bottom w:val="none" w:sz="0" w:space="0" w:color="auto"/>
        <w:right w:val="none" w:sz="0" w:space="0" w:color="auto"/>
      </w:divBdr>
    </w:div>
    <w:div w:id="1866017597">
      <w:bodyDiv w:val="1"/>
      <w:marLeft w:val="0"/>
      <w:marRight w:val="0"/>
      <w:marTop w:val="0"/>
      <w:marBottom w:val="0"/>
      <w:divBdr>
        <w:top w:val="none" w:sz="0" w:space="0" w:color="auto"/>
        <w:left w:val="none" w:sz="0" w:space="0" w:color="auto"/>
        <w:bottom w:val="none" w:sz="0" w:space="0" w:color="auto"/>
        <w:right w:val="none" w:sz="0" w:space="0" w:color="auto"/>
      </w:divBdr>
    </w:div>
    <w:div w:id="1942951361">
      <w:bodyDiv w:val="1"/>
      <w:marLeft w:val="0"/>
      <w:marRight w:val="0"/>
      <w:marTop w:val="0"/>
      <w:marBottom w:val="0"/>
      <w:divBdr>
        <w:top w:val="none" w:sz="0" w:space="0" w:color="auto"/>
        <w:left w:val="none" w:sz="0" w:space="0" w:color="auto"/>
        <w:bottom w:val="none" w:sz="0" w:space="0" w:color="auto"/>
        <w:right w:val="none" w:sz="0" w:space="0" w:color="auto"/>
      </w:divBdr>
    </w:div>
    <w:div w:id="1999845410">
      <w:bodyDiv w:val="1"/>
      <w:marLeft w:val="0"/>
      <w:marRight w:val="0"/>
      <w:marTop w:val="0"/>
      <w:marBottom w:val="0"/>
      <w:divBdr>
        <w:top w:val="none" w:sz="0" w:space="0" w:color="auto"/>
        <w:left w:val="none" w:sz="0" w:space="0" w:color="auto"/>
        <w:bottom w:val="none" w:sz="0" w:space="0" w:color="auto"/>
        <w:right w:val="none" w:sz="0" w:space="0" w:color="auto"/>
      </w:divBdr>
    </w:div>
    <w:div w:id="2013410433">
      <w:bodyDiv w:val="1"/>
      <w:marLeft w:val="0"/>
      <w:marRight w:val="0"/>
      <w:marTop w:val="0"/>
      <w:marBottom w:val="0"/>
      <w:divBdr>
        <w:top w:val="none" w:sz="0" w:space="0" w:color="auto"/>
        <w:left w:val="none" w:sz="0" w:space="0" w:color="auto"/>
        <w:bottom w:val="none" w:sz="0" w:space="0" w:color="auto"/>
        <w:right w:val="none" w:sz="0" w:space="0" w:color="auto"/>
      </w:divBdr>
    </w:div>
    <w:div w:id="2030914420">
      <w:bodyDiv w:val="1"/>
      <w:marLeft w:val="0"/>
      <w:marRight w:val="0"/>
      <w:marTop w:val="0"/>
      <w:marBottom w:val="0"/>
      <w:divBdr>
        <w:top w:val="none" w:sz="0" w:space="0" w:color="auto"/>
        <w:left w:val="none" w:sz="0" w:space="0" w:color="auto"/>
        <w:bottom w:val="none" w:sz="0" w:space="0" w:color="auto"/>
        <w:right w:val="none" w:sz="0" w:space="0" w:color="auto"/>
      </w:divBdr>
    </w:div>
    <w:div w:id="2110659486">
      <w:bodyDiv w:val="1"/>
      <w:marLeft w:val="0"/>
      <w:marRight w:val="0"/>
      <w:marTop w:val="0"/>
      <w:marBottom w:val="0"/>
      <w:divBdr>
        <w:top w:val="none" w:sz="0" w:space="0" w:color="auto"/>
        <w:left w:val="none" w:sz="0" w:space="0" w:color="auto"/>
        <w:bottom w:val="none" w:sz="0" w:space="0" w:color="auto"/>
        <w:right w:val="none" w:sz="0" w:space="0" w:color="auto"/>
      </w:divBdr>
    </w:div>
    <w:div w:id="2117358774">
      <w:bodyDiv w:val="1"/>
      <w:marLeft w:val="0"/>
      <w:marRight w:val="0"/>
      <w:marTop w:val="0"/>
      <w:marBottom w:val="0"/>
      <w:divBdr>
        <w:top w:val="none" w:sz="0" w:space="0" w:color="auto"/>
        <w:left w:val="none" w:sz="0" w:space="0" w:color="auto"/>
        <w:bottom w:val="none" w:sz="0" w:space="0" w:color="auto"/>
        <w:right w:val="none" w:sz="0" w:space="0" w:color="auto"/>
      </w:divBdr>
    </w:div>
    <w:div w:id="21255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fo.fsc.org/" TargetMode="Externa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reativecommons.org/licenses/by/3.0/" TargetMode="External"/><Relationship Id="rId17" Type="http://schemas.openxmlformats.org/officeDocument/2006/relationships/header" Target="header1.xml"/><Relationship Id="rId25" Type="http://schemas.openxmlformats.org/officeDocument/2006/relationships/hyperlink" Target="mailto:nmjelde@preferredbynature.org"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info.fsc.org" TargetMode="Externa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preferredbynature.org"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nfo.fsc.org" TargetMode="External"/><Relationship Id="rId23" Type="http://schemas.openxmlformats.org/officeDocument/2006/relationships/image" Target="media/image6.jpg"/><Relationship Id="rId28"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footer" Target="footer1.xml"/><Relationship Id="rId31"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fsc.org" TargetMode="Externa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D08BC448FC4889AC53D7C729E4EEDE"/>
        <w:category>
          <w:name w:val="General"/>
          <w:gallery w:val="placeholder"/>
        </w:category>
        <w:types>
          <w:type w:val="bbPlcHdr"/>
        </w:types>
        <w:behaviors>
          <w:behavior w:val="content"/>
        </w:behaviors>
        <w:guid w:val="{F21EB3CE-74A5-4678-A4A5-04A2EEFB111B}"/>
      </w:docPartPr>
      <w:docPartBody>
        <w:p w:rsidR="00D21CDE" w:rsidRDefault="00D41A8E" w:rsidP="00D41A8E">
          <w:pPr>
            <w:pStyle w:val="F0D08BC448FC4889AC53D7C729E4EEDE"/>
          </w:pPr>
          <w:r>
            <w:rPr>
              <w:rStyle w:val="PlaceholderText"/>
            </w:rPr>
            <w:t>Click or tap here to enter text.</w:t>
          </w:r>
        </w:p>
      </w:docPartBody>
    </w:docPart>
    <w:docPart>
      <w:docPartPr>
        <w:name w:val="A4B12C6015234060B1A5686E7765648D"/>
        <w:category>
          <w:name w:val="General"/>
          <w:gallery w:val="placeholder"/>
        </w:category>
        <w:types>
          <w:type w:val="bbPlcHdr"/>
        </w:types>
        <w:behaviors>
          <w:behavior w:val="content"/>
        </w:behaviors>
        <w:guid w:val="{75749C6B-BA30-4A2E-98B7-871DA62783DA}"/>
      </w:docPartPr>
      <w:docPartBody>
        <w:p w:rsidR="00D21CDE" w:rsidRDefault="00D41A8E" w:rsidP="00D41A8E">
          <w:pPr>
            <w:pStyle w:val="A4B12C6015234060B1A5686E7765648D"/>
          </w:pPr>
          <w:r>
            <w:rPr>
              <w:rStyle w:val="PlaceholderText"/>
            </w:rPr>
            <w:t>Click or tap here to enter text.</w:t>
          </w:r>
        </w:p>
      </w:docPartBody>
    </w:docPart>
    <w:docPart>
      <w:docPartPr>
        <w:name w:val="B17299D6DBD443CC9C9D9CB6CED9B3F1"/>
        <w:category>
          <w:name w:val="General"/>
          <w:gallery w:val="placeholder"/>
        </w:category>
        <w:types>
          <w:type w:val="bbPlcHdr"/>
        </w:types>
        <w:behaviors>
          <w:behavior w:val="content"/>
        </w:behaviors>
        <w:guid w:val="{8CCAF6F8-CD57-47D5-8E8D-D89EF00B920A}"/>
      </w:docPartPr>
      <w:docPartBody>
        <w:p w:rsidR="00D21CDE" w:rsidRDefault="00D41A8E" w:rsidP="00D41A8E">
          <w:pPr>
            <w:pStyle w:val="B17299D6DBD443CC9C9D9CB6CED9B3F1"/>
          </w:pPr>
          <w:r>
            <w:rPr>
              <w:rStyle w:val="PlaceholderText"/>
            </w:rPr>
            <w:t>Click or tap here to enter text.</w:t>
          </w:r>
        </w:p>
      </w:docPartBody>
    </w:docPart>
    <w:docPart>
      <w:docPartPr>
        <w:name w:val="5BF9486F821F4576891D4A48827EBE2D"/>
        <w:category>
          <w:name w:val="General"/>
          <w:gallery w:val="placeholder"/>
        </w:category>
        <w:types>
          <w:type w:val="bbPlcHdr"/>
        </w:types>
        <w:behaviors>
          <w:behavior w:val="content"/>
        </w:behaviors>
        <w:guid w:val="{1BEC2F15-FB25-4470-8602-801AC295A46E}"/>
      </w:docPartPr>
      <w:docPartBody>
        <w:p w:rsidR="00D21CDE" w:rsidRDefault="00D41A8E" w:rsidP="00D41A8E">
          <w:pPr>
            <w:pStyle w:val="5BF9486F821F4576891D4A48827EBE2D"/>
          </w:pPr>
          <w:r>
            <w:rPr>
              <w:rStyle w:val="PlaceholderText"/>
            </w:rPr>
            <w:t>Click or tap here to enter text.</w:t>
          </w:r>
        </w:p>
      </w:docPartBody>
    </w:docPart>
    <w:docPart>
      <w:docPartPr>
        <w:name w:val="1A9316908DCB4175BF404C4584D5121A"/>
        <w:category>
          <w:name w:val="General"/>
          <w:gallery w:val="placeholder"/>
        </w:category>
        <w:types>
          <w:type w:val="bbPlcHdr"/>
        </w:types>
        <w:behaviors>
          <w:behavior w:val="content"/>
        </w:behaviors>
        <w:guid w:val="{98AA7F84-85C7-4978-BC6E-D3E386DB580D}"/>
      </w:docPartPr>
      <w:docPartBody>
        <w:p w:rsidR="00D21CDE" w:rsidRDefault="00D41A8E" w:rsidP="00D41A8E">
          <w:pPr>
            <w:pStyle w:val="1A9316908DCB4175BF404C4584D5121A"/>
          </w:pPr>
          <w:r>
            <w:rPr>
              <w:rStyle w:val="PlaceholderText"/>
            </w:rPr>
            <w:t>Click or tap here to enter text.</w:t>
          </w:r>
        </w:p>
      </w:docPartBody>
    </w:docPart>
    <w:docPart>
      <w:docPartPr>
        <w:name w:val="F266797FD0124680A4F964B68FCE6BCE"/>
        <w:category>
          <w:name w:val="General"/>
          <w:gallery w:val="placeholder"/>
        </w:category>
        <w:types>
          <w:type w:val="bbPlcHdr"/>
        </w:types>
        <w:behaviors>
          <w:behavior w:val="content"/>
        </w:behaviors>
        <w:guid w:val="{E5003304-D98C-4403-BE1C-2F33E6A07D7C}"/>
      </w:docPartPr>
      <w:docPartBody>
        <w:p w:rsidR="00D21CDE" w:rsidRDefault="00D41A8E" w:rsidP="00D41A8E">
          <w:pPr>
            <w:pStyle w:val="F266797FD0124680A4F964B68FCE6BCE"/>
          </w:pPr>
          <w:r>
            <w:rPr>
              <w:rStyle w:val="PlaceholderText"/>
            </w:rPr>
            <w:t>Click or tap here to enter text.</w:t>
          </w:r>
        </w:p>
      </w:docPartBody>
    </w:docPart>
    <w:docPart>
      <w:docPartPr>
        <w:name w:val="F2146F9DDEED4632AE8F98337949A1BA"/>
        <w:category>
          <w:name w:val="General"/>
          <w:gallery w:val="placeholder"/>
        </w:category>
        <w:types>
          <w:type w:val="bbPlcHdr"/>
        </w:types>
        <w:behaviors>
          <w:behavior w:val="content"/>
        </w:behaviors>
        <w:guid w:val="{1200872B-E3A8-4347-A5AD-8C75B9900245}"/>
      </w:docPartPr>
      <w:docPartBody>
        <w:p w:rsidR="00D21CDE" w:rsidRDefault="00D41A8E" w:rsidP="00D41A8E">
          <w:pPr>
            <w:pStyle w:val="F2146F9DDEED4632AE8F98337949A1BA"/>
          </w:pPr>
          <w:r>
            <w:rPr>
              <w:rStyle w:val="PlaceholderText"/>
            </w:rPr>
            <w:t>Click or tap here to enter text.</w:t>
          </w:r>
        </w:p>
      </w:docPartBody>
    </w:docPart>
    <w:docPart>
      <w:docPartPr>
        <w:name w:val="5532D3E2ECDD46BB905EA58F6B9322C2"/>
        <w:category>
          <w:name w:val="General"/>
          <w:gallery w:val="placeholder"/>
        </w:category>
        <w:types>
          <w:type w:val="bbPlcHdr"/>
        </w:types>
        <w:behaviors>
          <w:behavior w:val="content"/>
        </w:behaviors>
        <w:guid w:val="{5524C2F9-71FA-4586-B3CB-18374E3A4B7D}"/>
      </w:docPartPr>
      <w:docPartBody>
        <w:p w:rsidR="00D21CDE" w:rsidRDefault="00D41A8E" w:rsidP="00D41A8E">
          <w:pPr>
            <w:pStyle w:val="5532D3E2ECDD46BB905EA58F6B9322C2"/>
          </w:pPr>
          <w:r>
            <w:rPr>
              <w:rStyle w:val="PlaceholderText"/>
            </w:rPr>
            <w:t>Click or tap here to enter text.</w:t>
          </w:r>
        </w:p>
      </w:docPartBody>
    </w:docPart>
    <w:docPart>
      <w:docPartPr>
        <w:name w:val="8D9FE65A3B40477996E10F1A45241902"/>
        <w:category>
          <w:name w:val="General"/>
          <w:gallery w:val="placeholder"/>
        </w:category>
        <w:types>
          <w:type w:val="bbPlcHdr"/>
        </w:types>
        <w:behaviors>
          <w:behavior w:val="content"/>
        </w:behaviors>
        <w:guid w:val="{2409830D-C4CB-458A-A559-5BBA8AC674BD}"/>
      </w:docPartPr>
      <w:docPartBody>
        <w:p w:rsidR="00D21CDE" w:rsidRDefault="00D41A8E" w:rsidP="00D41A8E">
          <w:pPr>
            <w:pStyle w:val="8D9FE65A3B40477996E10F1A45241902"/>
          </w:pPr>
          <w:r>
            <w:rPr>
              <w:rStyle w:val="PlaceholderText"/>
            </w:rPr>
            <w:t>Click or tap here to enter text.</w:t>
          </w:r>
        </w:p>
      </w:docPartBody>
    </w:docPart>
    <w:docPart>
      <w:docPartPr>
        <w:name w:val="8CC367F84E204A7CB09B87DBFFD59A75"/>
        <w:category>
          <w:name w:val="General"/>
          <w:gallery w:val="placeholder"/>
        </w:category>
        <w:types>
          <w:type w:val="bbPlcHdr"/>
        </w:types>
        <w:behaviors>
          <w:behavior w:val="content"/>
        </w:behaviors>
        <w:guid w:val="{7BA2378B-674E-4041-BA2E-BC34FE13BEBE}"/>
      </w:docPartPr>
      <w:docPartBody>
        <w:p w:rsidR="00D21CDE" w:rsidRDefault="00D41A8E" w:rsidP="00D41A8E">
          <w:pPr>
            <w:pStyle w:val="8CC367F84E204A7CB09B87DBFFD59A75"/>
          </w:pPr>
          <w:r>
            <w:rPr>
              <w:rStyle w:val="PlaceholderText"/>
            </w:rPr>
            <w:t>Click or tap here to enter text.</w:t>
          </w:r>
        </w:p>
      </w:docPartBody>
    </w:docPart>
    <w:docPart>
      <w:docPartPr>
        <w:name w:val="AB27C2BE20BA478789AB9971EF56D70B"/>
        <w:category>
          <w:name w:val="General"/>
          <w:gallery w:val="placeholder"/>
        </w:category>
        <w:types>
          <w:type w:val="bbPlcHdr"/>
        </w:types>
        <w:behaviors>
          <w:behavior w:val="content"/>
        </w:behaviors>
        <w:guid w:val="{7B63C08F-3E70-48D5-BE6C-C3931DBD0C53}"/>
      </w:docPartPr>
      <w:docPartBody>
        <w:p w:rsidR="00D21CDE" w:rsidRDefault="00D41A8E" w:rsidP="00D41A8E">
          <w:pPr>
            <w:pStyle w:val="AB27C2BE20BA478789AB9971EF56D70B"/>
          </w:pPr>
          <w:r>
            <w:rPr>
              <w:rStyle w:val="PlaceholderText"/>
            </w:rPr>
            <w:t>Click or tap here to enter text.</w:t>
          </w:r>
        </w:p>
      </w:docPartBody>
    </w:docPart>
    <w:docPart>
      <w:docPartPr>
        <w:name w:val="8B134ECE19F049EDBE0FF35BBB2BA33E"/>
        <w:category>
          <w:name w:val="General"/>
          <w:gallery w:val="placeholder"/>
        </w:category>
        <w:types>
          <w:type w:val="bbPlcHdr"/>
        </w:types>
        <w:behaviors>
          <w:behavior w:val="content"/>
        </w:behaviors>
        <w:guid w:val="{DC0A0A98-5F80-4A46-B66E-985CD0F0B941}"/>
      </w:docPartPr>
      <w:docPartBody>
        <w:p w:rsidR="00D21CDE" w:rsidRDefault="00D41A8E" w:rsidP="00D41A8E">
          <w:pPr>
            <w:pStyle w:val="8B134ECE19F049EDBE0FF35BBB2BA33E"/>
          </w:pPr>
          <w:r>
            <w:rPr>
              <w:rStyle w:val="PlaceholderText"/>
            </w:rPr>
            <w:t>Click or tap here to enter text.</w:t>
          </w:r>
        </w:p>
      </w:docPartBody>
    </w:docPart>
    <w:docPart>
      <w:docPartPr>
        <w:name w:val="07443D1D2F5642DEA89237CA74065C9E"/>
        <w:category>
          <w:name w:val="General"/>
          <w:gallery w:val="placeholder"/>
        </w:category>
        <w:types>
          <w:type w:val="bbPlcHdr"/>
        </w:types>
        <w:behaviors>
          <w:behavior w:val="content"/>
        </w:behaviors>
        <w:guid w:val="{57CD6B99-08FC-4ED9-AECE-449ABB09C4A5}"/>
      </w:docPartPr>
      <w:docPartBody>
        <w:p w:rsidR="00D21CDE" w:rsidRDefault="00D41A8E" w:rsidP="00D41A8E">
          <w:pPr>
            <w:pStyle w:val="07443D1D2F5642DEA89237CA74065C9E"/>
          </w:pPr>
          <w:r>
            <w:rPr>
              <w:rStyle w:val="PlaceholderText"/>
            </w:rPr>
            <w:t>Click or tap here to enter text.</w:t>
          </w:r>
        </w:p>
      </w:docPartBody>
    </w:docPart>
    <w:docPart>
      <w:docPartPr>
        <w:name w:val="CDBFFEC191394BA1B43EEF9796551D8E"/>
        <w:category>
          <w:name w:val="General"/>
          <w:gallery w:val="placeholder"/>
        </w:category>
        <w:types>
          <w:type w:val="bbPlcHdr"/>
        </w:types>
        <w:behaviors>
          <w:behavior w:val="content"/>
        </w:behaviors>
        <w:guid w:val="{40305998-701F-4062-8B71-31EDE2D97F8F}"/>
      </w:docPartPr>
      <w:docPartBody>
        <w:p w:rsidR="00D21CDE" w:rsidRDefault="00D41A8E" w:rsidP="00D41A8E">
          <w:pPr>
            <w:pStyle w:val="CDBFFEC191394BA1B43EEF9796551D8E"/>
          </w:pPr>
          <w:r>
            <w:rPr>
              <w:rStyle w:val="PlaceholderText"/>
            </w:rPr>
            <w:t>Click or tap here to enter text.</w:t>
          </w:r>
        </w:p>
      </w:docPartBody>
    </w:docPart>
    <w:docPart>
      <w:docPartPr>
        <w:name w:val="79647BC4F9374D1B877DD60912F34A08"/>
        <w:category>
          <w:name w:val="General"/>
          <w:gallery w:val="placeholder"/>
        </w:category>
        <w:types>
          <w:type w:val="bbPlcHdr"/>
        </w:types>
        <w:behaviors>
          <w:behavior w:val="content"/>
        </w:behaviors>
        <w:guid w:val="{F9F2DFFD-9DA2-4E10-9377-BD9B692618F3}"/>
      </w:docPartPr>
      <w:docPartBody>
        <w:p w:rsidR="00D21CDE" w:rsidRDefault="00D41A8E" w:rsidP="00D41A8E">
          <w:pPr>
            <w:pStyle w:val="79647BC4F9374D1B877DD60912F34A08"/>
          </w:pPr>
          <w:r>
            <w:rPr>
              <w:rStyle w:val="PlaceholderText"/>
            </w:rPr>
            <w:t>Click or tap here to enter text.</w:t>
          </w:r>
        </w:p>
      </w:docPartBody>
    </w:docPart>
    <w:docPart>
      <w:docPartPr>
        <w:name w:val="CF6AFB89158F4DF5B26FB36F8580C17C"/>
        <w:category>
          <w:name w:val="General"/>
          <w:gallery w:val="placeholder"/>
        </w:category>
        <w:types>
          <w:type w:val="bbPlcHdr"/>
        </w:types>
        <w:behaviors>
          <w:behavior w:val="content"/>
        </w:behaviors>
        <w:guid w:val="{16C53CC8-372A-4153-A132-3C765224B064}"/>
      </w:docPartPr>
      <w:docPartBody>
        <w:p w:rsidR="00D21CDE" w:rsidRDefault="00D41A8E" w:rsidP="00D41A8E">
          <w:pPr>
            <w:pStyle w:val="CF6AFB89158F4DF5B26FB36F8580C17C"/>
          </w:pPr>
          <w:r>
            <w:rPr>
              <w:rStyle w:val="PlaceholderText"/>
            </w:rPr>
            <w:t>Click or tap here to enter text.</w:t>
          </w:r>
        </w:p>
      </w:docPartBody>
    </w:docPart>
    <w:docPart>
      <w:docPartPr>
        <w:name w:val="170E99C603B6470790138D3E763A9E30"/>
        <w:category>
          <w:name w:val="General"/>
          <w:gallery w:val="placeholder"/>
        </w:category>
        <w:types>
          <w:type w:val="bbPlcHdr"/>
        </w:types>
        <w:behaviors>
          <w:behavior w:val="content"/>
        </w:behaviors>
        <w:guid w:val="{4088E43A-D441-48CD-A487-C6C5343F6D66}"/>
      </w:docPartPr>
      <w:docPartBody>
        <w:p w:rsidR="00D21CDE" w:rsidRDefault="00D41A8E" w:rsidP="00D41A8E">
          <w:pPr>
            <w:pStyle w:val="170E99C603B6470790138D3E763A9E30"/>
          </w:pPr>
          <w:r>
            <w:rPr>
              <w:rStyle w:val="PlaceholderText"/>
            </w:rPr>
            <w:t>Click or tap here to enter text.</w:t>
          </w:r>
        </w:p>
      </w:docPartBody>
    </w:docPart>
    <w:docPart>
      <w:docPartPr>
        <w:name w:val="3A638F442ECF4EBB83E404048BBCD174"/>
        <w:category>
          <w:name w:val="General"/>
          <w:gallery w:val="placeholder"/>
        </w:category>
        <w:types>
          <w:type w:val="bbPlcHdr"/>
        </w:types>
        <w:behaviors>
          <w:behavior w:val="content"/>
        </w:behaviors>
        <w:guid w:val="{E0D17E7F-F2BA-47F9-9011-BE9ADC91FD1A}"/>
      </w:docPartPr>
      <w:docPartBody>
        <w:p w:rsidR="00D21CDE" w:rsidRDefault="00D41A8E" w:rsidP="00D41A8E">
          <w:pPr>
            <w:pStyle w:val="3A638F442ECF4EBB83E404048BBCD174"/>
          </w:pPr>
          <w:r>
            <w:rPr>
              <w:rStyle w:val="PlaceholderText"/>
            </w:rPr>
            <w:t>Click or tap here to enter text.</w:t>
          </w:r>
        </w:p>
      </w:docPartBody>
    </w:docPart>
    <w:docPart>
      <w:docPartPr>
        <w:name w:val="3F2358B8357A420787D221E25E353F8E"/>
        <w:category>
          <w:name w:val="General"/>
          <w:gallery w:val="placeholder"/>
        </w:category>
        <w:types>
          <w:type w:val="bbPlcHdr"/>
        </w:types>
        <w:behaviors>
          <w:behavior w:val="content"/>
        </w:behaviors>
        <w:guid w:val="{789A2DBD-F5E4-4FE2-9BF2-BF7636BD160F}"/>
      </w:docPartPr>
      <w:docPartBody>
        <w:p w:rsidR="00D21CDE" w:rsidRDefault="00D41A8E" w:rsidP="00D41A8E">
          <w:pPr>
            <w:pStyle w:val="3F2358B8357A420787D221E25E353F8E"/>
          </w:pPr>
          <w:r>
            <w:rPr>
              <w:rStyle w:val="PlaceholderText"/>
            </w:rPr>
            <w:t>Click or tap here to enter text.</w:t>
          </w:r>
        </w:p>
      </w:docPartBody>
    </w:docPart>
    <w:docPart>
      <w:docPartPr>
        <w:name w:val="4BEB552724114AC9B43652C9BFF7DE7F"/>
        <w:category>
          <w:name w:val="General"/>
          <w:gallery w:val="placeholder"/>
        </w:category>
        <w:types>
          <w:type w:val="bbPlcHdr"/>
        </w:types>
        <w:behaviors>
          <w:behavior w:val="content"/>
        </w:behaviors>
        <w:guid w:val="{7401FD66-460D-4952-B8FB-40699E147FB5}"/>
      </w:docPartPr>
      <w:docPartBody>
        <w:p w:rsidR="00D21CDE" w:rsidRDefault="00D41A8E" w:rsidP="00D41A8E">
          <w:pPr>
            <w:pStyle w:val="4BEB552724114AC9B43652C9BFF7DE7F"/>
          </w:pPr>
          <w:r>
            <w:rPr>
              <w:rStyle w:val="PlaceholderText"/>
            </w:rPr>
            <w:t>Click or tap here to enter text.</w:t>
          </w:r>
        </w:p>
      </w:docPartBody>
    </w:docPart>
    <w:docPart>
      <w:docPartPr>
        <w:name w:val="AB792095801D474693FFE9D6E7A1A1CC"/>
        <w:category>
          <w:name w:val="General"/>
          <w:gallery w:val="placeholder"/>
        </w:category>
        <w:types>
          <w:type w:val="bbPlcHdr"/>
        </w:types>
        <w:behaviors>
          <w:behavior w:val="content"/>
        </w:behaviors>
        <w:guid w:val="{2397AA94-F1AC-418F-9DCC-D8935CC36C4C}"/>
      </w:docPartPr>
      <w:docPartBody>
        <w:p w:rsidR="00D21CDE" w:rsidRDefault="00D41A8E" w:rsidP="00D41A8E">
          <w:pPr>
            <w:pStyle w:val="AB792095801D474693FFE9D6E7A1A1CC"/>
          </w:pPr>
          <w:r>
            <w:rPr>
              <w:rStyle w:val="PlaceholderText"/>
            </w:rPr>
            <w:t>Click or tap here to enter text.</w:t>
          </w:r>
        </w:p>
      </w:docPartBody>
    </w:docPart>
    <w:docPart>
      <w:docPartPr>
        <w:name w:val="6A376377C94B47F6AF3C9660385B3B0C"/>
        <w:category>
          <w:name w:val="General"/>
          <w:gallery w:val="placeholder"/>
        </w:category>
        <w:types>
          <w:type w:val="bbPlcHdr"/>
        </w:types>
        <w:behaviors>
          <w:behavior w:val="content"/>
        </w:behaviors>
        <w:guid w:val="{73EEC6DF-BD78-4278-A7B8-A2062F080B8F}"/>
      </w:docPartPr>
      <w:docPartBody>
        <w:p w:rsidR="00D21CDE" w:rsidRDefault="00D41A8E" w:rsidP="00D41A8E">
          <w:pPr>
            <w:pStyle w:val="6A376377C94B47F6AF3C9660385B3B0C"/>
          </w:pPr>
          <w:r>
            <w:rPr>
              <w:rStyle w:val="PlaceholderText"/>
            </w:rPr>
            <w:t>Click or tap here to enter text.</w:t>
          </w:r>
        </w:p>
      </w:docPartBody>
    </w:docPart>
    <w:docPart>
      <w:docPartPr>
        <w:name w:val="098A1668DE364BE4BF2C7EDBD812CDD3"/>
        <w:category>
          <w:name w:val="General"/>
          <w:gallery w:val="placeholder"/>
        </w:category>
        <w:types>
          <w:type w:val="bbPlcHdr"/>
        </w:types>
        <w:behaviors>
          <w:behavior w:val="content"/>
        </w:behaviors>
        <w:guid w:val="{87312958-E77F-4287-A33C-7D7F460B4067}"/>
      </w:docPartPr>
      <w:docPartBody>
        <w:p w:rsidR="00D21CDE" w:rsidRDefault="00D41A8E" w:rsidP="00D41A8E">
          <w:pPr>
            <w:pStyle w:val="098A1668DE364BE4BF2C7EDBD812CDD3"/>
          </w:pPr>
          <w:r>
            <w:rPr>
              <w:rStyle w:val="PlaceholderText"/>
            </w:rPr>
            <w:t>Click or tap here to enter text.</w:t>
          </w:r>
        </w:p>
      </w:docPartBody>
    </w:docPart>
    <w:docPart>
      <w:docPartPr>
        <w:name w:val="F1F30EA190A6483F9386C679C68EEEB6"/>
        <w:category>
          <w:name w:val="General"/>
          <w:gallery w:val="placeholder"/>
        </w:category>
        <w:types>
          <w:type w:val="bbPlcHdr"/>
        </w:types>
        <w:behaviors>
          <w:behavior w:val="content"/>
        </w:behaviors>
        <w:guid w:val="{83B3B606-5DF4-4861-97B0-37877967F701}"/>
      </w:docPartPr>
      <w:docPartBody>
        <w:p w:rsidR="00D21CDE" w:rsidRDefault="00D41A8E" w:rsidP="00D41A8E">
          <w:pPr>
            <w:pStyle w:val="F1F30EA190A6483F9386C679C68EEEB6"/>
          </w:pPr>
          <w:r>
            <w:rPr>
              <w:rStyle w:val="PlaceholderText"/>
            </w:rPr>
            <w:t>Click or tap here to enter text.</w:t>
          </w:r>
        </w:p>
      </w:docPartBody>
    </w:docPart>
    <w:docPart>
      <w:docPartPr>
        <w:name w:val="7885194312844F0888371C9121F04431"/>
        <w:category>
          <w:name w:val="General"/>
          <w:gallery w:val="placeholder"/>
        </w:category>
        <w:types>
          <w:type w:val="bbPlcHdr"/>
        </w:types>
        <w:behaviors>
          <w:behavior w:val="content"/>
        </w:behaviors>
        <w:guid w:val="{D9E30F35-BCCC-4A1B-A6A5-ED9F9E5D32C5}"/>
      </w:docPartPr>
      <w:docPartBody>
        <w:p w:rsidR="00D21CDE" w:rsidRDefault="00D41A8E" w:rsidP="00D41A8E">
          <w:pPr>
            <w:pStyle w:val="7885194312844F0888371C9121F04431"/>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Reference Sans Serif">
    <w:altName w:val="Calibri"/>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22"/>
    <w:rsid w:val="000A538B"/>
    <w:rsid w:val="001A511B"/>
    <w:rsid w:val="001F3CD7"/>
    <w:rsid w:val="0020253E"/>
    <w:rsid w:val="00466100"/>
    <w:rsid w:val="005841BD"/>
    <w:rsid w:val="005D1939"/>
    <w:rsid w:val="009E7222"/>
    <w:rsid w:val="00AB258F"/>
    <w:rsid w:val="00AE5F30"/>
    <w:rsid w:val="00B63B79"/>
    <w:rsid w:val="00C443A5"/>
    <w:rsid w:val="00C534E4"/>
    <w:rsid w:val="00CD30CA"/>
    <w:rsid w:val="00D21CDE"/>
    <w:rsid w:val="00D41A8E"/>
    <w:rsid w:val="00E4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1A8E"/>
  </w:style>
  <w:style w:type="paragraph" w:customStyle="1" w:styleId="F0D08BC448FC4889AC53D7C729E4EEDE">
    <w:name w:val="F0D08BC448FC4889AC53D7C729E4EEDE"/>
    <w:rsid w:val="00D41A8E"/>
    <w:rPr>
      <w:lang w:val="es-BO" w:eastAsia="es-BO"/>
    </w:rPr>
  </w:style>
  <w:style w:type="paragraph" w:customStyle="1" w:styleId="A4B12C6015234060B1A5686E7765648D">
    <w:name w:val="A4B12C6015234060B1A5686E7765648D"/>
    <w:rsid w:val="00D41A8E"/>
    <w:rPr>
      <w:lang w:val="es-BO" w:eastAsia="es-BO"/>
    </w:rPr>
  </w:style>
  <w:style w:type="paragraph" w:customStyle="1" w:styleId="B17299D6DBD443CC9C9D9CB6CED9B3F1">
    <w:name w:val="B17299D6DBD443CC9C9D9CB6CED9B3F1"/>
    <w:rsid w:val="00D41A8E"/>
    <w:rPr>
      <w:lang w:val="es-BO" w:eastAsia="es-BO"/>
    </w:rPr>
  </w:style>
  <w:style w:type="paragraph" w:customStyle="1" w:styleId="5BF9486F821F4576891D4A48827EBE2D">
    <w:name w:val="5BF9486F821F4576891D4A48827EBE2D"/>
    <w:rsid w:val="00D41A8E"/>
    <w:rPr>
      <w:lang w:val="es-BO" w:eastAsia="es-BO"/>
    </w:rPr>
  </w:style>
  <w:style w:type="paragraph" w:customStyle="1" w:styleId="1A9316908DCB4175BF404C4584D5121A">
    <w:name w:val="1A9316908DCB4175BF404C4584D5121A"/>
    <w:rsid w:val="00D41A8E"/>
    <w:rPr>
      <w:lang w:val="es-BO" w:eastAsia="es-BO"/>
    </w:rPr>
  </w:style>
  <w:style w:type="paragraph" w:customStyle="1" w:styleId="F266797FD0124680A4F964B68FCE6BCE">
    <w:name w:val="F266797FD0124680A4F964B68FCE6BCE"/>
    <w:rsid w:val="00D41A8E"/>
    <w:rPr>
      <w:lang w:val="es-BO" w:eastAsia="es-BO"/>
    </w:rPr>
  </w:style>
  <w:style w:type="paragraph" w:customStyle="1" w:styleId="F2146F9DDEED4632AE8F98337949A1BA">
    <w:name w:val="F2146F9DDEED4632AE8F98337949A1BA"/>
    <w:rsid w:val="00D41A8E"/>
    <w:rPr>
      <w:lang w:val="es-BO" w:eastAsia="es-BO"/>
    </w:rPr>
  </w:style>
  <w:style w:type="paragraph" w:customStyle="1" w:styleId="5532D3E2ECDD46BB905EA58F6B9322C2">
    <w:name w:val="5532D3E2ECDD46BB905EA58F6B9322C2"/>
    <w:rsid w:val="00D41A8E"/>
    <w:rPr>
      <w:lang w:val="es-BO" w:eastAsia="es-BO"/>
    </w:rPr>
  </w:style>
  <w:style w:type="paragraph" w:customStyle="1" w:styleId="8D9FE65A3B40477996E10F1A45241902">
    <w:name w:val="8D9FE65A3B40477996E10F1A45241902"/>
    <w:rsid w:val="00D41A8E"/>
    <w:rPr>
      <w:lang w:val="es-BO" w:eastAsia="es-BO"/>
    </w:rPr>
  </w:style>
  <w:style w:type="paragraph" w:customStyle="1" w:styleId="8CC367F84E204A7CB09B87DBFFD59A75">
    <w:name w:val="8CC367F84E204A7CB09B87DBFFD59A75"/>
    <w:rsid w:val="00D41A8E"/>
    <w:rPr>
      <w:lang w:val="es-BO" w:eastAsia="es-BO"/>
    </w:rPr>
  </w:style>
  <w:style w:type="paragraph" w:customStyle="1" w:styleId="AB27C2BE20BA478789AB9971EF56D70B">
    <w:name w:val="AB27C2BE20BA478789AB9971EF56D70B"/>
    <w:rsid w:val="00D41A8E"/>
    <w:rPr>
      <w:lang w:val="es-BO" w:eastAsia="es-BO"/>
    </w:rPr>
  </w:style>
  <w:style w:type="paragraph" w:customStyle="1" w:styleId="8B134ECE19F049EDBE0FF35BBB2BA33E">
    <w:name w:val="8B134ECE19F049EDBE0FF35BBB2BA33E"/>
    <w:rsid w:val="00D41A8E"/>
    <w:rPr>
      <w:lang w:val="es-BO" w:eastAsia="es-BO"/>
    </w:rPr>
  </w:style>
  <w:style w:type="paragraph" w:customStyle="1" w:styleId="07443D1D2F5642DEA89237CA74065C9E">
    <w:name w:val="07443D1D2F5642DEA89237CA74065C9E"/>
    <w:rsid w:val="00D41A8E"/>
    <w:rPr>
      <w:lang w:val="es-BO" w:eastAsia="es-BO"/>
    </w:rPr>
  </w:style>
  <w:style w:type="paragraph" w:customStyle="1" w:styleId="CDBFFEC191394BA1B43EEF9796551D8E">
    <w:name w:val="CDBFFEC191394BA1B43EEF9796551D8E"/>
    <w:rsid w:val="00D41A8E"/>
    <w:rPr>
      <w:lang w:val="es-BO" w:eastAsia="es-BO"/>
    </w:rPr>
  </w:style>
  <w:style w:type="paragraph" w:customStyle="1" w:styleId="79647BC4F9374D1B877DD60912F34A08">
    <w:name w:val="79647BC4F9374D1B877DD60912F34A08"/>
    <w:rsid w:val="00D41A8E"/>
    <w:rPr>
      <w:lang w:val="es-BO" w:eastAsia="es-BO"/>
    </w:rPr>
  </w:style>
  <w:style w:type="paragraph" w:customStyle="1" w:styleId="CF6AFB89158F4DF5B26FB36F8580C17C">
    <w:name w:val="CF6AFB89158F4DF5B26FB36F8580C17C"/>
    <w:rsid w:val="00D41A8E"/>
    <w:rPr>
      <w:lang w:val="es-BO" w:eastAsia="es-BO"/>
    </w:rPr>
  </w:style>
  <w:style w:type="paragraph" w:customStyle="1" w:styleId="170E99C603B6470790138D3E763A9E30">
    <w:name w:val="170E99C603B6470790138D3E763A9E30"/>
    <w:rsid w:val="00D41A8E"/>
    <w:rPr>
      <w:lang w:val="es-BO" w:eastAsia="es-BO"/>
    </w:rPr>
  </w:style>
  <w:style w:type="paragraph" w:customStyle="1" w:styleId="3A638F442ECF4EBB83E404048BBCD174">
    <w:name w:val="3A638F442ECF4EBB83E404048BBCD174"/>
    <w:rsid w:val="00D41A8E"/>
    <w:rPr>
      <w:lang w:val="es-BO" w:eastAsia="es-BO"/>
    </w:rPr>
  </w:style>
  <w:style w:type="paragraph" w:customStyle="1" w:styleId="3F2358B8357A420787D221E25E353F8E">
    <w:name w:val="3F2358B8357A420787D221E25E353F8E"/>
    <w:rsid w:val="00D41A8E"/>
    <w:rPr>
      <w:lang w:val="es-BO" w:eastAsia="es-BO"/>
    </w:rPr>
  </w:style>
  <w:style w:type="paragraph" w:customStyle="1" w:styleId="4BEB552724114AC9B43652C9BFF7DE7F">
    <w:name w:val="4BEB552724114AC9B43652C9BFF7DE7F"/>
    <w:rsid w:val="00D41A8E"/>
    <w:rPr>
      <w:lang w:val="es-BO" w:eastAsia="es-BO"/>
    </w:rPr>
  </w:style>
  <w:style w:type="paragraph" w:customStyle="1" w:styleId="AB792095801D474693FFE9D6E7A1A1CC">
    <w:name w:val="AB792095801D474693FFE9D6E7A1A1CC"/>
    <w:rsid w:val="00D41A8E"/>
    <w:rPr>
      <w:lang w:val="es-BO" w:eastAsia="es-BO"/>
    </w:rPr>
  </w:style>
  <w:style w:type="paragraph" w:customStyle="1" w:styleId="6A376377C94B47F6AF3C9660385B3B0C">
    <w:name w:val="6A376377C94B47F6AF3C9660385B3B0C"/>
    <w:rsid w:val="00D41A8E"/>
    <w:rPr>
      <w:lang w:val="es-BO" w:eastAsia="es-BO"/>
    </w:rPr>
  </w:style>
  <w:style w:type="paragraph" w:customStyle="1" w:styleId="098A1668DE364BE4BF2C7EDBD812CDD3">
    <w:name w:val="098A1668DE364BE4BF2C7EDBD812CDD3"/>
    <w:rsid w:val="00D41A8E"/>
    <w:rPr>
      <w:lang w:val="es-BO" w:eastAsia="es-BO"/>
    </w:rPr>
  </w:style>
  <w:style w:type="paragraph" w:customStyle="1" w:styleId="F1F30EA190A6483F9386C679C68EEEB6">
    <w:name w:val="F1F30EA190A6483F9386C679C68EEEB6"/>
    <w:rsid w:val="00D41A8E"/>
    <w:rPr>
      <w:lang w:val="es-BO" w:eastAsia="es-BO"/>
    </w:rPr>
  </w:style>
  <w:style w:type="paragraph" w:customStyle="1" w:styleId="7885194312844F0888371C9121F04431">
    <w:name w:val="7885194312844F0888371C9121F04431"/>
    <w:rsid w:val="00D41A8E"/>
    <w:rPr>
      <w:lang w:val="es-BO" w:eastAsia="es-B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62409-7B46-46CF-A679-0BD07B8E7D15}">
  <ds:schemaRefs>
    <ds:schemaRef ds:uri="http://schemas.openxmlformats.org/officeDocument/2006/bibliography"/>
  </ds:schemaRefs>
</ds:datastoreItem>
</file>

<file path=customXml/itemProps2.xml><?xml version="1.0" encoding="utf-8"?>
<ds:datastoreItem xmlns:ds="http://schemas.openxmlformats.org/officeDocument/2006/customXml" ds:itemID="{DC2A9F02-C1FD-40AA-9D55-BDA7D3575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8048</Words>
  <Characters>45877</Characters>
  <Application>Microsoft Office Word</Application>
  <DocSecurity>0</DocSecurity>
  <Lines>382</Lines>
  <Paragraphs>107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Luu</dc:creator>
  <cp:keywords/>
  <dc:description/>
  <cp:lastModifiedBy>Samentha James A/P Simon</cp:lastModifiedBy>
  <cp:revision>3</cp:revision>
  <cp:lastPrinted>2017-09-07T12:20:00Z</cp:lastPrinted>
  <dcterms:created xsi:type="dcterms:W3CDTF">2022-06-21T16:29:00Z</dcterms:created>
  <dcterms:modified xsi:type="dcterms:W3CDTF">2022-08-01T09:29:00Z</dcterms:modified>
</cp:coreProperties>
</file>