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9062E" w14:textId="77777777" w:rsidR="00685F6F" w:rsidRPr="009707F9" w:rsidRDefault="00E26D29">
      <w:pPr>
        <w:rPr>
          <w:rFonts w:ascii="Arial,Bold" w:hAnsi="Arial,Bold" w:cs="Arial,Bold"/>
          <w:b/>
          <w:bCs/>
          <w:sz w:val="24"/>
          <w:szCs w:val="24"/>
          <w:lang w:val="en-GB"/>
        </w:rPr>
      </w:pPr>
      <w:bookmarkStart w:id="0" w:name="_GoBack"/>
      <w:bookmarkEnd w:id="0"/>
      <w:r w:rsidRPr="009707F9">
        <w:rPr>
          <w:rFonts w:ascii="Arial,Bold" w:hAnsi="Arial,Bold" w:cs="Arial,Bold"/>
          <w:b/>
          <w:bCs/>
          <w:sz w:val="24"/>
          <w:szCs w:val="24"/>
          <w:lang w:val="en-GB"/>
        </w:rPr>
        <w:t>Trademark use management system</w:t>
      </w:r>
    </w:p>
    <w:p w14:paraId="024EEF67" w14:textId="5492DD02" w:rsidR="00E26D29" w:rsidRDefault="00E26D29">
      <w:pPr>
        <w:rPr>
          <w:rFonts w:cs="Arial"/>
          <w:szCs w:val="18"/>
          <w:lang w:val="en-GB"/>
        </w:rPr>
      </w:pPr>
      <w:r w:rsidRPr="00E26D29">
        <w:rPr>
          <w:rFonts w:cs="Arial"/>
          <w:szCs w:val="18"/>
          <w:lang w:val="en-GB"/>
        </w:rPr>
        <w:t>You may use this document for inspiration</w:t>
      </w:r>
      <w:r>
        <w:rPr>
          <w:rFonts w:cs="Arial"/>
          <w:szCs w:val="18"/>
          <w:lang w:val="en-GB"/>
        </w:rPr>
        <w:t xml:space="preserve"> on how to develop FSC trademark use management system. </w:t>
      </w:r>
      <w:r w:rsidRPr="00E26D29">
        <w:rPr>
          <w:rFonts w:cs="Arial"/>
          <w:szCs w:val="18"/>
          <w:lang w:val="en-GB"/>
        </w:rPr>
        <w:t xml:space="preserve">Please be aware that this is a generic, fictional example and that you need to develop your own procedures that are specifically tailored to your company set-up and the scope of your certification.  </w:t>
      </w:r>
    </w:p>
    <w:p w14:paraId="2135854C" w14:textId="493C8361" w:rsidR="0065140F" w:rsidRPr="0065140F" w:rsidRDefault="0065140F">
      <w:pPr>
        <w:rPr>
          <w:rFonts w:cs="Arial"/>
          <w:szCs w:val="18"/>
          <w:lang w:val="en-GB"/>
        </w:rPr>
      </w:pPr>
      <w:r w:rsidRPr="00B0227A">
        <w:rPr>
          <w:rFonts w:ascii="Microsoft Sans Serif" w:hAnsi="Microsoft Sans Serif" w:cs="Microsoft Sans Serif"/>
          <w:noProof/>
          <w:szCs w:val="18"/>
          <w:lang w:eastAsia="en-GB"/>
        </w:rPr>
        <mc:AlternateContent>
          <mc:Choice Requires="wps">
            <w:drawing>
              <wp:anchor distT="0" distB="0" distL="114300" distR="114300" simplePos="0" relativeHeight="251659264" behindDoc="0" locked="0" layoutInCell="1" allowOverlap="1" wp14:anchorId="3188EC37" wp14:editId="7703E4D6">
                <wp:simplePos x="0" y="0"/>
                <wp:positionH relativeFrom="margin">
                  <wp:posOffset>0</wp:posOffset>
                </wp:positionH>
                <wp:positionV relativeFrom="paragraph">
                  <wp:posOffset>281305</wp:posOffset>
                </wp:positionV>
                <wp:extent cx="5734685" cy="548640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5486400"/>
                        </a:xfrm>
                        <a:prstGeom prst="rect">
                          <a:avLst/>
                        </a:prstGeom>
                        <a:solidFill>
                          <a:srgbClr val="91B11B">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03B81" w14:textId="77777777" w:rsidR="0065140F" w:rsidRPr="009707F9" w:rsidRDefault="0065140F" w:rsidP="0065140F">
                            <w:pPr>
                              <w:ind w:left="1980" w:right="-1297" w:hanging="1980"/>
                              <w:rPr>
                                <w:b/>
                                <w:lang w:val="en-GB"/>
                              </w:rPr>
                            </w:pPr>
                            <w:r w:rsidRPr="009707F9">
                              <w:rPr>
                                <w:b/>
                                <w:szCs w:val="20"/>
                                <w:lang w:val="en-GB"/>
                              </w:rPr>
                              <w:t>IMPORTANT</w:t>
                            </w:r>
                          </w:p>
                          <w:p w14:paraId="0147A68C" w14:textId="0A86442D" w:rsidR="0065140F" w:rsidRPr="009707F9" w:rsidRDefault="0065140F" w:rsidP="0065140F">
                            <w:pPr>
                              <w:rPr>
                                <w:sz w:val="18"/>
                                <w:szCs w:val="18"/>
                                <w:lang w:val="en-GB"/>
                              </w:rPr>
                            </w:pPr>
                            <w:r w:rsidRPr="009707F9">
                              <w:rPr>
                                <w:sz w:val="18"/>
                                <w:szCs w:val="18"/>
                                <w:lang w:val="en-GB"/>
                              </w:rPr>
                              <w:t xml:space="preserve">This document is provided by </w:t>
                            </w:r>
                            <w:proofErr w:type="spellStart"/>
                            <w:r w:rsidRPr="009707F9">
                              <w:rPr>
                                <w:sz w:val="18"/>
                                <w:szCs w:val="18"/>
                                <w:lang w:val="en-GB"/>
                              </w:rPr>
                              <w:t>NEPCon</w:t>
                            </w:r>
                            <w:proofErr w:type="spellEnd"/>
                            <w:r w:rsidRPr="009707F9">
                              <w:rPr>
                                <w:sz w:val="18"/>
                                <w:szCs w:val="18"/>
                                <w:lang w:val="en-GB"/>
                              </w:rPr>
                              <w:t xml:space="preserve"> as a generic example of FSC trademark use management </w:t>
                            </w:r>
                            <w:r w:rsidR="009707F9" w:rsidRPr="009707F9">
                              <w:rPr>
                                <w:sz w:val="18"/>
                                <w:szCs w:val="18"/>
                                <w:lang w:val="en-GB"/>
                              </w:rPr>
                              <w:t>system</w:t>
                            </w:r>
                            <w:r w:rsidR="009707F9" w:rsidRPr="009707F9" w:rsidDel="0065140F">
                              <w:rPr>
                                <w:sz w:val="18"/>
                                <w:szCs w:val="18"/>
                                <w:lang w:val="en-GB"/>
                              </w:rPr>
                              <w:t>.</w:t>
                            </w:r>
                            <w:r w:rsidRPr="009707F9">
                              <w:rPr>
                                <w:sz w:val="18"/>
                                <w:szCs w:val="18"/>
                                <w:lang w:val="en-GB"/>
                              </w:rPr>
                              <w:t xml:space="preserve"> The company presented in th</w:t>
                            </w:r>
                            <w:r w:rsidR="006C236D" w:rsidRPr="009707F9">
                              <w:rPr>
                                <w:sz w:val="18"/>
                                <w:szCs w:val="18"/>
                                <w:lang w:val="en-GB"/>
                              </w:rPr>
                              <w:t>is</w:t>
                            </w:r>
                            <w:r w:rsidRPr="009707F9">
                              <w:rPr>
                                <w:sz w:val="18"/>
                                <w:szCs w:val="18"/>
                                <w:lang w:val="en-GB"/>
                              </w:rPr>
                              <w:t xml:space="preserve"> </w:t>
                            </w:r>
                            <w:r w:rsidR="00C3296A" w:rsidRPr="009707F9">
                              <w:rPr>
                                <w:sz w:val="18"/>
                                <w:szCs w:val="18"/>
                                <w:lang w:val="en-GB"/>
                              </w:rPr>
                              <w:t xml:space="preserve">system </w:t>
                            </w:r>
                            <w:r w:rsidRPr="009707F9">
                              <w:rPr>
                                <w:sz w:val="18"/>
                                <w:szCs w:val="18"/>
                                <w:lang w:val="en-GB"/>
                              </w:rPr>
                              <w:t>is fictional and the specific system details are provided merely as examples.</w:t>
                            </w:r>
                          </w:p>
                          <w:p w14:paraId="34CD04CE" w14:textId="75A9A69F" w:rsidR="0065140F" w:rsidRPr="009707F9" w:rsidRDefault="009707F9" w:rsidP="0065140F">
                            <w:pPr>
                              <w:rPr>
                                <w:sz w:val="18"/>
                                <w:szCs w:val="18"/>
                                <w:lang w:val="en-GB"/>
                              </w:rPr>
                            </w:pPr>
                            <w:r>
                              <w:rPr>
                                <w:sz w:val="18"/>
                                <w:szCs w:val="18"/>
                                <w:lang w:val="en-GB"/>
                              </w:rPr>
                              <w:t>This</w:t>
                            </w:r>
                            <w:r w:rsidR="0065140F" w:rsidRPr="009707F9">
                              <w:rPr>
                                <w:sz w:val="18"/>
                                <w:szCs w:val="18"/>
                                <w:lang w:val="en-GB"/>
                              </w:rPr>
                              <w:t xml:space="preserve"> sample</w:t>
                            </w:r>
                            <w:r w:rsidR="006C236D" w:rsidRPr="009707F9">
                              <w:rPr>
                                <w:sz w:val="18"/>
                                <w:szCs w:val="18"/>
                                <w:lang w:val="en-GB"/>
                              </w:rPr>
                              <w:t xml:space="preserve"> system</w:t>
                            </w:r>
                            <w:r w:rsidR="0065140F" w:rsidRPr="009707F9">
                              <w:rPr>
                                <w:sz w:val="18"/>
                                <w:szCs w:val="18"/>
                                <w:lang w:val="en-GB"/>
                              </w:rPr>
                              <w:t xml:space="preserve"> ha</w:t>
                            </w:r>
                            <w:r w:rsidR="006C236D" w:rsidRPr="009707F9">
                              <w:rPr>
                                <w:sz w:val="18"/>
                                <w:szCs w:val="18"/>
                                <w:lang w:val="en-GB"/>
                              </w:rPr>
                              <w:t>s</w:t>
                            </w:r>
                            <w:r w:rsidR="0065140F" w:rsidRPr="009707F9">
                              <w:rPr>
                                <w:sz w:val="18"/>
                                <w:szCs w:val="18"/>
                                <w:lang w:val="en-GB"/>
                              </w:rPr>
                              <w:t xml:space="preserve"> been designed to help you to comply with the FSC trademark use management system</w:t>
                            </w:r>
                            <w:r w:rsidR="0065140F" w:rsidRPr="009707F9" w:rsidDel="0065140F">
                              <w:rPr>
                                <w:sz w:val="18"/>
                                <w:szCs w:val="18"/>
                                <w:lang w:val="en-GB"/>
                              </w:rPr>
                              <w:t xml:space="preserve"> </w:t>
                            </w:r>
                            <w:r w:rsidR="0065140F" w:rsidRPr="009707F9">
                              <w:rPr>
                                <w:sz w:val="18"/>
                                <w:szCs w:val="18"/>
                                <w:lang w:val="en-GB"/>
                              </w:rPr>
                              <w:t xml:space="preserve">according to Standard (FSC-STD-50-001 V2.0) by providing an example of how </w:t>
                            </w:r>
                            <w:r w:rsidR="006C236D" w:rsidRPr="009707F9">
                              <w:rPr>
                                <w:sz w:val="18"/>
                                <w:szCs w:val="18"/>
                                <w:lang w:val="en-GB"/>
                              </w:rPr>
                              <w:t xml:space="preserve">the trademark management </w:t>
                            </w:r>
                            <w:r w:rsidR="0065140F" w:rsidRPr="009707F9">
                              <w:rPr>
                                <w:sz w:val="18"/>
                                <w:szCs w:val="18"/>
                                <w:lang w:val="en-GB"/>
                              </w:rPr>
                              <w:t xml:space="preserve">system may be structured.  </w:t>
                            </w:r>
                          </w:p>
                          <w:p w14:paraId="383E124D" w14:textId="7786A76E" w:rsidR="0065140F" w:rsidRPr="009707F9" w:rsidRDefault="0065140F" w:rsidP="0065140F">
                            <w:pPr>
                              <w:rPr>
                                <w:sz w:val="18"/>
                                <w:szCs w:val="18"/>
                                <w:lang w:val="en-GB"/>
                              </w:rPr>
                            </w:pPr>
                            <w:r w:rsidRPr="009707F9">
                              <w:rPr>
                                <w:sz w:val="18"/>
                                <w:szCs w:val="18"/>
                                <w:lang w:val="en-GB"/>
                              </w:rPr>
                              <w:t>This is a support tool that you may use voluntarily as a basis for developing your own company-specific FSC trademark use management system. It cannot be applied directly. You always need to develop and tailor your own procedures.</w:t>
                            </w:r>
                          </w:p>
                          <w:p w14:paraId="4050F38B" w14:textId="2FE4CBA1" w:rsidR="0065140F" w:rsidRPr="009707F9" w:rsidRDefault="0065140F" w:rsidP="0065140F">
                            <w:pPr>
                              <w:rPr>
                                <w:sz w:val="18"/>
                                <w:szCs w:val="18"/>
                                <w:lang w:val="en-GB"/>
                              </w:rPr>
                            </w:pPr>
                            <w:r w:rsidRPr="009707F9">
                              <w:rPr>
                                <w:sz w:val="18"/>
                                <w:szCs w:val="18"/>
                                <w:lang w:val="en-GB"/>
                              </w:rPr>
                              <w:t xml:space="preserve">Using this document is not mandatory for achieving </w:t>
                            </w:r>
                            <w:r w:rsidR="006C236D" w:rsidRPr="009707F9">
                              <w:rPr>
                                <w:sz w:val="18"/>
                                <w:szCs w:val="18"/>
                                <w:lang w:val="en-GB"/>
                              </w:rPr>
                              <w:t xml:space="preserve">an </w:t>
                            </w:r>
                            <w:r w:rsidRPr="009707F9">
                              <w:rPr>
                                <w:sz w:val="18"/>
                                <w:szCs w:val="18"/>
                                <w:lang w:val="en-GB"/>
                              </w:rPr>
                              <w:t>approved FSC trademark use management system, and does not imply any guarantee or assurance regarding the conformance level of your actual company system.</w:t>
                            </w:r>
                          </w:p>
                          <w:p w14:paraId="7C9BFC4D" w14:textId="009CEFF0" w:rsidR="0065140F" w:rsidRPr="009707F9" w:rsidRDefault="0065140F" w:rsidP="0065140F">
                            <w:pPr>
                              <w:rPr>
                                <w:sz w:val="18"/>
                                <w:szCs w:val="18"/>
                                <w:lang w:val="en-GB"/>
                              </w:rPr>
                            </w:pPr>
                            <w:r w:rsidRPr="009707F9">
                              <w:rPr>
                                <w:sz w:val="18"/>
                                <w:szCs w:val="18"/>
                                <w:lang w:val="en-GB"/>
                              </w:rPr>
                              <w:t xml:space="preserve">Although we have </w:t>
                            </w:r>
                            <w:proofErr w:type="gramStart"/>
                            <w:r w:rsidRPr="009707F9">
                              <w:rPr>
                                <w:sz w:val="18"/>
                                <w:szCs w:val="18"/>
                                <w:lang w:val="en-GB"/>
                              </w:rPr>
                              <w:t>made an effort</w:t>
                            </w:r>
                            <w:proofErr w:type="gramEnd"/>
                            <w:r w:rsidRPr="009707F9">
                              <w:rPr>
                                <w:sz w:val="18"/>
                                <w:szCs w:val="18"/>
                                <w:lang w:val="en-GB"/>
                              </w:rPr>
                              <w:t xml:space="preserve"> to cover requirements of Annex A of FSC-STD-50-001 v 2.0, we do not provide any guarantee as to the completeness of th</w:t>
                            </w:r>
                            <w:r w:rsidR="006C236D" w:rsidRPr="009707F9">
                              <w:rPr>
                                <w:sz w:val="18"/>
                                <w:szCs w:val="18"/>
                                <w:lang w:val="en-GB"/>
                              </w:rPr>
                              <w:t>is</w:t>
                            </w:r>
                            <w:r w:rsidRPr="009707F9">
                              <w:rPr>
                                <w:sz w:val="18"/>
                                <w:szCs w:val="18"/>
                                <w:lang w:val="en-GB"/>
                              </w:rPr>
                              <w:t xml:space="preserve"> system.</w:t>
                            </w:r>
                          </w:p>
                          <w:p w14:paraId="0FCAFA1E" w14:textId="688F2864" w:rsidR="000011AD" w:rsidRPr="009707F9" w:rsidRDefault="000011AD" w:rsidP="000011AD">
                            <w:pPr>
                              <w:rPr>
                                <w:sz w:val="18"/>
                                <w:szCs w:val="18"/>
                                <w:lang w:val="en-GB"/>
                              </w:rPr>
                            </w:pPr>
                            <w:r w:rsidRPr="009707F9">
                              <w:rPr>
                                <w:sz w:val="18"/>
                                <w:szCs w:val="18"/>
                                <w:lang w:val="en-GB"/>
                              </w:rPr>
                              <w:t xml:space="preserve">Prior to the use of an internal control system, the organization shall demonstrate a good understanding of the requirements in question by submitting </w:t>
                            </w:r>
                            <w:proofErr w:type="gramStart"/>
                            <w:r w:rsidRPr="009707F9">
                              <w:rPr>
                                <w:sz w:val="18"/>
                                <w:szCs w:val="18"/>
                                <w:lang w:val="en-GB"/>
                              </w:rPr>
                              <w:t>a sufficient number of</w:t>
                            </w:r>
                            <w:proofErr w:type="gramEnd"/>
                            <w:r w:rsidRPr="009707F9">
                              <w:rPr>
                                <w:sz w:val="18"/>
                                <w:szCs w:val="18"/>
                                <w:lang w:val="en-GB"/>
                              </w:rPr>
                              <w:t xml:space="preserve"> consecutive correct approval requests to the certification body for each type of intended use (e.g. organizations controlling both labelling and promotion shall submit requests for each). It is at the discretion of the certification body to determine when the organization has demonstrated a good record of submissions.</w:t>
                            </w:r>
                            <w:r w:rsidR="002E0462" w:rsidRPr="009707F9">
                              <w:rPr>
                                <w:sz w:val="18"/>
                                <w:szCs w:val="18"/>
                                <w:lang w:val="en-GB"/>
                              </w:rPr>
                              <w:t xml:space="preserve"> Please note that the online FSC Trademark Training Course for Certificate Holders is recommended</w:t>
                            </w:r>
                          </w:p>
                          <w:p w14:paraId="44B7C90C" w14:textId="154BEC27" w:rsidR="006C236D" w:rsidRPr="009707F9" w:rsidRDefault="006C236D" w:rsidP="000011AD">
                            <w:pPr>
                              <w:rPr>
                                <w:sz w:val="18"/>
                                <w:szCs w:val="18"/>
                                <w:lang w:val="en-GB"/>
                              </w:rPr>
                            </w:pPr>
                            <w:r w:rsidRPr="009707F9">
                              <w:rPr>
                                <w:sz w:val="18"/>
                                <w:szCs w:val="18"/>
                                <w:lang w:val="en-GB"/>
                              </w:rPr>
                              <w:t xml:space="preserve">Please remember that this document should be a part or annex of general FSC procedures of your </w:t>
                            </w:r>
                            <w:r w:rsidR="009707F9" w:rsidRPr="009707F9">
                              <w:rPr>
                                <w:sz w:val="18"/>
                                <w:szCs w:val="18"/>
                                <w:lang w:val="en-GB"/>
                              </w:rPr>
                              <w:t>Organization</w:t>
                            </w:r>
                            <w:r w:rsidRPr="009707F9">
                              <w:rPr>
                                <w:sz w:val="18"/>
                                <w:szCs w:val="18"/>
                                <w:lang w:val="en-GB"/>
                              </w:rPr>
                              <w:t xml:space="preserve">. To be able to use a Trademark use management system the </w:t>
                            </w:r>
                            <w:r w:rsidR="009707F9" w:rsidRPr="009707F9">
                              <w:rPr>
                                <w:sz w:val="18"/>
                                <w:szCs w:val="18"/>
                                <w:lang w:val="en-GB"/>
                              </w:rPr>
                              <w:t>Organization</w:t>
                            </w:r>
                            <w:r w:rsidRPr="009707F9">
                              <w:rPr>
                                <w:sz w:val="18"/>
                                <w:szCs w:val="18"/>
                                <w:lang w:val="en-GB"/>
                              </w:rPr>
                              <w:t xml:space="preserve"> shall have standard FSC-STD-50-001 v 2.0 under certificate </w:t>
                            </w:r>
                            <w:r w:rsidR="009707F9" w:rsidRPr="009707F9">
                              <w:rPr>
                                <w:sz w:val="18"/>
                                <w:szCs w:val="18"/>
                                <w:lang w:val="en-GB"/>
                              </w:rPr>
                              <w:t>scope. The</w:t>
                            </w:r>
                            <w:r w:rsidRPr="009707F9">
                              <w:rPr>
                                <w:sz w:val="18"/>
                                <w:szCs w:val="18"/>
                                <w:lang w:val="en-GB"/>
                              </w:rPr>
                              <w:t xml:space="preserve"> system, with all the conditions specified in Annex A of the standard, shall be approved by the certification body before the organization may start using it</w:t>
                            </w:r>
                          </w:p>
                          <w:p w14:paraId="57D1DB1D" w14:textId="2C27D103" w:rsidR="0065140F" w:rsidRPr="009707F9" w:rsidRDefault="0065140F" w:rsidP="00C3296A">
                            <w:pPr>
                              <w:rPr>
                                <w:b/>
                                <w:sz w:val="18"/>
                                <w:szCs w:val="18"/>
                                <w:lang w:val="en-GB"/>
                              </w:rPr>
                            </w:pPr>
                            <w:r w:rsidRPr="009707F9">
                              <w:rPr>
                                <w:i/>
                                <w:sz w:val="18"/>
                                <w:szCs w:val="18"/>
                                <w:lang w:val="en-GB"/>
                              </w:rPr>
                              <w:t>NOTE: Th</w:t>
                            </w:r>
                            <w:r w:rsidR="006C236D" w:rsidRPr="009707F9">
                              <w:rPr>
                                <w:i/>
                                <w:sz w:val="18"/>
                                <w:szCs w:val="18"/>
                                <w:lang w:val="en-GB"/>
                              </w:rPr>
                              <w:t>is</w:t>
                            </w:r>
                            <w:r w:rsidRPr="009707F9">
                              <w:rPr>
                                <w:i/>
                                <w:sz w:val="18"/>
                                <w:szCs w:val="18"/>
                                <w:lang w:val="en-GB"/>
                              </w:rPr>
                              <w:t xml:space="preserve"> sampl</w:t>
                            </w:r>
                            <w:r w:rsidR="00C3296A" w:rsidRPr="009707F9">
                              <w:rPr>
                                <w:i/>
                                <w:sz w:val="18"/>
                                <w:szCs w:val="18"/>
                                <w:lang w:val="en-GB"/>
                              </w:rPr>
                              <w:t>e of FSC trademark use management system</w:t>
                            </w:r>
                            <w:r w:rsidRPr="009707F9">
                              <w:rPr>
                                <w:i/>
                                <w:sz w:val="18"/>
                                <w:szCs w:val="18"/>
                                <w:lang w:val="en-GB"/>
                              </w:rPr>
                              <w:t xml:space="preserve"> </w:t>
                            </w:r>
                            <w:r w:rsidR="00C3296A" w:rsidRPr="009707F9">
                              <w:rPr>
                                <w:i/>
                                <w:sz w:val="18"/>
                                <w:szCs w:val="18"/>
                                <w:lang w:val="en-GB"/>
                              </w:rPr>
                              <w:t>is</w:t>
                            </w:r>
                            <w:r w:rsidRPr="009707F9">
                              <w:rPr>
                                <w:i/>
                                <w:sz w:val="18"/>
                                <w:szCs w:val="18"/>
                                <w:lang w:val="en-GB"/>
                              </w:rPr>
                              <w:t xml:space="preserve"> provided as inspiration for certificate holders worldwide. </w:t>
                            </w:r>
                            <w:r w:rsidR="009707F9" w:rsidRPr="009707F9">
                              <w:rPr>
                                <w:i/>
                                <w:sz w:val="18"/>
                                <w:szCs w:val="18"/>
                                <w:lang w:val="en-GB"/>
                              </w:rPr>
                              <w:t>Therefore,</w:t>
                            </w:r>
                            <w:r w:rsidRPr="009707F9">
                              <w:rPr>
                                <w:i/>
                                <w:sz w:val="18"/>
                                <w:szCs w:val="18"/>
                                <w:lang w:val="en-GB"/>
                              </w:rPr>
                              <w:t xml:space="preserve"> the FSC trademark symbol </w:t>
                            </w:r>
                            <w:r w:rsidRPr="009707F9">
                              <w:rPr>
                                <w:i/>
                                <w:sz w:val="18"/>
                                <w:szCs w:val="18"/>
                                <w:vertAlign w:val="superscript"/>
                                <w:lang w:val="en-GB"/>
                              </w:rPr>
                              <w:t>TM</w:t>
                            </w:r>
                            <w:r w:rsidRPr="009707F9">
                              <w:rPr>
                                <w:i/>
                                <w:sz w:val="18"/>
                                <w:szCs w:val="18"/>
                                <w:lang w:val="en-GB"/>
                              </w:rPr>
                              <w:t xml:space="preserve"> is used throughout this document. In many countries, the registered trademark symbol </w:t>
                            </w:r>
                            <w:r w:rsidRPr="009707F9">
                              <w:rPr>
                                <w:i/>
                                <w:sz w:val="18"/>
                                <w:szCs w:val="18"/>
                                <w:vertAlign w:val="superscript"/>
                                <w:lang w:val="en-GB"/>
                              </w:rPr>
                              <w:t>®</w:t>
                            </w:r>
                            <w:r w:rsidRPr="009707F9">
                              <w:rPr>
                                <w:i/>
                                <w:sz w:val="18"/>
                                <w:szCs w:val="18"/>
                                <w:lang w:val="en-GB"/>
                              </w:rPr>
                              <w:t xml:space="preserve"> is applicable. You may need to replace the </w:t>
                            </w:r>
                            <w:r w:rsidRPr="009707F9">
                              <w:rPr>
                                <w:i/>
                                <w:sz w:val="18"/>
                                <w:szCs w:val="18"/>
                                <w:vertAlign w:val="superscript"/>
                                <w:lang w:val="en-GB"/>
                              </w:rPr>
                              <w:t>TM</w:t>
                            </w:r>
                            <w:r w:rsidRPr="009707F9">
                              <w:rPr>
                                <w:i/>
                                <w:sz w:val="18"/>
                                <w:szCs w:val="18"/>
                                <w:lang w:val="en-GB"/>
                              </w:rPr>
                              <w:t xml:space="preserve"> used in these example procedures as part of developing your own company-specific procedures. </w:t>
                            </w: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88EC37" id="_x0000_t202" coordsize="21600,21600" o:spt="202" path="m,l,21600r21600,l21600,xe">
                <v:stroke joinstyle="miter"/>
                <v:path gradientshapeok="t" o:connecttype="rect"/>
              </v:shapetype>
              <v:shape id="Text Box 17" o:spid="_x0000_s1026" type="#_x0000_t202" style="position:absolute;margin-left:0;margin-top:22.15pt;width:451.55pt;height:6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" fillcolor="#91b11b" stroked="f">
                <v:fill opacity="32896f"/>
                <v:textbox inset="21.6pt,21.6pt,21.6pt,21.6pt">
                  <w:txbxContent>
                    <w:p w14:paraId="5D903B81" w14:textId="77777777" w:rsidR="0065140F" w:rsidRPr="009707F9" w:rsidRDefault="0065140F" w:rsidP="0065140F">
                      <w:pPr>
                        <w:ind w:left="1980" w:right="-1297" w:hanging="1980"/>
                        <w:rPr>
                          <w:b/>
                          <w:lang w:val="en-GB"/>
                        </w:rPr>
                      </w:pPr>
                      <w:r w:rsidRPr="009707F9">
                        <w:rPr>
                          <w:b/>
                          <w:szCs w:val="20"/>
                          <w:lang w:val="en-GB"/>
                        </w:rPr>
                        <w:t>IMPORTANT</w:t>
                      </w:r>
                    </w:p>
                    <w:p w14:paraId="0147A68C" w14:textId="0A86442D" w:rsidR="0065140F" w:rsidRPr="009707F9" w:rsidRDefault="0065140F" w:rsidP="0065140F">
                      <w:pPr>
                        <w:rPr>
                          <w:sz w:val="18"/>
                          <w:szCs w:val="18"/>
                          <w:lang w:val="en-GB"/>
                        </w:rPr>
                      </w:pPr>
                      <w:r w:rsidRPr="009707F9">
                        <w:rPr>
                          <w:sz w:val="18"/>
                          <w:szCs w:val="18"/>
                          <w:lang w:val="en-GB"/>
                        </w:rPr>
                        <w:t xml:space="preserve">This document is provided by NEPCon as a generic example of FSC trademark use management </w:t>
                      </w:r>
                      <w:r w:rsidR="009707F9" w:rsidRPr="009707F9">
                        <w:rPr>
                          <w:sz w:val="18"/>
                          <w:szCs w:val="18"/>
                          <w:lang w:val="en-GB"/>
                        </w:rPr>
                        <w:t>system</w:t>
                      </w:r>
                      <w:r w:rsidR="009707F9" w:rsidRPr="009707F9" w:rsidDel="0065140F">
                        <w:rPr>
                          <w:sz w:val="18"/>
                          <w:szCs w:val="18"/>
                          <w:lang w:val="en-GB"/>
                        </w:rPr>
                        <w:t>.</w:t>
                      </w:r>
                      <w:r w:rsidRPr="009707F9">
                        <w:rPr>
                          <w:sz w:val="18"/>
                          <w:szCs w:val="18"/>
                          <w:lang w:val="en-GB"/>
                        </w:rPr>
                        <w:t xml:space="preserve"> The company presented in th</w:t>
                      </w:r>
                      <w:r w:rsidR="006C236D" w:rsidRPr="009707F9">
                        <w:rPr>
                          <w:sz w:val="18"/>
                          <w:szCs w:val="18"/>
                          <w:lang w:val="en-GB"/>
                        </w:rPr>
                        <w:t>is</w:t>
                      </w:r>
                      <w:r w:rsidRPr="009707F9">
                        <w:rPr>
                          <w:sz w:val="18"/>
                          <w:szCs w:val="18"/>
                          <w:lang w:val="en-GB"/>
                        </w:rPr>
                        <w:t xml:space="preserve"> </w:t>
                      </w:r>
                      <w:r w:rsidR="00C3296A" w:rsidRPr="009707F9">
                        <w:rPr>
                          <w:sz w:val="18"/>
                          <w:szCs w:val="18"/>
                          <w:lang w:val="en-GB"/>
                        </w:rPr>
                        <w:t xml:space="preserve">system </w:t>
                      </w:r>
                      <w:r w:rsidRPr="009707F9">
                        <w:rPr>
                          <w:sz w:val="18"/>
                          <w:szCs w:val="18"/>
                          <w:lang w:val="en-GB"/>
                        </w:rPr>
                        <w:t>is fictional and the specific system details are provided merely as examples.</w:t>
                      </w:r>
                    </w:p>
                    <w:p w14:paraId="34CD04CE" w14:textId="75A9A69F" w:rsidR="0065140F" w:rsidRPr="009707F9" w:rsidRDefault="009707F9" w:rsidP="0065140F">
                      <w:pPr>
                        <w:rPr>
                          <w:sz w:val="18"/>
                          <w:szCs w:val="18"/>
                          <w:lang w:val="en-GB"/>
                        </w:rPr>
                      </w:pPr>
                      <w:r>
                        <w:rPr>
                          <w:sz w:val="18"/>
                          <w:szCs w:val="18"/>
                          <w:lang w:val="en-GB"/>
                        </w:rPr>
                        <w:t>This</w:t>
                      </w:r>
                      <w:r w:rsidR="0065140F" w:rsidRPr="009707F9">
                        <w:rPr>
                          <w:sz w:val="18"/>
                          <w:szCs w:val="18"/>
                          <w:lang w:val="en-GB"/>
                        </w:rPr>
                        <w:t xml:space="preserve"> sample</w:t>
                      </w:r>
                      <w:r w:rsidR="006C236D" w:rsidRPr="009707F9">
                        <w:rPr>
                          <w:sz w:val="18"/>
                          <w:szCs w:val="18"/>
                          <w:lang w:val="en-GB"/>
                        </w:rPr>
                        <w:t xml:space="preserve"> system</w:t>
                      </w:r>
                      <w:r w:rsidR="0065140F" w:rsidRPr="009707F9">
                        <w:rPr>
                          <w:sz w:val="18"/>
                          <w:szCs w:val="18"/>
                          <w:lang w:val="en-GB"/>
                        </w:rPr>
                        <w:t xml:space="preserve"> ha</w:t>
                      </w:r>
                      <w:r w:rsidR="006C236D" w:rsidRPr="009707F9">
                        <w:rPr>
                          <w:sz w:val="18"/>
                          <w:szCs w:val="18"/>
                          <w:lang w:val="en-GB"/>
                        </w:rPr>
                        <w:t>s</w:t>
                      </w:r>
                      <w:r w:rsidR="0065140F" w:rsidRPr="009707F9">
                        <w:rPr>
                          <w:sz w:val="18"/>
                          <w:szCs w:val="18"/>
                          <w:lang w:val="en-GB"/>
                        </w:rPr>
                        <w:t xml:space="preserve"> been designed to help you to comply with the FSC trademark use management system</w:t>
                      </w:r>
                      <w:r w:rsidR="0065140F" w:rsidRPr="009707F9" w:rsidDel="0065140F">
                        <w:rPr>
                          <w:sz w:val="18"/>
                          <w:szCs w:val="18"/>
                          <w:lang w:val="en-GB"/>
                        </w:rPr>
                        <w:t xml:space="preserve"> </w:t>
                      </w:r>
                      <w:r w:rsidR="0065140F" w:rsidRPr="009707F9">
                        <w:rPr>
                          <w:sz w:val="18"/>
                          <w:szCs w:val="18"/>
                          <w:lang w:val="en-GB"/>
                        </w:rPr>
                        <w:t xml:space="preserve">according to Standard (FSC-STD-50-001 V2.0) by providing an example of how </w:t>
                      </w:r>
                      <w:r w:rsidR="006C236D" w:rsidRPr="009707F9">
                        <w:rPr>
                          <w:sz w:val="18"/>
                          <w:szCs w:val="18"/>
                          <w:lang w:val="en-GB"/>
                        </w:rPr>
                        <w:t xml:space="preserve">the trademark management </w:t>
                      </w:r>
                      <w:r w:rsidR="0065140F" w:rsidRPr="009707F9">
                        <w:rPr>
                          <w:sz w:val="18"/>
                          <w:szCs w:val="18"/>
                          <w:lang w:val="en-GB"/>
                        </w:rPr>
                        <w:t xml:space="preserve">system may be structured.  </w:t>
                      </w:r>
                    </w:p>
                    <w:p w14:paraId="383E124D" w14:textId="7786A76E" w:rsidR="0065140F" w:rsidRPr="009707F9" w:rsidRDefault="0065140F" w:rsidP="0065140F">
                      <w:pPr>
                        <w:rPr>
                          <w:sz w:val="18"/>
                          <w:szCs w:val="18"/>
                          <w:lang w:val="en-GB"/>
                        </w:rPr>
                      </w:pPr>
                      <w:r w:rsidRPr="009707F9">
                        <w:rPr>
                          <w:sz w:val="18"/>
                          <w:szCs w:val="18"/>
                          <w:lang w:val="en-GB"/>
                        </w:rPr>
                        <w:t>This is a support tool that you may use voluntarily as a basis for developing your own company-specific FSC trademark use management system. It cannot be applied directly. You always need to develop and tailor your own procedures.</w:t>
                      </w:r>
                    </w:p>
                    <w:p w14:paraId="4050F38B" w14:textId="2FE4CBA1" w:rsidR="0065140F" w:rsidRPr="009707F9" w:rsidRDefault="0065140F" w:rsidP="0065140F">
                      <w:pPr>
                        <w:rPr>
                          <w:sz w:val="18"/>
                          <w:szCs w:val="18"/>
                          <w:lang w:val="en-GB"/>
                        </w:rPr>
                      </w:pPr>
                      <w:r w:rsidRPr="009707F9">
                        <w:rPr>
                          <w:sz w:val="18"/>
                          <w:szCs w:val="18"/>
                          <w:lang w:val="en-GB"/>
                        </w:rPr>
                        <w:t xml:space="preserve">Using this document is not mandatory for achieving </w:t>
                      </w:r>
                      <w:r w:rsidR="006C236D" w:rsidRPr="009707F9">
                        <w:rPr>
                          <w:sz w:val="18"/>
                          <w:szCs w:val="18"/>
                          <w:lang w:val="en-GB"/>
                        </w:rPr>
                        <w:t xml:space="preserve">an </w:t>
                      </w:r>
                      <w:r w:rsidRPr="009707F9">
                        <w:rPr>
                          <w:sz w:val="18"/>
                          <w:szCs w:val="18"/>
                          <w:lang w:val="en-GB"/>
                        </w:rPr>
                        <w:t>approved FSC trademark use management system, and does not imply any guarantee or assurance regarding the conformance level of your actual company system.</w:t>
                      </w:r>
                    </w:p>
                    <w:p w14:paraId="7C9BFC4D" w14:textId="009CEFF0" w:rsidR="0065140F" w:rsidRPr="009707F9" w:rsidRDefault="0065140F" w:rsidP="0065140F">
                      <w:pPr>
                        <w:rPr>
                          <w:sz w:val="18"/>
                          <w:szCs w:val="18"/>
                          <w:lang w:val="en-GB"/>
                        </w:rPr>
                      </w:pPr>
                      <w:r w:rsidRPr="009707F9">
                        <w:rPr>
                          <w:sz w:val="18"/>
                          <w:szCs w:val="18"/>
                          <w:lang w:val="en-GB"/>
                        </w:rPr>
                        <w:t>Although we have made an effort to cover requirements of Annex A of FSC-STD-50-001 v 2.0, we do not provide any guarantee as to the completeness of th</w:t>
                      </w:r>
                      <w:r w:rsidR="006C236D" w:rsidRPr="009707F9">
                        <w:rPr>
                          <w:sz w:val="18"/>
                          <w:szCs w:val="18"/>
                          <w:lang w:val="en-GB"/>
                        </w:rPr>
                        <w:t>is</w:t>
                      </w:r>
                      <w:r w:rsidRPr="009707F9">
                        <w:rPr>
                          <w:sz w:val="18"/>
                          <w:szCs w:val="18"/>
                          <w:lang w:val="en-GB"/>
                        </w:rPr>
                        <w:t xml:space="preserve"> system.</w:t>
                      </w:r>
                    </w:p>
                    <w:p w14:paraId="0FCAFA1E" w14:textId="688F2864" w:rsidR="000011AD" w:rsidRPr="009707F9" w:rsidRDefault="000011AD" w:rsidP="000011AD">
                      <w:pPr>
                        <w:rPr>
                          <w:sz w:val="18"/>
                          <w:szCs w:val="18"/>
                          <w:lang w:val="en-GB"/>
                        </w:rPr>
                      </w:pPr>
                      <w:r w:rsidRPr="009707F9">
                        <w:rPr>
                          <w:sz w:val="18"/>
                          <w:szCs w:val="18"/>
                          <w:lang w:val="en-GB"/>
                        </w:rPr>
                        <w:t>Prior to the use of an internal control system, the organization shall demonstrate a good understanding of the requirements in question by submitting a sufficient number of consecutive correct approval requests to the certification body for each type of intended use (e.g. organizations controlling both labelling and promotion shall submit requests for each). It is at the discretion of the certification body to determine when the organization has demonstrated a good record of submissions.</w:t>
                      </w:r>
                      <w:r w:rsidR="002E0462" w:rsidRPr="009707F9">
                        <w:rPr>
                          <w:sz w:val="18"/>
                          <w:szCs w:val="18"/>
                          <w:lang w:val="en-GB"/>
                        </w:rPr>
                        <w:t xml:space="preserve"> Please note that the online FSC Trademark Training Course for Certificate Holders is recommended</w:t>
                      </w:r>
                    </w:p>
                    <w:p w14:paraId="44B7C90C" w14:textId="154BEC27" w:rsidR="006C236D" w:rsidRPr="009707F9" w:rsidRDefault="006C236D" w:rsidP="000011AD">
                      <w:pPr>
                        <w:rPr>
                          <w:sz w:val="18"/>
                          <w:szCs w:val="18"/>
                          <w:lang w:val="en-GB"/>
                        </w:rPr>
                      </w:pPr>
                      <w:r w:rsidRPr="009707F9">
                        <w:rPr>
                          <w:sz w:val="18"/>
                          <w:szCs w:val="18"/>
                          <w:lang w:val="en-GB"/>
                        </w:rPr>
                        <w:t xml:space="preserve">Please remember that this document should be a part or annex of general FSC procedures of your </w:t>
                      </w:r>
                      <w:r w:rsidR="009707F9" w:rsidRPr="009707F9">
                        <w:rPr>
                          <w:sz w:val="18"/>
                          <w:szCs w:val="18"/>
                          <w:lang w:val="en-GB"/>
                        </w:rPr>
                        <w:t>Organization</w:t>
                      </w:r>
                      <w:r w:rsidRPr="009707F9">
                        <w:rPr>
                          <w:sz w:val="18"/>
                          <w:szCs w:val="18"/>
                          <w:lang w:val="en-GB"/>
                        </w:rPr>
                        <w:t xml:space="preserve">. To be able to use a Trademark use management system the </w:t>
                      </w:r>
                      <w:r w:rsidR="009707F9" w:rsidRPr="009707F9">
                        <w:rPr>
                          <w:sz w:val="18"/>
                          <w:szCs w:val="18"/>
                          <w:lang w:val="en-GB"/>
                        </w:rPr>
                        <w:t>Organization</w:t>
                      </w:r>
                      <w:r w:rsidRPr="009707F9">
                        <w:rPr>
                          <w:sz w:val="18"/>
                          <w:szCs w:val="18"/>
                          <w:lang w:val="en-GB"/>
                        </w:rPr>
                        <w:t xml:space="preserve"> shall have standard FSC-STD-50-001 v 2.0 under certificate </w:t>
                      </w:r>
                      <w:r w:rsidR="009707F9" w:rsidRPr="009707F9">
                        <w:rPr>
                          <w:sz w:val="18"/>
                          <w:szCs w:val="18"/>
                          <w:lang w:val="en-GB"/>
                        </w:rPr>
                        <w:t>scope. The</w:t>
                      </w:r>
                      <w:r w:rsidRPr="009707F9">
                        <w:rPr>
                          <w:sz w:val="18"/>
                          <w:szCs w:val="18"/>
                          <w:lang w:val="en-GB"/>
                        </w:rPr>
                        <w:t xml:space="preserve"> system, with all the conditions specified in Annex A of the standard, shall be approved by the certification body before the organization may start using it</w:t>
                      </w:r>
                    </w:p>
                    <w:p w14:paraId="57D1DB1D" w14:textId="2C27D103" w:rsidR="0065140F" w:rsidRPr="009707F9" w:rsidRDefault="0065140F" w:rsidP="00C3296A">
                      <w:pPr>
                        <w:rPr>
                          <w:b/>
                          <w:sz w:val="18"/>
                          <w:szCs w:val="18"/>
                          <w:lang w:val="en-GB"/>
                        </w:rPr>
                      </w:pPr>
                      <w:r w:rsidRPr="009707F9">
                        <w:rPr>
                          <w:i/>
                          <w:sz w:val="18"/>
                          <w:szCs w:val="18"/>
                          <w:lang w:val="en-GB"/>
                        </w:rPr>
                        <w:t>NOTE: Th</w:t>
                      </w:r>
                      <w:r w:rsidR="006C236D" w:rsidRPr="009707F9">
                        <w:rPr>
                          <w:i/>
                          <w:sz w:val="18"/>
                          <w:szCs w:val="18"/>
                          <w:lang w:val="en-GB"/>
                        </w:rPr>
                        <w:t>is</w:t>
                      </w:r>
                      <w:r w:rsidRPr="009707F9">
                        <w:rPr>
                          <w:i/>
                          <w:sz w:val="18"/>
                          <w:szCs w:val="18"/>
                          <w:lang w:val="en-GB"/>
                        </w:rPr>
                        <w:t xml:space="preserve"> sampl</w:t>
                      </w:r>
                      <w:r w:rsidR="00C3296A" w:rsidRPr="009707F9">
                        <w:rPr>
                          <w:i/>
                          <w:sz w:val="18"/>
                          <w:szCs w:val="18"/>
                          <w:lang w:val="en-GB"/>
                        </w:rPr>
                        <w:t>e of FSC trademark use management system</w:t>
                      </w:r>
                      <w:r w:rsidRPr="009707F9">
                        <w:rPr>
                          <w:i/>
                          <w:sz w:val="18"/>
                          <w:szCs w:val="18"/>
                          <w:lang w:val="en-GB"/>
                        </w:rPr>
                        <w:t xml:space="preserve"> </w:t>
                      </w:r>
                      <w:r w:rsidR="00C3296A" w:rsidRPr="009707F9">
                        <w:rPr>
                          <w:i/>
                          <w:sz w:val="18"/>
                          <w:szCs w:val="18"/>
                          <w:lang w:val="en-GB"/>
                        </w:rPr>
                        <w:t>is</w:t>
                      </w:r>
                      <w:r w:rsidRPr="009707F9">
                        <w:rPr>
                          <w:i/>
                          <w:sz w:val="18"/>
                          <w:szCs w:val="18"/>
                          <w:lang w:val="en-GB"/>
                        </w:rPr>
                        <w:t xml:space="preserve"> provided as inspiration for certificate holders worldwide. </w:t>
                      </w:r>
                      <w:r w:rsidR="009707F9" w:rsidRPr="009707F9">
                        <w:rPr>
                          <w:i/>
                          <w:sz w:val="18"/>
                          <w:szCs w:val="18"/>
                          <w:lang w:val="en-GB"/>
                        </w:rPr>
                        <w:t>Therefore,</w:t>
                      </w:r>
                      <w:r w:rsidRPr="009707F9">
                        <w:rPr>
                          <w:i/>
                          <w:sz w:val="18"/>
                          <w:szCs w:val="18"/>
                          <w:lang w:val="en-GB"/>
                        </w:rPr>
                        <w:t xml:space="preserve"> the FSC trademark symbol </w:t>
                      </w:r>
                      <w:r w:rsidRPr="009707F9">
                        <w:rPr>
                          <w:i/>
                          <w:sz w:val="18"/>
                          <w:szCs w:val="18"/>
                          <w:vertAlign w:val="superscript"/>
                          <w:lang w:val="en-GB"/>
                        </w:rPr>
                        <w:t>TM</w:t>
                      </w:r>
                      <w:r w:rsidRPr="009707F9">
                        <w:rPr>
                          <w:i/>
                          <w:sz w:val="18"/>
                          <w:szCs w:val="18"/>
                          <w:lang w:val="en-GB"/>
                        </w:rPr>
                        <w:t xml:space="preserve"> is used throughout this document. In many countries, the registered trademark symbol </w:t>
                      </w:r>
                      <w:r w:rsidRPr="009707F9">
                        <w:rPr>
                          <w:i/>
                          <w:sz w:val="18"/>
                          <w:szCs w:val="18"/>
                          <w:vertAlign w:val="superscript"/>
                          <w:lang w:val="en-GB"/>
                        </w:rPr>
                        <w:t>®</w:t>
                      </w:r>
                      <w:r w:rsidRPr="009707F9">
                        <w:rPr>
                          <w:i/>
                          <w:sz w:val="18"/>
                          <w:szCs w:val="18"/>
                          <w:lang w:val="en-GB"/>
                        </w:rPr>
                        <w:t xml:space="preserve"> is applicable. You may need to replace the </w:t>
                      </w:r>
                      <w:r w:rsidRPr="009707F9">
                        <w:rPr>
                          <w:i/>
                          <w:sz w:val="18"/>
                          <w:szCs w:val="18"/>
                          <w:vertAlign w:val="superscript"/>
                          <w:lang w:val="en-GB"/>
                        </w:rPr>
                        <w:t>TM</w:t>
                      </w:r>
                      <w:r w:rsidRPr="009707F9">
                        <w:rPr>
                          <w:i/>
                          <w:sz w:val="18"/>
                          <w:szCs w:val="18"/>
                          <w:lang w:val="en-GB"/>
                        </w:rPr>
                        <w:t xml:space="preserve"> used in these example procedures as part of developing your own company-specific procedures. </w:t>
                      </w:r>
                    </w:p>
                  </w:txbxContent>
                </v:textbox>
                <w10:wrap type="square" anchorx="margin"/>
              </v:shape>
            </w:pict>
          </mc:Fallback>
        </mc:AlternateContent>
      </w:r>
    </w:p>
    <w:p w14:paraId="03F573B9" w14:textId="77777777" w:rsidR="00C3296A" w:rsidRDefault="00C3296A">
      <w:pPr>
        <w:rPr>
          <w:rFonts w:cs="Arial"/>
          <w:szCs w:val="18"/>
          <w:lang w:val="en-GB"/>
        </w:rPr>
      </w:pPr>
    </w:p>
    <w:p w14:paraId="1C110111" w14:textId="74D7CC3D" w:rsidR="00546DAE" w:rsidRDefault="00546DAE" w:rsidP="0060598E">
      <w:pPr>
        <w:rPr>
          <w:rFonts w:cs="Arial"/>
          <w:szCs w:val="18"/>
          <w:lang w:val="en-GB"/>
        </w:rPr>
      </w:pPr>
      <w:r>
        <w:rPr>
          <w:rFonts w:cs="Arial"/>
          <w:szCs w:val="18"/>
          <w:lang w:val="en-GB"/>
        </w:rPr>
        <w:t xml:space="preserve">Our organisation is implementing our own Trademark management system, </w:t>
      </w:r>
      <w:r w:rsidR="006C236D">
        <w:rPr>
          <w:rFonts w:cs="Arial"/>
          <w:szCs w:val="18"/>
          <w:lang w:val="en-GB"/>
        </w:rPr>
        <w:t>t</w:t>
      </w:r>
      <w:r>
        <w:rPr>
          <w:rFonts w:cs="Arial"/>
          <w:szCs w:val="18"/>
          <w:lang w:val="en-GB"/>
        </w:rPr>
        <w:t>o ensure that all trademarks are approved before</w:t>
      </w:r>
      <w:r w:rsidR="006C236D">
        <w:rPr>
          <w:rFonts w:cs="Arial"/>
          <w:szCs w:val="18"/>
          <w:lang w:val="en-GB"/>
        </w:rPr>
        <w:t xml:space="preserve"> being</w:t>
      </w:r>
      <w:r>
        <w:rPr>
          <w:rFonts w:cs="Arial"/>
          <w:szCs w:val="18"/>
          <w:lang w:val="en-GB"/>
        </w:rPr>
        <w:t xml:space="preserve"> published. </w:t>
      </w:r>
    </w:p>
    <w:p w14:paraId="53629921" w14:textId="4EBDA3ED" w:rsidR="00546DAE" w:rsidRDefault="00546DAE" w:rsidP="0060598E">
      <w:pPr>
        <w:rPr>
          <w:rFonts w:cs="Arial"/>
          <w:szCs w:val="18"/>
          <w:lang w:val="en-GB"/>
        </w:rPr>
      </w:pPr>
      <w:r>
        <w:rPr>
          <w:rFonts w:cs="Arial"/>
          <w:szCs w:val="18"/>
          <w:lang w:val="en-GB"/>
        </w:rPr>
        <w:t xml:space="preserve">Our system only covers off-product use where Mr. </w:t>
      </w:r>
      <w:r w:rsidR="006C236D">
        <w:rPr>
          <w:rFonts w:cs="Arial"/>
          <w:szCs w:val="18"/>
          <w:lang w:val="en-GB"/>
        </w:rPr>
        <w:t>Jensen</w:t>
      </w:r>
      <w:r>
        <w:rPr>
          <w:rFonts w:cs="Arial"/>
          <w:szCs w:val="18"/>
          <w:lang w:val="en-GB"/>
        </w:rPr>
        <w:t xml:space="preserve"> </w:t>
      </w:r>
      <w:r w:rsidR="006C236D">
        <w:rPr>
          <w:rFonts w:cs="Arial"/>
          <w:szCs w:val="18"/>
          <w:lang w:val="en-GB"/>
        </w:rPr>
        <w:t xml:space="preserve">has </w:t>
      </w:r>
      <w:r w:rsidR="006C236D" w:rsidRPr="006C236D">
        <w:rPr>
          <w:rFonts w:cs="Arial"/>
          <w:szCs w:val="18"/>
          <w:lang w:val="en-GB"/>
        </w:rPr>
        <w:t xml:space="preserve">overall responsibility and authority for the organization’s conformity </w:t>
      </w:r>
      <w:r w:rsidR="006C236D">
        <w:rPr>
          <w:rFonts w:cs="Arial"/>
          <w:szCs w:val="18"/>
          <w:lang w:val="en-GB"/>
        </w:rPr>
        <w:t xml:space="preserve">and </w:t>
      </w:r>
      <w:r w:rsidR="00F44536">
        <w:rPr>
          <w:rFonts w:cs="Arial"/>
          <w:szCs w:val="18"/>
          <w:lang w:val="en-GB"/>
        </w:rPr>
        <w:t xml:space="preserve">the </w:t>
      </w:r>
      <w:r w:rsidR="006C236D" w:rsidRPr="006261AB">
        <w:rPr>
          <w:rFonts w:cs="Arial"/>
          <w:szCs w:val="18"/>
          <w:lang w:val="en-GB"/>
        </w:rPr>
        <w:t xml:space="preserve">contact with </w:t>
      </w:r>
      <w:proofErr w:type="spellStart"/>
      <w:r w:rsidR="006C236D" w:rsidRPr="006261AB">
        <w:rPr>
          <w:rFonts w:cs="Arial"/>
          <w:szCs w:val="18"/>
          <w:lang w:val="en-GB"/>
        </w:rPr>
        <w:t>NEPCon</w:t>
      </w:r>
      <w:proofErr w:type="spellEnd"/>
      <w:r w:rsidR="00F44536">
        <w:rPr>
          <w:rFonts w:cs="Arial"/>
          <w:szCs w:val="18"/>
          <w:lang w:val="en-GB"/>
        </w:rPr>
        <w:t xml:space="preserve"> regarding trademark use.</w:t>
      </w:r>
      <w:r>
        <w:rPr>
          <w:rFonts w:cs="Arial"/>
          <w:szCs w:val="18"/>
          <w:lang w:val="en-GB"/>
        </w:rPr>
        <w:t xml:space="preserve"> </w:t>
      </w:r>
    </w:p>
    <w:p w14:paraId="36344154" w14:textId="4C1046EF" w:rsidR="00F44536" w:rsidRDefault="00546DAE" w:rsidP="009707F9">
      <w:pPr>
        <w:rPr>
          <w:rFonts w:cs="Arial"/>
          <w:szCs w:val="18"/>
          <w:lang w:val="en-GB"/>
        </w:rPr>
      </w:pPr>
      <w:r>
        <w:rPr>
          <w:rFonts w:cs="Arial"/>
          <w:szCs w:val="18"/>
          <w:lang w:val="en-GB"/>
        </w:rPr>
        <w:t xml:space="preserve">Mr. </w:t>
      </w:r>
      <w:r w:rsidR="00F44536">
        <w:rPr>
          <w:rFonts w:cs="Arial"/>
          <w:szCs w:val="18"/>
          <w:lang w:val="en-GB"/>
        </w:rPr>
        <w:t xml:space="preserve">Nielsen </w:t>
      </w:r>
      <w:r>
        <w:rPr>
          <w:rFonts w:cs="Arial"/>
          <w:szCs w:val="18"/>
          <w:lang w:val="en-GB"/>
        </w:rPr>
        <w:t xml:space="preserve">and Ms. </w:t>
      </w:r>
      <w:r w:rsidR="00F44536">
        <w:rPr>
          <w:rFonts w:cs="Arial"/>
          <w:szCs w:val="18"/>
          <w:lang w:val="en-GB"/>
        </w:rPr>
        <w:t xml:space="preserve">Hansen </w:t>
      </w:r>
      <w:r>
        <w:rPr>
          <w:rFonts w:cs="Arial"/>
          <w:szCs w:val="18"/>
          <w:lang w:val="en-GB"/>
        </w:rPr>
        <w:t xml:space="preserve">have been trained in the </w:t>
      </w:r>
      <w:r w:rsidR="00F44536" w:rsidRPr="006261AB">
        <w:rPr>
          <w:rFonts w:cs="Arial"/>
          <w:szCs w:val="18"/>
          <w:lang w:val="en-GB"/>
        </w:rPr>
        <w:t>on FSC trademark use</w:t>
      </w:r>
      <w:r w:rsidR="00F44536">
        <w:rPr>
          <w:rFonts w:cs="Arial"/>
          <w:szCs w:val="18"/>
          <w:lang w:val="en-GB"/>
        </w:rPr>
        <w:t xml:space="preserve"> </w:t>
      </w:r>
      <w:r>
        <w:rPr>
          <w:rFonts w:cs="Arial"/>
          <w:szCs w:val="18"/>
          <w:lang w:val="en-GB"/>
        </w:rPr>
        <w:t>and act as our internal approvers</w:t>
      </w:r>
      <w:r w:rsidR="00F44536">
        <w:rPr>
          <w:rFonts w:cs="Arial"/>
          <w:szCs w:val="18"/>
          <w:lang w:val="en-GB"/>
        </w:rPr>
        <w:t xml:space="preserve">. Their </w:t>
      </w:r>
      <w:r w:rsidR="00F44536" w:rsidRPr="006261AB">
        <w:rPr>
          <w:rFonts w:cs="Arial"/>
          <w:szCs w:val="18"/>
          <w:lang w:val="en-GB"/>
        </w:rPr>
        <w:t xml:space="preserve">knowledge was confirmed and approved by </w:t>
      </w:r>
      <w:proofErr w:type="spellStart"/>
      <w:r w:rsidR="00F44536" w:rsidRPr="006261AB">
        <w:rPr>
          <w:rFonts w:cs="Arial"/>
          <w:szCs w:val="18"/>
          <w:lang w:val="en-GB"/>
        </w:rPr>
        <w:t>NEPCon</w:t>
      </w:r>
      <w:proofErr w:type="spellEnd"/>
      <w:r w:rsidR="00F44536">
        <w:rPr>
          <w:rFonts w:cs="Arial"/>
          <w:szCs w:val="18"/>
          <w:lang w:val="en-GB"/>
        </w:rPr>
        <w:t xml:space="preserve">. </w:t>
      </w:r>
    </w:p>
    <w:p w14:paraId="6806614A" w14:textId="02A0D346" w:rsidR="00F44536" w:rsidRPr="006C236D" w:rsidRDefault="00F44536" w:rsidP="009707F9">
      <w:pPr>
        <w:rPr>
          <w:rFonts w:cs="Arial"/>
          <w:szCs w:val="18"/>
          <w:lang w:val="en-GB"/>
        </w:rPr>
      </w:pPr>
      <w:r>
        <w:rPr>
          <w:rFonts w:cs="Arial"/>
          <w:szCs w:val="18"/>
          <w:lang w:val="en-GB"/>
        </w:rPr>
        <w:lastRenderedPageBreak/>
        <w:t xml:space="preserve">They will </w:t>
      </w:r>
      <w:r w:rsidR="006C236D">
        <w:rPr>
          <w:rFonts w:cs="Arial"/>
          <w:szCs w:val="18"/>
          <w:lang w:val="en-GB"/>
        </w:rPr>
        <w:t xml:space="preserve">be </w:t>
      </w:r>
      <w:r w:rsidR="006C236D" w:rsidRPr="006C236D">
        <w:rPr>
          <w:rFonts w:cs="Arial"/>
          <w:szCs w:val="18"/>
          <w:lang w:val="en-GB"/>
        </w:rPr>
        <w:t xml:space="preserve">issuing internal approvals based </w:t>
      </w:r>
      <w:r w:rsidR="006C236D">
        <w:rPr>
          <w:rFonts w:cs="Arial"/>
          <w:szCs w:val="18"/>
          <w:lang w:val="en-GB"/>
        </w:rPr>
        <w:t xml:space="preserve">on this </w:t>
      </w:r>
      <w:r w:rsidR="006C236D" w:rsidRPr="006C236D">
        <w:rPr>
          <w:rFonts w:cs="Arial"/>
          <w:szCs w:val="18"/>
          <w:lang w:val="en-GB"/>
        </w:rPr>
        <w:t>management system</w:t>
      </w:r>
      <w:r w:rsidR="006C236D">
        <w:rPr>
          <w:rFonts w:cs="Arial"/>
          <w:szCs w:val="18"/>
          <w:lang w:val="en-GB"/>
        </w:rPr>
        <w:t xml:space="preserve">. Also Mr. Jensen will </w:t>
      </w:r>
      <w:r w:rsidR="006C236D" w:rsidRPr="006C236D">
        <w:rPr>
          <w:rFonts w:cs="Arial"/>
          <w:szCs w:val="18"/>
          <w:lang w:val="en-GB"/>
        </w:rPr>
        <w:t xml:space="preserve">provide annual trainings on the up-to-date version of </w:t>
      </w:r>
      <w:r w:rsidR="006C236D">
        <w:rPr>
          <w:rFonts w:cs="Arial"/>
          <w:szCs w:val="18"/>
          <w:lang w:val="en-GB"/>
        </w:rPr>
        <w:t>our</w:t>
      </w:r>
      <w:r w:rsidR="006C236D" w:rsidRPr="006C236D">
        <w:rPr>
          <w:rFonts w:cs="Arial"/>
          <w:szCs w:val="18"/>
          <w:lang w:val="en-GB"/>
        </w:rPr>
        <w:t xml:space="preserve"> procedures to ensure the competence </w:t>
      </w:r>
      <w:r>
        <w:rPr>
          <w:rFonts w:cs="Arial"/>
          <w:szCs w:val="18"/>
          <w:lang w:val="en-GB"/>
        </w:rPr>
        <w:t xml:space="preserve">when </w:t>
      </w:r>
      <w:r w:rsidR="006C236D" w:rsidRPr="006C236D">
        <w:rPr>
          <w:rFonts w:cs="Arial"/>
          <w:szCs w:val="18"/>
          <w:lang w:val="en-GB"/>
        </w:rPr>
        <w:t>implementing the trademark use management system.</w:t>
      </w:r>
    </w:p>
    <w:p w14:paraId="00946623" w14:textId="4573C5C6" w:rsidR="00546DAE" w:rsidRDefault="00546DAE" w:rsidP="0060598E">
      <w:pPr>
        <w:rPr>
          <w:rFonts w:cs="Arial"/>
          <w:szCs w:val="18"/>
          <w:lang w:val="en-GB"/>
        </w:rPr>
      </w:pPr>
      <w:r>
        <w:rPr>
          <w:rFonts w:cs="Arial"/>
          <w:szCs w:val="18"/>
          <w:lang w:val="en-GB"/>
        </w:rPr>
        <w:t>The procedure for having new TMK</w:t>
      </w:r>
      <w:r w:rsidR="00F44536">
        <w:rPr>
          <w:rFonts w:cs="Arial"/>
          <w:szCs w:val="18"/>
          <w:lang w:val="en-GB"/>
        </w:rPr>
        <w:t xml:space="preserve"> off-product</w:t>
      </w:r>
      <w:r>
        <w:rPr>
          <w:rFonts w:cs="Arial"/>
          <w:szCs w:val="18"/>
          <w:lang w:val="en-GB"/>
        </w:rPr>
        <w:t xml:space="preserve"> use approved is: </w:t>
      </w:r>
    </w:p>
    <w:p w14:paraId="581F0955" w14:textId="096FD4FD" w:rsidR="00546DAE" w:rsidRDefault="00546DAE" w:rsidP="009707F9">
      <w:pPr>
        <w:pStyle w:val="ListParagraph"/>
        <w:numPr>
          <w:ilvl w:val="0"/>
          <w:numId w:val="4"/>
        </w:numPr>
        <w:rPr>
          <w:rFonts w:cs="Arial"/>
          <w:szCs w:val="18"/>
          <w:lang w:val="en-GB"/>
        </w:rPr>
      </w:pPr>
      <w:r>
        <w:rPr>
          <w:rFonts w:cs="Arial"/>
          <w:szCs w:val="18"/>
          <w:lang w:val="en-GB"/>
        </w:rPr>
        <w:t xml:space="preserve">Send an email with the design attached to </w:t>
      </w:r>
      <w:r w:rsidR="006F5980">
        <w:rPr>
          <w:rFonts w:cs="Arial"/>
          <w:szCs w:val="18"/>
          <w:lang w:val="en-GB"/>
        </w:rPr>
        <w:t>Mr. Nielsen and/or Ms. Hansen</w:t>
      </w:r>
    </w:p>
    <w:p w14:paraId="39B5D9B2" w14:textId="39F18D06" w:rsidR="00546DAE" w:rsidRDefault="00546DAE" w:rsidP="009707F9">
      <w:pPr>
        <w:pStyle w:val="ListParagraph"/>
        <w:numPr>
          <w:ilvl w:val="0"/>
          <w:numId w:val="4"/>
        </w:numPr>
        <w:rPr>
          <w:rFonts w:cs="Arial"/>
          <w:szCs w:val="18"/>
          <w:lang w:val="en-GB"/>
        </w:rPr>
      </w:pPr>
      <w:r>
        <w:rPr>
          <w:rFonts w:cs="Arial"/>
          <w:szCs w:val="18"/>
          <w:lang w:val="en-GB"/>
        </w:rPr>
        <w:t xml:space="preserve">Then </w:t>
      </w:r>
      <w:r w:rsidR="006F5980">
        <w:rPr>
          <w:rFonts w:cs="Arial"/>
          <w:szCs w:val="18"/>
          <w:lang w:val="en-GB"/>
        </w:rPr>
        <w:t xml:space="preserve">Mr. Nielsen and/or Ms. Hansen </w:t>
      </w:r>
      <w:r>
        <w:rPr>
          <w:rFonts w:cs="Arial"/>
          <w:szCs w:val="18"/>
          <w:lang w:val="en-GB"/>
        </w:rPr>
        <w:t>will look at it and send an email back to you</w:t>
      </w:r>
    </w:p>
    <w:p w14:paraId="106D627A" w14:textId="77777777" w:rsidR="00546DAE" w:rsidRDefault="00546DAE" w:rsidP="009707F9">
      <w:pPr>
        <w:pStyle w:val="ListParagraph"/>
        <w:numPr>
          <w:ilvl w:val="1"/>
          <w:numId w:val="4"/>
        </w:numPr>
        <w:rPr>
          <w:rFonts w:cs="Arial"/>
          <w:szCs w:val="18"/>
          <w:lang w:val="en-GB"/>
        </w:rPr>
      </w:pPr>
      <w:r>
        <w:rPr>
          <w:rFonts w:cs="Arial"/>
          <w:szCs w:val="18"/>
          <w:lang w:val="en-GB"/>
        </w:rPr>
        <w:t xml:space="preserve">The email subject will be: </w:t>
      </w:r>
    </w:p>
    <w:p w14:paraId="4F678982" w14:textId="77777777" w:rsidR="00546DAE" w:rsidRDefault="00546DAE" w:rsidP="009707F9">
      <w:pPr>
        <w:pStyle w:val="ListParagraph"/>
        <w:ind w:left="1440"/>
        <w:rPr>
          <w:rFonts w:cs="Arial"/>
          <w:szCs w:val="18"/>
          <w:lang w:val="en-GB"/>
        </w:rPr>
      </w:pPr>
      <w:r>
        <w:rPr>
          <w:rFonts w:cs="Arial"/>
          <w:szCs w:val="18"/>
          <w:lang w:val="en-GB"/>
        </w:rPr>
        <w:t xml:space="preserve">Approval no (3 digits) </w:t>
      </w:r>
      <w:proofErr w:type="spellStart"/>
      <w:r>
        <w:rPr>
          <w:rFonts w:cs="Arial"/>
          <w:szCs w:val="18"/>
          <w:lang w:val="en-GB"/>
        </w:rPr>
        <w:t>CoC</w:t>
      </w:r>
      <w:proofErr w:type="spellEnd"/>
      <w:r>
        <w:rPr>
          <w:rFonts w:cs="Arial"/>
          <w:szCs w:val="18"/>
          <w:lang w:val="en-GB"/>
        </w:rPr>
        <w:t xml:space="preserve"> TMK </w:t>
      </w:r>
      <w:proofErr w:type="spellStart"/>
      <w:r>
        <w:rPr>
          <w:rFonts w:cs="Arial"/>
          <w:szCs w:val="18"/>
          <w:lang w:val="en-GB"/>
        </w:rPr>
        <w:t>ddmmyy</w:t>
      </w:r>
      <w:proofErr w:type="spellEnd"/>
    </w:p>
    <w:p w14:paraId="521319FD" w14:textId="384FD18F" w:rsidR="00546DAE" w:rsidRPr="009707F9" w:rsidRDefault="00546DAE" w:rsidP="009707F9">
      <w:pPr>
        <w:pStyle w:val="ListParagraph"/>
        <w:numPr>
          <w:ilvl w:val="0"/>
          <w:numId w:val="4"/>
        </w:numPr>
        <w:rPr>
          <w:rFonts w:cs="Arial"/>
          <w:szCs w:val="18"/>
          <w:lang w:val="en-GB"/>
        </w:rPr>
      </w:pPr>
      <w:r>
        <w:rPr>
          <w:rFonts w:cs="Arial"/>
          <w:szCs w:val="18"/>
          <w:lang w:val="en-GB"/>
        </w:rPr>
        <w:t xml:space="preserve">All our approvals are saved in a folder (FSC TMK approvals) in our IT system and </w:t>
      </w:r>
      <w:r w:rsidR="00D56C01">
        <w:rPr>
          <w:rFonts w:cs="Arial"/>
          <w:szCs w:val="18"/>
          <w:lang w:val="en-GB"/>
        </w:rPr>
        <w:t>kept</w:t>
      </w:r>
      <w:r>
        <w:rPr>
          <w:rFonts w:cs="Arial"/>
          <w:szCs w:val="18"/>
          <w:lang w:val="en-GB"/>
        </w:rPr>
        <w:t xml:space="preserve"> for </w:t>
      </w:r>
      <w:r w:rsidR="00432415">
        <w:rPr>
          <w:rFonts w:cs="Arial"/>
          <w:szCs w:val="18"/>
          <w:lang w:val="en-GB"/>
        </w:rPr>
        <w:t>minimum</w:t>
      </w:r>
      <w:r>
        <w:rPr>
          <w:rFonts w:cs="Arial"/>
          <w:szCs w:val="18"/>
          <w:lang w:val="en-GB"/>
        </w:rPr>
        <w:t xml:space="preserve"> 5 years.  </w:t>
      </w:r>
    </w:p>
    <w:p w14:paraId="057711E7" w14:textId="426EC82C" w:rsidR="00F44536" w:rsidRPr="009707F9" w:rsidRDefault="00F44536" w:rsidP="009707F9">
      <w:pPr>
        <w:rPr>
          <w:rFonts w:cs="Arial"/>
          <w:szCs w:val="18"/>
          <w:lang w:val="en-GB"/>
        </w:rPr>
      </w:pPr>
      <w:r w:rsidRPr="009707F9">
        <w:rPr>
          <w:rFonts w:cs="Arial"/>
          <w:szCs w:val="18"/>
          <w:lang w:val="en-GB"/>
        </w:rPr>
        <w:t xml:space="preserve">Prior to each new use of the </w:t>
      </w:r>
      <w:r>
        <w:rPr>
          <w:rFonts w:cs="Arial"/>
          <w:szCs w:val="18"/>
          <w:lang w:val="en-GB"/>
        </w:rPr>
        <w:t xml:space="preserve">on-product </w:t>
      </w:r>
      <w:r w:rsidRPr="009707F9">
        <w:rPr>
          <w:rFonts w:cs="Arial"/>
          <w:szCs w:val="18"/>
          <w:lang w:val="en-GB"/>
        </w:rPr>
        <w:t xml:space="preserve">FSC trademarks, </w:t>
      </w:r>
      <w:r>
        <w:rPr>
          <w:rFonts w:cs="Arial"/>
          <w:szCs w:val="18"/>
          <w:lang w:val="en-GB"/>
        </w:rPr>
        <w:t xml:space="preserve">Mr. Jensen will </w:t>
      </w:r>
      <w:r w:rsidRPr="009707F9">
        <w:rPr>
          <w:rFonts w:cs="Arial"/>
          <w:szCs w:val="18"/>
          <w:lang w:val="en-GB"/>
        </w:rPr>
        <w:t>ensure</w:t>
      </w:r>
      <w:r>
        <w:rPr>
          <w:rFonts w:cs="Arial"/>
          <w:szCs w:val="18"/>
          <w:lang w:val="en-GB"/>
        </w:rPr>
        <w:t xml:space="preserve"> the</w:t>
      </w:r>
      <w:r w:rsidRPr="009707F9">
        <w:rPr>
          <w:rFonts w:cs="Arial"/>
          <w:szCs w:val="18"/>
          <w:lang w:val="en-GB"/>
        </w:rPr>
        <w:t xml:space="preserve"> trademark use </w:t>
      </w:r>
      <w:r>
        <w:rPr>
          <w:rFonts w:cs="Arial"/>
          <w:szCs w:val="18"/>
          <w:lang w:val="en-GB"/>
        </w:rPr>
        <w:t>is approved e</w:t>
      </w:r>
      <w:r w:rsidRPr="009707F9">
        <w:rPr>
          <w:rFonts w:cs="Arial"/>
          <w:szCs w:val="18"/>
          <w:lang w:val="en-GB"/>
        </w:rPr>
        <w:t>xternal</w:t>
      </w:r>
      <w:r>
        <w:rPr>
          <w:rFonts w:cs="Arial"/>
          <w:szCs w:val="18"/>
          <w:lang w:val="en-GB"/>
        </w:rPr>
        <w:t xml:space="preserve">ly by our certification body </w:t>
      </w:r>
      <w:proofErr w:type="spellStart"/>
      <w:r>
        <w:rPr>
          <w:rFonts w:cs="Arial"/>
          <w:szCs w:val="18"/>
          <w:lang w:val="en-GB"/>
        </w:rPr>
        <w:t>NEPCon</w:t>
      </w:r>
      <w:proofErr w:type="spellEnd"/>
      <w:r>
        <w:rPr>
          <w:rFonts w:cs="Arial"/>
          <w:szCs w:val="18"/>
          <w:lang w:val="en-GB"/>
        </w:rPr>
        <w:t>.</w:t>
      </w:r>
    </w:p>
    <w:p w14:paraId="41D8EFFA" w14:textId="2F021ACC" w:rsidR="006E708F" w:rsidRPr="009707F9" w:rsidRDefault="006E708F" w:rsidP="006E708F">
      <w:pPr>
        <w:rPr>
          <w:rFonts w:cs="Arial"/>
          <w:i/>
          <w:szCs w:val="18"/>
          <w:lang w:val="en-GB"/>
        </w:rPr>
      </w:pPr>
    </w:p>
    <w:p w14:paraId="176F200D" w14:textId="3CD56DE9" w:rsidR="002E0462" w:rsidRPr="006C236D" w:rsidRDefault="002E0462" w:rsidP="009707F9">
      <w:pPr>
        <w:pStyle w:val="ListParagraph"/>
        <w:ind w:left="765"/>
        <w:rPr>
          <w:rFonts w:cs="Arial"/>
          <w:szCs w:val="18"/>
          <w:lang w:val="en-GB"/>
        </w:rPr>
      </w:pPr>
    </w:p>
    <w:p w14:paraId="7B0D0D45" w14:textId="77777777" w:rsidR="0060598E" w:rsidRPr="00E26D29" w:rsidRDefault="0060598E">
      <w:pPr>
        <w:rPr>
          <w:rFonts w:cs="Arial"/>
          <w:szCs w:val="18"/>
          <w:lang w:val="en-GB"/>
        </w:rPr>
      </w:pPr>
    </w:p>
    <w:sectPr w:rsidR="0060598E" w:rsidRPr="00E26D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3A5C"/>
    <w:multiLevelType w:val="hybridMultilevel"/>
    <w:tmpl w:val="53B2541C"/>
    <w:lvl w:ilvl="0" w:tplc="04150019">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 w15:restartNumberingAfterBreak="0">
    <w:nsid w:val="17C75C93"/>
    <w:multiLevelType w:val="hybridMultilevel"/>
    <w:tmpl w:val="11B83E4E"/>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4C0800CC"/>
    <w:multiLevelType w:val="hybridMultilevel"/>
    <w:tmpl w:val="2D963662"/>
    <w:lvl w:ilvl="0" w:tplc="8BA6049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806FC"/>
    <w:multiLevelType w:val="hybridMultilevel"/>
    <w:tmpl w:val="3A5AD852"/>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29"/>
    <w:rsid w:val="000011AD"/>
    <w:rsid w:val="00051714"/>
    <w:rsid w:val="00247384"/>
    <w:rsid w:val="002E0462"/>
    <w:rsid w:val="00306391"/>
    <w:rsid w:val="00432415"/>
    <w:rsid w:val="00546DAE"/>
    <w:rsid w:val="0060598E"/>
    <w:rsid w:val="0065140F"/>
    <w:rsid w:val="0068479B"/>
    <w:rsid w:val="006C236D"/>
    <w:rsid w:val="006E708F"/>
    <w:rsid w:val="006F5980"/>
    <w:rsid w:val="00744E25"/>
    <w:rsid w:val="007F4CB7"/>
    <w:rsid w:val="00862AD4"/>
    <w:rsid w:val="008F04B7"/>
    <w:rsid w:val="009707F9"/>
    <w:rsid w:val="00C3296A"/>
    <w:rsid w:val="00D56C01"/>
    <w:rsid w:val="00E26D29"/>
    <w:rsid w:val="00EF0B38"/>
    <w:rsid w:val="00F44536"/>
    <w:rsid w:val="00F75B13"/>
    <w:rsid w:val="00F84800"/>
    <w:rsid w:val="00F87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C4F8"/>
  <w15:chartTrackingRefBased/>
  <w15:docId w15:val="{D0A7916A-2404-456E-88D2-04A5681C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98E"/>
    <w:pPr>
      <w:ind w:left="720"/>
      <w:contextualSpacing/>
    </w:pPr>
  </w:style>
  <w:style w:type="character" w:styleId="CommentReference">
    <w:name w:val="annotation reference"/>
    <w:basedOn w:val="DefaultParagraphFont"/>
    <w:uiPriority w:val="99"/>
    <w:semiHidden/>
    <w:unhideWhenUsed/>
    <w:rsid w:val="00546DAE"/>
    <w:rPr>
      <w:sz w:val="16"/>
      <w:szCs w:val="16"/>
    </w:rPr>
  </w:style>
  <w:style w:type="paragraph" w:styleId="CommentText">
    <w:name w:val="annotation text"/>
    <w:basedOn w:val="Normal"/>
    <w:link w:val="CommentTextChar"/>
    <w:uiPriority w:val="99"/>
    <w:semiHidden/>
    <w:unhideWhenUsed/>
    <w:rsid w:val="00546DAE"/>
    <w:pPr>
      <w:spacing w:line="240" w:lineRule="auto"/>
    </w:pPr>
    <w:rPr>
      <w:sz w:val="20"/>
      <w:szCs w:val="20"/>
    </w:rPr>
  </w:style>
  <w:style w:type="character" w:customStyle="1" w:styleId="CommentTextChar">
    <w:name w:val="Comment Text Char"/>
    <w:basedOn w:val="DefaultParagraphFont"/>
    <w:link w:val="CommentText"/>
    <w:uiPriority w:val="99"/>
    <w:semiHidden/>
    <w:rsid w:val="00546DAE"/>
    <w:rPr>
      <w:sz w:val="20"/>
      <w:szCs w:val="20"/>
    </w:rPr>
  </w:style>
  <w:style w:type="paragraph" w:styleId="CommentSubject">
    <w:name w:val="annotation subject"/>
    <w:basedOn w:val="CommentText"/>
    <w:next w:val="CommentText"/>
    <w:link w:val="CommentSubjectChar"/>
    <w:uiPriority w:val="99"/>
    <w:semiHidden/>
    <w:unhideWhenUsed/>
    <w:rsid w:val="00546DAE"/>
    <w:rPr>
      <w:b/>
      <w:bCs/>
    </w:rPr>
  </w:style>
  <w:style w:type="character" w:customStyle="1" w:styleId="CommentSubjectChar">
    <w:name w:val="Comment Subject Char"/>
    <w:basedOn w:val="CommentTextChar"/>
    <w:link w:val="CommentSubject"/>
    <w:uiPriority w:val="99"/>
    <w:semiHidden/>
    <w:rsid w:val="00546DAE"/>
    <w:rPr>
      <w:b/>
      <w:bCs/>
      <w:sz w:val="20"/>
      <w:szCs w:val="20"/>
    </w:rPr>
  </w:style>
  <w:style w:type="paragraph" w:styleId="BalloonText">
    <w:name w:val="Balloon Text"/>
    <w:basedOn w:val="Normal"/>
    <w:link w:val="BalloonTextChar"/>
    <w:uiPriority w:val="99"/>
    <w:semiHidden/>
    <w:unhideWhenUsed/>
    <w:rsid w:val="00546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DAE"/>
    <w:rPr>
      <w:rFonts w:ascii="Segoe UI" w:hAnsi="Segoe UI" w:cs="Segoe UI"/>
      <w:sz w:val="18"/>
      <w:szCs w:val="18"/>
    </w:rPr>
  </w:style>
  <w:style w:type="table" w:styleId="TableGrid">
    <w:name w:val="Table Grid"/>
    <w:basedOn w:val="TableNormal"/>
    <w:uiPriority w:val="39"/>
    <w:rsid w:val="00247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jk@nepcon.org</dc:creator>
  <cp:keywords/>
  <dc:description/>
  <cp:lastModifiedBy>Anh Luu</cp:lastModifiedBy>
  <cp:revision>2</cp:revision>
  <dcterms:created xsi:type="dcterms:W3CDTF">2018-06-08T04:24:00Z</dcterms:created>
  <dcterms:modified xsi:type="dcterms:W3CDTF">2018-06-08T04:24:00Z</dcterms:modified>
</cp:coreProperties>
</file>